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C65B82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C65B8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C65B8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9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36"/>
        <w:gridCol w:w="431"/>
        <w:gridCol w:w="586"/>
        <w:gridCol w:w="2786"/>
        <w:gridCol w:w="16"/>
        <w:gridCol w:w="11"/>
        <w:gridCol w:w="398"/>
        <w:gridCol w:w="16"/>
        <w:gridCol w:w="11"/>
        <w:gridCol w:w="399"/>
        <w:gridCol w:w="27"/>
        <w:gridCol w:w="398"/>
        <w:gridCol w:w="29"/>
        <w:gridCol w:w="566"/>
        <w:gridCol w:w="3400"/>
        <w:gridCol w:w="14"/>
      </w:tblGrid>
      <w:tr w:rsidR="009F0FB0" w:rsidRPr="00D9638E" w:rsidTr="0033788B"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1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B0" w:rsidRPr="00D9638E" w:rsidTr="0033788B">
        <w:trPr>
          <w:trHeight w:val="283"/>
        </w:trPr>
        <w:tc>
          <w:tcPr>
            <w:tcW w:w="562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90" w:type="dxa"/>
            <w:gridSpan w:val="3"/>
            <w:shd w:val="clear" w:color="auto" w:fill="005CAB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37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6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1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F0FB0" w:rsidRPr="00D9638E" w:rsidTr="0033788B">
        <w:trPr>
          <w:cantSplit/>
          <w:trHeight w:val="246"/>
        </w:trPr>
        <w:tc>
          <w:tcPr>
            <w:tcW w:w="9645" w:type="dxa"/>
            <w:gridSpan w:val="17"/>
            <w:shd w:val="clear" w:color="auto" w:fill="DBE5F1" w:themeFill="accent1" w:themeFillTint="33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EMNİYET YÖNETİM SİSTEMİ </w:t>
            </w:r>
          </w:p>
        </w:tc>
      </w:tr>
      <w:tr w:rsidR="0033788B" w:rsidRPr="00D9638E" w:rsidTr="0033788B">
        <w:trPr>
          <w:cantSplit/>
          <w:trHeight w:val="1096"/>
        </w:trPr>
        <w:tc>
          <w:tcPr>
            <w:tcW w:w="562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33788B" w:rsidRDefault="0033788B" w:rsidP="0033788B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Doc. 9859 </w:t>
            </w:r>
          </w:p>
          <w:p w:rsidR="0033788B" w:rsidRPr="00852735" w:rsidRDefault="0033788B" w:rsidP="003378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Böl.5 El. 2.1</w:t>
            </w:r>
          </w:p>
        </w:tc>
        <w:tc>
          <w:tcPr>
            <w:tcW w:w="3401" w:type="dxa"/>
            <w:gridSpan w:val="4"/>
            <w:vAlign w:val="center"/>
          </w:tcPr>
          <w:p w:rsidR="0033788B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sorumluluğunda yürütülen faaliyetler üzerinde; tehlike belirleme, emniyet risklerinin analizi, değerlendirilmesi ve kontrolü süreçleri işletiliyor mu?</w:t>
            </w:r>
          </w:p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7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8B" w:rsidRPr="00D9638E" w:rsidTr="0033788B">
        <w:trPr>
          <w:cantSplit/>
          <w:trHeight w:val="1096"/>
        </w:trPr>
        <w:tc>
          <w:tcPr>
            <w:tcW w:w="562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  <w:vAlign w:val="center"/>
          </w:tcPr>
          <w:p w:rsidR="0033788B" w:rsidRDefault="0033788B" w:rsidP="0033788B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Doc. 9859 </w:t>
            </w:r>
          </w:p>
          <w:p w:rsidR="0033788B" w:rsidRPr="00852735" w:rsidRDefault="0033788B" w:rsidP="003378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Böl.5 El. 3.1</w:t>
            </w:r>
          </w:p>
        </w:tc>
        <w:tc>
          <w:tcPr>
            <w:tcW w:w="3401" w:type="dxa"/>
            <w:gridSpan w:val="4"/>
            <w:vAlign w:val="center"/>
          </w:tcPr>
          <w:p w:rsidR="0033788B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sorumluluğunda yürütülen faaliyetler göz önünde bulundurularak; emniyet hedefleri ve emniyet performans göstergeleri oluşturulmuş mudur?</w:t>
            </w:r>
          </w:p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7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10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5C6E62" w:rsidRPr="00D9638E" w:rsidTr="0033788B">
        <w:trPr>
          <w:gridAfter w:val="1"/>
          <w:wAfter w:w="9" w:type="dxa"/>
          <w:cantSplit/>
          <w:trHeight w:val="246"/>
        </w:trPr>
        <w:tc>
          <w:tcPr>
            <w:tcW w:w="9640" w:type="dxa"/>
            <w:gridSpan w:val="16"/>
            <w:shd w:val="clear" w:color="auto" w:fill="DBE5F1" w:themeFill="accent1" w:themeFillTint="3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KİTABI</w:t>
            </w:r>
          </w:p>
        </w:tc>
      </w:tr>
      <w:tr w:rsidR="005C6E62" w:rsidRPr="00D9638E" w:rsidTr="0033788B">
        <w:trPr>
          <w:gridAfter w:val="1"/>
          <w:wAfter w:w="9" w:type="dxa"/>
          <w:cantSplit/>
          <w:trHeight w:val="1096"/>
        </w:trPr>
        <w:tc>
          <w:tcPr>
            <w:tcW w:w="426" w:type="dxa"/>
            <w:vAlign w:val="center"/>
          </w:tcPr>
          <w:p w:rsidR="005C6E62" w:rsidRPr="00D9638E" w:rsidRDefault="0033788B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6E62" w:rsidRPr="00AC1A81" w:rsidRDefault="00B12A83" w:rsidP="00B12A8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ORO.MLR</w:t>
            </w:r>
            <w:proofErr w:type="gramEnd"/>
            <w:r>
              <w:rPr>
                <w:rFonts w:ascii="Arial" w:hAnsi="Arial" w:cs="Arial"/>
                <w:sz w:val="14"/>
              </w:rPr>
              <w:t>.100</w:t>
            </w:r>
          </w:p>
        </w:tc>
        <w:tc>
          <w:tcPr>
            <w:tcW w:w="3374" w:type="dxa"/>
            <w:gridSpan w:val="2"/>
            <w:vAlign w:val="center"/>
          </w:tcPr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C1A81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 Bölüm D Genel Müdürlüğümüz tarafından onaylı mıdır? Güncel midir? </w:t>
            </w: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  <w:cantSplit/>
          <w:trHeight w:val="1096"/>
        </w:trPr>
        <w:tc>
          <w:tcPr>
            <w:tcW w:w="426" w:type="dxa"/>
            <w:vAlign w:val="center"/>
          </w:tcPr>
          <w:p w:rsidR="005C6E62" w:rsidRPr="00D9638E" w:rsidRDefault="0033788B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6E62" w:rsidRPr="00AC1A81" w:rsidRDefault="00341481" w:rsidP="00B12A8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ORO.FC</w:t>
            </w:r>
            <w:proofErr w:type="gramEnd"/>
            <w:r>
              <w:rPr>
                <w:rFonts w:ascii="Arial" w:hAnsi="Arial" w:cs="Arial"/>
                <w:sz w:val="14"/>
              </w:rPr>
              <w:t>.145</w:t>
            </w:r>
          </w:p>
        </w:tc>
        <w:tc>
          <w:tcPr>
            <w:tcW w:w="3374" w:type="dxa"/>
            <w:gridSpan w:val="2"/>
            <w:vAlign w:val="center"/>
          </w:tcPr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A81">
              <w:rPr>
                <w:rFonts w:ascii="Arial" w:hAnsi="Arial" w:cs="Arial"/>
                <w:color w:val="auto"/>
                <w:sz w:val="20"/>
                <w:szCs w:val="22"/>
              </w:rPr>
              <w:t>İşletmenin Eğitim ve kontrollerde kullandığı simülatörler onaylı mıdır?</w:t>
            </w:r>
            <w:r w:rsidRPr="00AC1A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E62" w:rsidRDefault="005C6E62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D9638E" w:rsidRDefault="00F50D2B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EĞİTMENLER</w:t>
            </w:r>
          </w:p>
        </w:tc>
      </w:tr>
      <w:tr w:rsidR="0096312A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6312A" w:rsidRPr="00C67C24" w:rsidRDefault="0033788B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96312A" w:rsidRPr="009275CF" w:rsidRDefault="0033788B" w:rsidP="009631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SHT OPS N-</w:t>
            </w:r>
            <w:r w:rsidR="0096312A" w:rsidRPr="009275CF">
              <w:rPr>
                <w:rFonts w:ascii="Arial" w:hAnsi="Arial" w:cs="Arial"/>
                <w:sz w:val="14"/>
                <w:szCs w:val="20"/>
              </w:rPr>
              <w:t xml:space="preserve">O </w:t>
            </w:r>
          </w:p>
          <w:p w:rsidR="0096312A" w:rsidRPr="009275CF" w:rsidRDefault="009275CF" w:rsidP="009631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Md.13 (3)</w:t>
            </w:r>
          </w:p>
        </w:tc>
        <w:tc>
          <w:tcPr>
            <w:tcW w:w="3374" w:type="dxa"/>
            <w:vAlign w:val="center"/>
          </w:tcPr>
          <w:p w:rsidR="0033788B" w:rsidRDefault="0033788B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788B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Eğitim ve kontrol yapacak personele ilişkin asgari gereklilikler işletme tarafından İşletme El Kitabında tanımlanmış mıdır?</w:t>
            </w:r>
          </w:p>
          <w:p w:rsidR="0033788B" w:rsidRPr="00C67C24" w:rsidRDefault="0033788B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6312A" w:rsidRPr="00C67C24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6312A" w:rsidRPr="00C67C24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6312A" w:rsidRPr="00D9638E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6312A" w:rsidRPr="00D9638E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312A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12A" w:rsidRPr="00D9638E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1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AF4F1B" w:rsidRPr="00C67C24" w:rsidRDefault="0033788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AF4F1B" w:rsidRPr="009275CF" w:rsidRDefault="00AF4F1B" w:rsidP="00AF4F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AF4F1B" w:rsidRPr="009275CF" w:rsidRDefault="00AF4F1B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Md.1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3 (6)</w:t>
            </w:r>
          </w:p>
        </w:tc>
        <w:tc>
          <w:tcPr>
            <w:tcW w:w="3374" w:type="dxa"/>
            <w:vAlign w:val="center"/>
          </w:tcPr>
          <w:p w:rsidR="0033788B" w:rsidRDefault="0033788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4F1B" w:rsidRDefault="00AF4F1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Yer dersleri için kullanılacak uzaktan eğitim v</w:t>
            </w:r>
            <w:r w:rsidR="00435865">
              <w:rPr>
                <w:rFonts w:ascii="Arial" w:hAnsi="Arial" w:cs="Arial"/>
                <w:sz w:val="20"/>
                <w:szCs w:val="20"/>
              </w:rPr>
              <w:t xml:space="preserve">e kontrol sistemlerine ilişkin detaylar </w:t>
            </w:r>
            <w:r w:rsidR="00FB683B">
              <w:rPr>
                <w:rFonts w:ascii="Arial" w:hAnsi="Arial" w:cs="Arial"/>
                <w:sz w:val="20"/>
                <w:szCs w:val="20"/>
              </w:rPr>
              <w:t xml:space="preserve">onaylı </w:t>
            </w:r>
            <w:r w:rsidR="00435865">
              <w:rPr>
                <w:rFonts w:ascii="Arial" w:hAnsi="Arial" w:cs="Arial"/>
                <w:sz w:val="20"/>
                <w:szCs w:val="20"/>
              </w:rPr>
              <w:t>İşletme El Kitabı Bölüm D içerisinde belirtilmiş midir?</w:t>
            </w:r>
          </w:p>
          <w:p w:rsidR="0033788B" w:rsidRPr="00C67C24" w:rsidRDefault="0033788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4F1B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1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AF4F1B" w:rsidRPr="00C67C24" w:rsidRDefault="0033788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AF4F1B" w:rsidRPr="009275CF" w:rsidRDefault="00AF4F1B" w:rsidP="00AF4F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AF4F1B" w:rsidRPr="009275CF" w:rsidRDefault="00AF4F1B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13 (4)</w:t>
            </w:r>
          </w:p>
        </w:tc>
        <w:tc>
          <w:tcPr>
            <w:tcW w:w="3374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İşletme El Kitabı Bölüm D’de yer alan eğitimleri gerçekleştirecek eğitmen için, Uçuş Eğitim ile Kalite Yönetim Sisteminden sorumlu Yönetici Personel onayı ile yürürlüğe girecek onay formu düzenlenmiş midir?</w:t>
            </w:r>
          </w:p>
        </w:tc>
        <w:tc>
          <w:tcPr>
            <w:tcW w:w="425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9275CF" w:rsidRDefault="00501FF9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Md.1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3</w:t>
            </w:r>
            <w:r w:rsidRPr="009275CF">
              <w:rPr>
                <w:rFonts w:ascii="Arial" w:hAnsi="Arial" w:cs="Arial"/>
                <w:sz w:val="14"/>
                <w:szCs w:val="20"/>
              </w:rPr>
              <w:t xml:space="preserve"> (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2</w:t>
            </w:r>
            <w:r w:rsidRPr="009275CF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 xml:space="preserve">Yer eğitimleri ve kontrolünü yapacak olan eğitmenin, eğitimden sorumlu yönetici personel veya oluşturulan eğitim kurul üyesi/üyeleri gözetiminde asgari bir eğitim ve kontrol yapması, başarılı olması gereklidir.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9275CF" w:rsidRDefault="00501FF9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13 (1)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Atanan yer eğitmenlerinin, işletme eğitim standartlarına uygunluğu ve devamlılığı hususu, eğitimden sorumlu yönetici personel tarafından veya oluşturulan eğitim kurul üyesi/üyeleri tarafından en az yılda bir kere değerlendirmeye tabi tutulmuş mudur?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9275CF" w:rsidRDefault="00501FF9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Md.1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3 (5)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Hava taksi işletmelerinde, İşletme dışından eğitim ve kotnrol yapmak üzere görevlendirilen eğitmenler için talimatta belirtilen asgari gereklilikler sağlanmış mıdır?</w:t>
            </w:r>
          </w:p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</w:t>
            </w:r>
          </w:p>
          <w:p w:rsidR="00501FF9" w:rsidRPr="009275CF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N-O M 7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Atanan yer eğitmenleri işletme el kitabında belirtilen mesleki tecrübe şartlarını taşımakta ve Genel Müdürlüğümüzce kabul edilebilir niteliklere sahip midir?</w:t>
            </w: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N-O </w:t>
            </w:r>
          </w:p>
          <w:p w:rsidR="00501FF9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M 8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Atanan ESET eğitmenleri işletme el kitabında belirtilen mesleki tecrübe şartlarını taşımakta ve Genel Müdürlüğümüzce kabul edilebilir niteliklere sahip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</w:t>
            </w:r>
            <w:r w:rsidR="0033788B" w:rsidRPr="009275CF">
              <w:rPr>
                <w:rFonts w:ascii="Arial" w:hAnsi="Arial" w:cs="Arial"/>
                <w:sz w:val="14"/>
              </w:rPr>
              <w:t xml:space="preserve"> </w:t>
            </w:r>
            <w:r w:rsidRPr="009275CF">
              <w:rPr>
                <w:rFonts w:ascii="Arial" w:hAnsi="Arial" w:cs="Arial"/>
                <w:sz w:val="14"/>
              </w:rPr>
              <w:t>N-O M 9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 xml:space="preserve">Atanan CRM eğitmenleri Genel Müdürlüğümüzce kabul edilebilir niteliklere sahip midir?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</w:t>
            </w:r>
            <w:r w:rsidR="0033788B" w:rsidRPr="009275CF">
              <w:rPr>
                <w:rFonts w:ascii="Arial" w:hAnsi="Arial" w:cs="Arial"/>
                <w:sz w:val="14"/>
              </w:rPr>
              <w:t xml:space="preserve"> </w:t>
            </w:r>
            <w:r w:rsidRPr="009275CF">
              <w:rPr>
                <w:rFonts w:ascii="Arial" w:hAnsi="Arial" w:cs="Arial"/>
                <w:sz w:val="14"/>
              </w:rPr>
              <w:t>N-O M 10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 xml:space="preserve">Atanan DGR eğitmenleri Genel Müdürlüğümüzce kabul edilebilir niteliklere sahip midir?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</w:t>
            </w:r>
            <w:r w:rsidR="0033788B" w:rsidRPr="009275CF">
              <w:rPr>
                <w:rFonts w:ascii="Arial" w:hAnsi="Arial" w:cs="Arial"/>
                <w:sz w:val="14"/>
              </w:rPr>
              <w:t xml:space="preserve"> </w:t>
            </w:r>
            <w:r w:rsidRPr="009275CF">
              <w:rPr>
                <w:rFonts w:ascii="Arial" w:hAnsi="Arial" w:cs="Arial"/>
                <w:sz w:val="14"/>
              </w:rPr>
              <w:t xml:space="preserve">N-O </w:t>
            </w:r>
          </w:p>
          <w:p w:rsidR="00501FF9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M 11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Yol Eğitim ve kontrollerini gerçekleştirmek üzere atanan kaptan pilotlar işletme el kitabında belirtilen mesleki tecrübe şartlarını taşımakta ve Genel Müdürlüğümüzce kabul edilebilir niteliklere sahip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N-O </w:t>
            </w:r>
          </w:p>
          <w:p w:rsidR="00501FF9" w:rsidRPr="00C67C24" w:rsidRDefault="009275CF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M 11 (7)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İşletici Yeterlilik kontrolünü gerçekleştirek olan personel ilgili tipte veya sınıfta kontrol pilotu yetkisine (TRE/SFE/CRE/FE) sahip midir?</w:t>
            </w: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İşletme dışından görevlendirilmesi veya işletmeye katılmasını müteakip görevlendirilmesi durumunda, işletme operasyon usulleri hakkında bilgilendirilmiş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0956" w:rsidRDefault="00D4095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0976FE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FE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0976FE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DÖNÜŞÜM EĞİTİMİ</w:t>
            </w: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927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75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BF6166" w:rsidRDefault="00B35988" w:rsidP="00545F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</w:t>
            </w:r>
            <w:r w:rsidR="00545F10" w:rsidRPr="00545F10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545F10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5F10">
              <w:rPr>
                <w:rFonts w:ascii="Arial" w:hAnsi="Arial" w:cs="Arial"/>
                <w:color w:val="auto"/>
                <w:sz w:val="20"/>
                <w:szCs w:val="20"/>
              </w:rPr>
              <w:t xml:space="preserve">Yeni tip veya sınıf yetkilendirmesi gerektiren bir uçağa geçerken veya işletici değişimi sonunda uçuş ekibi gözetimsiz uçuşa başlamadan önce işleticinin dönüşüm eğitimini tamamlamakta mıdır?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BF6166" w:rsidRDefault="009120F5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59016C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9016C">
              <w:rPr>
                <w:rFonts w:ascii="Arial" w:hAnsi="Arial" w:cs="Arial"/>
                <w:sz w:val="14"/>
              </w:rPr>
              <w:t>.220 (c)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CB6D2D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İşletici dönüşüm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0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>İşletme El Kitabında yer alan detaylı eğitim müfredatı doğrultusunda mı gerçekleştirilmektedir?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CB6D2D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O</w:t>
            </w:r>
            <w:r w:rsidR="00BF6166" w:rsidRPr="00CB6D2D">
              <w:rPr>
                <w:rFonts w:ascii="Arial" w:hAnsi="Arial" w:cs="Arial"/>
                <w:sz w:val="14"/>
              </w:rPr>
              <w:t>RO.FC</w:t>
            </w:r>
            <w:proofErr w:type="gramEnd"/>
            <w:r w:rsidR="00BF6166" w:rsidRPr="00CB6D2D">
              <w:rPr>
                <w:rFonts w:ascii="Arial" w:hAnsi="Arial" w:cs="Arial"/>
                <w:sz w:val="14"/>
              </w:rPr>
              <w:t>.220 (c)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CB6D2D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İşletici dönüşüm 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>eğitimi,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işletme el kitabında belirtilen deneyim ve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kalifikasyon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standartları doğrultusunda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uçucu personelin geçmişteki eğitim kayıtları incelenerek mi belirlenmektedir? 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4E62D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B07BF1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B07BF1">
              <w:rPr>
                <w:rFonts w:ascii="Arial" w:hAnsi="Arial" w:cs="Arial"/>
                <w:sz w:val="14"/>
              </w:rPr>
              <w:t>.220 (d)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Uçuş ekipleri LIFUS eğitimine başlamadan önce 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>İşletici yeterlilik kontrolü (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OPC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D523B">
              <w:rPr>
                <w:rFonts w:ascii="Arial" w:hAnsi="Arial" w:cs="Arial"/>
                <w:color w:val="auto"/>
                <w:sz w:val="20"/>
                <w:szCs w:val="20"/>
              </w:rPr>
              <w:t xml:space="preserve">ile 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>Acil Durum ve Emniyet ekipmanları eğitim ve kontrolü</w:t>
            </w:r>
            <w:r w:rsidR="00DD523B">
              <w:rPr>
                <w:rFonts w:ascii="Arial" w:hAnsi="Arial" w:cs="Arial"/>
                <w:color w:val="auto"/>
                <w:sz w:val="20"/>
                <w:szCs w:val="20"/>
              </w:rPr>
              <w:t>nü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ESET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tamamlamakta</w:t>
            </w:r>
            <w:r w:rsidR="00DD52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mıdır?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BF6166" w:rsidRDefault="00BF6166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DE2342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DE2342">
              <w:rPr>
                <w:rFonts w:ascii="Arial" w:hAnsi="Arial" w:cs="Arial"/>
                <w:sz w:val="14"/>
              </w:rPr>
              <w:t>.220 (b)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Dönüşüm eğitimine başladıktan sonra, uçuş ekibi üyesinin söz konusu eğitim tamamlanıncaya veya sonlandırılıncaya kadar başka bir tip veya sınıfta uçuş yapmaması takip edilmekte midir?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BF6166" w:rsidRDefault="00BF6166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DE2342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DE2342">
              <w:rPr>
                <w:rFonts w:ascii="Arial" w:hAnsi="Arial" w:cs="Arial"/>
                <w:sz w:val="14"/>
              </w:rPr>
              <w:t>.220 (a)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CRM eğitiminin konuları dönüşüm eğitimine entegre edilmekte midir? 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DE2342" w:rsidRDefault="00F44A3B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DE2342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DE2342">
              <w:rPr>
                <w:rFonts w:ascii="Arial" w:hAnsi="Arial" w:cs="Arial"/>
                <w:sz w:val="14"/>
              </w:rPr>
              <w:t>.220 (e)</w:t>
            </w:r>
            <w:r w:rsidR="006B5A18">
              <w:rPr>
                <w:rFonts w:ascii="Arial" w:hAnsi="Arial" w:cs="Arial"/>
                <w:sz w:val="14"/>
              </w:rPr>
              <w:t xml:space="preserve"> (1)</w:t>
            </w:r>
          </w:p>
        </w:tc>
        <w:tc>
          <w:tcPr>
            <w:tcW w:w="3374" w:type="dxa"/>
            <w:vAlign w:val="center"/>
          </w:tcPr>
          <w:p w:rsidR="00A207F3" w:rsidRPr="00DE2342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DE2342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DE2342" w:rsidRDefault="00A52DB0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2342">
              <w:rPr>
                <w:rFonts w:ascii="Arial" w:hAnsi="Arial" w:cs="Arial"/>
                <w:color w:val="auto"/>
                <w:sz w:val="20"/>
                <w:szCs w:val="20"/>
              </w:rPr>
              <w:t>ZFTT eğitimi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alan bir pilot beceri testinin tamamlanması</w:t>
            </w:r>
            <w:r w:rsidRPr="00DE2342">
              <w:rPr>
                <w:rFonts w:ascii="Arial" w:hAnsi="Arial" w:cs="Arial"/>
                <w:color w:val="auto"/>
                <w:sz w:val="20"/>
                <w:szCs w:val="20"/>
              </w:rPr>
              <w:t>nı müteakip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21 gün içerisinde</w:t>
            </w:r>
            <w:r w:rsidR="00F44A3B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Yol Eğitimine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44A3B" w:rsidRPr="00DE2342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>LIFUS</w:t>
            </w:r>
            <w:r w:rsidR="00F44A3B" w:rsidRPr="00DE234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başlamakta mıdır? </w:t>
            </w:r>
            <w:r w:rsidRPr="00DE2342">
              <w:rPr>
                <w:rFonts w:ascii="Arial" w:hAnsi="Arial" w:cs="Arial"/>
                <w:color w:val="auto"/>
                <w:sz w:val="20"/>
                <w:szCs w:val="20"/>
              </w:rPr>
              <w:t>21 gün içerisinde yol eğitimine başlanamaması durumunda işletici uygun bir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E2342">
              <w:rPr>
                <w:rFonts w:ascii="Arial" w:hAnsi="Arial" w:cs="Arial"/>
                <w:color w:val="auto"/>
                <w:sz w:val="20"/>
                <w:szCs w:val="20"/>
              </w:rPr>
              <w:t>ilave eğitim gerçekleştirmelidir. Söz konusu eğitim programı İşletme El Kitabında tanımlanmalıdır.</w:t>
            </w:r>
          </w:p>
          <w:p w:rsidR="00A207F3" w:rsidRPr="00DE2342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6B5A18" w:rsidRDefault="00A52DB0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6B5A18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6B5A18">
              <w:rPr>
                <w:rFonts w:ascii="Arial" w:hAnsi="Arial" w:cs="Arial"/>
                <w:sz w:val="14"/>
              </w:rPr>
              <w:t>.220 (e)</w:t>
            </w:r>
            <w:r w:rsidR="006B5A18">
              <w:rPr>
                <w:rFonts w:ascii="Arial" w:hAnsi="Arial" w:cs="Arial"/>
                <w:sz w:val="14"/>
              </w:rPr>
              <w:t xml:space="preserve"> (2)</w:t>
            </w:r>
          </w:p>
        </w:tc>
        <w:tc>
          <w:tcPr>
            <w:tcW w:w="3374" w:type="dxa"/>
            <w:vAlign w:val="center"/>
          </w:tcPr>
          <w:p w:rsidR="00A207F3" w:rsidRPr="006B5A18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2DB0" w:rsidRPr="006B5A18" w:rsidRDefault="00A52DB0" w:rsidP="00A52DB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5A18">
              <w:rPr>
                <w:rFonts w:ascii="Arial" w:hAnsi="Arial" w:cs="Arial"/>
                <w:color w:val="auto"/>
                <w:sz w:val="20"/>
                <w:szCs w:val="20"/>
              </w:rPr>
              <w:t xml:space="preserve">ZFTT eğitimi alan bir pilot beceri testinin tamamlanmasını müteakip </w:t>
            </w:r>
            <w:r w:rsidR="00A207F3" w:rsidRPr="006B5A18">
              <w:rPr>
                <w:rFonts w:ascii="Arial" w:hAnsi="Arial" w:cs="Arial"/>
                <w:color w:val="auto"/>
                <w:sz w:val="20"/>
                <w:szCs w:val="20"/>
              </w:rPr>
              <w:t xml:space="preserve">21 gün içinde SHGM tarafından onaylı bir </w:t>
            </w:r>
            <w:proofErr w:type="gramStart"/>
            <w:r w:rsidR="00A207F3" w:rsidRPr="006B5A18">
              <w:rPr>
                <w:rFonts w:ascii="Arial" w:hAnsi="Arial" w:cs="Arial"/>
                <w:color w:val="auto"/>
                <w:sz w:val="20"/>
                <w:szCs w:val="20"/>
              </w:rPr>
              <w:t>simülatörde</w:t>
            </w:r>
            <w:proofErr w:type="gramEnd"/>
            <w:r w:rsidR="00A207F3" w:rsidRPr="006B5A18">
              <w:rPr>
                <w:rFonts w:ascii="Arial" w:hAnsi="Arial" w:cs="Arial"/>
                <w:color w:val="auto"/>
                <w:sz w:val="20"/>
                <w:szCs w:val="20"/>
              </w:rPr>
              <w:t xml:space="preserve"> 6 kalkış ve iniş yapmakta mıdır? Söz konusu eğitimde diğer koltukta TRI yer almaktamıdır? </w:t>
            </w:r>
            <w:r w:rsidRPr="006B5A18">
              <w:rPr>
                <w:rFonts w:ascii="Arial" w:hAnsi="Arial" w:cs="Arial"/>
                <w:color w:val="auto"/>
                <w:sz w:val="20"/>
                <w:szCs w:val="20"/>
              </w:rPr>
              <w:t>21 gün içerisinde söz konusu iniş kalkış eğitimlerinin gerçekleştirilememesi durumunda işletici pilota tazeleme eğitimi vermelidir. Söz konusu eğitim programı İşletme El Kitabında tanımlanmalıdır.</w:t>
            </w:r>
          </w:p>
          <w:p w:rsidR="00A207F3" w:rsidRPr="006B5A18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52DB0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6B5A18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6B5A18">
              <w:rPr>
                <w:rFonts w:ascii="Arial" w:hAnsi="Arial" w:cs="Arial"/>
                <w:sz w:val="14"/>
              </w:rPr>
              <w:t>.220 (e)</w:t>
            </w:r>
            <w:r w:rsidR="006B5A18" w:rsidRPr="006B5A18">
              <w:rPr>
                <w:rFonts w:ascii="Arial" w:hAnsi="Arial" w:cs="Arial"/>
                <w:sz w:val="14"/>
              </w:rPr>
              <w:t xml:space="preserve"> (3)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52DB0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ZFTT eğitimi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alan bir pilot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un yol eğitim safahatının ilk 4 iniş ve kalkışı, diğer koltukta 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>oturan TRI(A) nezaretinde mi yapılmaktadır?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(SHGM onayı ile bu sayı düşürülebilir)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D07499" w:rsidRDefault="00D07499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r w:rsidRPr="00F37E67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F37E67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F37E67">
              <w:rPr>
                <w:rFonts w:ascii="Arial" w:hAnsi="Arial" w:cs="Arial"/>
                <w:sz w:val="14"/>
              </w:rPr>
              <w:t>.220 (a)(1)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sz w:val="20"/>
                <w:szCs w:val="20"/>
              </w:rPr>
              <w:t>İ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şletici dönüşüm eğitimi, aşağıdaki hususları içermekte midir?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1. Uçak sistemlerini, normal, anormal ve acil durum usullerini içeren yer eğitimi ve kontrolü.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2. Uçakta eğitime başlamadan önce acil durum ve emniyet teçhizatı (ESET) eğitimi ve kontrolünün tamamlanması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3. Uçak veya uçuş simülatörü eğitimi ve kontrolü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4. Gözetim altında uçuş (LIFUS) ve yol kontrolü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D07499" w:rsidRDefault="00D07499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r w:rsidRPr="00C533D5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C533D5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C533D5">
              <w:rPr>
                <w:rFonts w:ascii="Arial" w:hAnsi="Arial" w:cs="Arial"/>
                <w:sz w:val="14"/>
              </w:rPr>
              <w:t>.220 (a)(2)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Uçuş ekibi üyesinin ilk yardım eğitimi bulunmaması durumunda yukarıdaki dönüşüm yer eğitimi maddelerine ek olarak, genel ilk yardım eğitimi (ve gerekli görülmesi durumunda) ditching eğitimi görmekte midir?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499" w:rsidRPr="007614D5" w:rsidRDefault="00D07499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24118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337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18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24118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 ve ALIŞTIRMA EĞİTİMİ</w:t>
            </w:r>
          </w:p>
        </w:tc>
      </w:tr>
      <w:tr w:rsidR="00924118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24118" w:rsidRPr="00D9638E" w:rsidRDefault="00545F10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924118" w:rsidRPr="00924118" w:rsidRDefault="00E71A04" w:rsidP="00924118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E71A04">
              <w:rPr>
                <w:rFonts w:ascii="Arial" w:hAnsi="Arial" w:cs="Arial"/>
                <w:sz w:val="14"/>
              </w:rPr>
              <w:t>AMC1</w:t>
            </w:r>
            <w:r w:rsidR="00091F54" w:rsidRPr="00E71A04">
              <w:rPr>
                <w:rFonts w:ascii="Arial" w:hAnsi="Arial" w:cs="Arial"/>
                <w:sz w:val="14"/>
              </w:rPr>
              <w:t xml:space="preserve"> </w:t>
            </w:r>
            <w:proofErr w:type="gramStart"/>
            <w:r w:rsidR="00091F54" w:rsidRPr="00E71A04">
              <w:rPr>
                <w:rFonts w:ascii="Arial" w:hAnsi="Arial" w:cs="Arial"/>
                <w:sz w:val="14"/>
              </w:rPr>
              <w:t>ORO.FC</w:t>
            </w:r>
            <w:proofErr w:type="gramEnd"/>
            <w:r w:rsidR="00091F54" w:rsidRPr="00E71A04">
              <w:rPr>
                <w:rFonts w:ascii="Arial" w:hAnsi="Arial" w:cs="Arial"/>
                <w:sz w:val="14"/>
              </w:rPr>
              <w:t>.125</w:t>
            </w:r>
          </w:p>
        </w:tc>
        <w:tc>
          <w:tcPr>
            <w:tcW w:w="3374" w:type="dxa"/>
            <w:vAlign w:val="center"/>
          </w:tcPr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24118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fark ve alıştırma eğitiminin ne zaman gerçekleştirileceğine ilişkin işletme el kitabında belirtilen prosedür doğrultusunda bahse konu eğitimleri gerçekleştirmekte midir? </w:t>
            </w: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DF7" w:rsidRDefault="005C6DF7" w:rsidP="00E509B9">
      <w:pPr>
        <w:spacing w:after="0"/>
        <w:rPr>
          <w:rFonts w:ascii="Arial" w:hAnsi="Arial" w:cs="Arial"/>
        </w:rPr>
      </w:pPr>
    </w:p>
    <w:p w:rsidR="00545F10" w:rsidRDefault="00545F10" w:rsidP="00E509B9">
      <w:pPr>
        <w:spacing w:after="0"/>
        <w:rPr>
          <w:rFonts w:ascii="Arial" w:hAnsi="Arial" w:cs="Arial"/>
        </w:rPr>
      </w:pPr>
    </w:p>
    <w:p w:rsidR="00545F10" w:rsidRDefault="00545F10" w:rsidP="00E509B9">
      <w:pPr>
        <w:spacing w:after="0"/>
        <w:rPr>
          <w:rFonts w:ascii="Arial" w:hAnsi="Arial" w:cs="Arial"/>
        </w:rPr>
      </w:pPr>
    </w:p>
    <w:p w:rsidR="00545F10" w:rsidRDefault="00545F10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6E619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6E619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KAPTANLIK EĞİTİMİ</w:t>
            </w: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D9638E" w:rsidRDefault="00545F10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6E6197" w:rsidRDefault="00091F54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E71A04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E71A04">
              <w:rPr>
                <w:rFonts w:ascii="Arial" w:hAnsi="Arial" w:cs="Arial"/>
                <w:sz w:val="14"/>
              </w:rPr>
              <w:t>.205</w:t>
            </w:r>
          </w:p>
        </w:tc>
        <w:tc>
          <w:tcPr>
            <w:tcW w:w="3374" w:type="dxa"/>
            <w:vAlign w:val="center"/>
          </w:tcPr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Kaptanlık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mı gerçekleştirilmektedir?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Kaptanlık eğitimi en azından aşağıdaki hususları içermekte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 FSTD’de (uçuşa uyarlanmış eğitim(LOFT) dahil) eğitim ve/veya uçuş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 işletici yeterlilik kontrolü (OPC)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 uçuştan sorumlu kaptan pilot sorumlulukları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4. Gözetim altında kaptanlık uçuş eğitimi ve kontrolü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5. uçuş rotası ve havaalanı yetkinliği nitelikleri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6. ekip kaynak yönetimi (CRM) unsurları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F54" w:rsidRDefault="00091F54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6E619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6E619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YİNELEME EĞİTİM ve KONTROLÜ</w:t>
            </w: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6E6197" w:rsidRDefault="00545F10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A24984" w:rsidRDefault="0041100C" w:rsidP="0041100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C64BEA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C64BEA">
              <w:rPr>
                <w:rFonts w:ascii="Arial" w:hAnsi="Arial" w:cs="Arial"/>
                <w:sz w:val="14"/>
              </w:rPr>
              <w:t>.130</w:t>
            </w:r>
          </w:p>
        </w:tc>
        <w:tc>
          <w:tcPr>
            <w:tcW w:w="3374" w:type="dxa"/>
            <w:vAlign w:val="center"/>
          </w:tcPr>
          <w:p w:rsidR="0041100C" w:rsidRDefault="0041100C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Uçuş ekibi, uçtuğu uçak tipine veya serisine(variant) uygun, oniki ayda bir defa yenileme eğitimine ve bu eğitimin kontrolüne girmekte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6E6197" w:rsidRDefault="00545F10" w:rsidP="00316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A24984" w:rsidRDefault="00CA502D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r w:rsidRPr="00DF4B50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DF4B5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DF4B50">
              <w:rPr>
                <w:rFonts w:ascii="Arial" w:hAnsi="Arial" w:cs="Arial"/>
                <w:sz w:val="14"/>
              </w:rPr>
              <w:t>.230 (a)</w:t>
            </w:r>
          </w:p>
        </w:tc>
        <w:tc>
          <w:tcPr>
            <w:tcW w:w="3374" w:type="dxa"/>
            <w:vAlign w:val="center"/>
          </w:tcPr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ve süresi içerisinde mi gerçekleştirilmektedir?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eğitimi en az aşağıdaki hususları içermekte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 Yer eğitimi,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-Uçak Sistemleri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-Yerde buz çözme/ buzlanmayı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önleme pilot görev yapamaz hale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>gelmesi durumu</w:t>
            </w:r>
            <w:r w:rsidR="00CA502D">
              <w:rPr>
                <w:rFonts w:ascii="Arial" w:hAnsi="Arial" w:cs="Arial"/>
                <w:color w:val="auto"/>
                <w:sz w:val="20"/>
                <w:szCs w:val="22"/>
              </w:rPr>
              <w:t xml:space="preserve"> da </w:t>
            </w:r>
            <w:proofErr w:type="gramStart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dahil</w:t>
            </w:r>
            <w:proofErr w:type="gramEnd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olmak üzere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operasyon usulleri ve gereklilikleri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-Kaza olay ve hadiselerin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incelenmesi,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 Uçak/FSTD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 Acil Durum ve Emniyet techizati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4. Ekip Kaynak Yönetimi Eğitimi (CRM)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6E6197" w:rsidRDefault="00545F10" w:rsidP="00316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A24984" w:rsidRDefault="00CA502D" w:rsidP="00A207F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r w:rsidRPr="00545F10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.230 (b)</w:t>
            </w:r>
          </w:p>
        </w:tc>
        <w:tc>
          <w:tcPr>
            <w:tcW w:w="3374" w:type="dxa"/>
            <w:vAlign w:val="center"/>
          </w:tcPr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Yenileme eğitiminin kontrolü,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İşletme El Kitabında yer alan detaylı eğitim müfredatı kapsamında ve süresi içerisinde mi gerçekleştirilmektedir?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kontrolü aşağıdaki hususları içermelidir.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1.Yer Eğitiminin kontrolü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2.Uçak/FSTD eğitiminin kontrolü (LPC/OPC)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3.Acil Durum ve Emniyet Techizati Eğitiminin kontrolü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4.Yol Kontrolü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205" w:rsidRDefault="006A7205">
      <w:r>
        <w:br w:type="page"/>
      </w: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A5E96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96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A5E96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LVO</w:t>
            </w:r>
          </w:p>
        </w:tc>
      </w:tr>
      <w:tr w:rsidR="009A5E96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A5E96" w:rsidRPr="006E6197" w:rsidRDefault="0033788B" w:rsidP="00545F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45F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9A5E96" w:rsidRPr="009A5E96" w:rsidRDefault="00A0410D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5F10">
              <w:rPr>
                <w:rFonts w:ascii="Arial" w:hAnsi="Arial" w:cs="Arial"/>
                <w:sz w:val="14"/>
                <w:szCs w:val="16"/>
              </w:rPr>
              <w:t>SPA.LVO</w:t>
            </w:r>
            <w:proofErr w:type="gramEnd"/>
            <w:r w:rsidRPr="00545F10">
              <w:rPr>
                <w:rFonts w:ascii="Arial" w:hAnsi="Arial" w:cs="Arial"/>
                <w:sz w:val="14"/>
                <w:szCs w:val="16"/>
              </w:rPr>
              <w:t>.120</w:t>
            </w:r>
          </w:p>
        </w:tc>
        <w:tc>
          <w:tcPr>
            <w:tcW w:w="3374" w:type="dxa"/>
            <w:vAlign w:val="center"/>
          </w:tcPr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 xml:space="preserve">Düşük Görüş operasyonlarına ilişkin eğitim ve kontroller süresi içerisinde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>gerçekleştirilmekte</w:t>
            </w:r>
            <w:r w:rsidR="00E51B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 xml:space="preserve">midir? </w:t>
            </w: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A5E96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96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A5E96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DGR</w:t>
            </w:r>
          </w:p>
        </w:tc>
      </w:tr>
      <w:tr w:rsidR="009A5E96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A5E96" w:rsidRPr="006E6197" w:rsidRDefault="00545F10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extDirection w:val="btLr"/>
            <w:vAlign w:val="center"/>
          </w:tcPr>
          <w:p w:rsidR="009A5E96" w:rsidRPr="009A5E96" w:rsidRDefault="00A0410D" w:rsidP="009A5E9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SPA.DG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.100&amp;105%110</w:t>
            </w:r>
          </w:p>
        </w:tc>
        <w:tc>
          <w:tcPr>
            <w:tcW w:w="3374" w:type="dxa"/>
            <w:vAlign w:val="center"/>
          </w:tcPr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>Tehlikeli Madde</w:t>
            </w:r>
            <w:r w:rsidR="00BC1F02">
              <w:rPr>
                <w:rFonts w:ascii="Arial" w:hAnsi="Arial" w:cs="Arial"/>
                <w:color w:val="auto"/>
                <w:sz w:val="20"/>
                <w:szCs w:val="22"/>
              </w:rPr>
              <w:t>ler temel ve tazeleme eğitimleri</w:t>
            </w: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ve süresi içerisinde mi gerçekleştirilmektedir? </w:t>
            </w: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CRM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545F10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extDirection w:val="btLr"/>
            <w:vAlign w:val="center"/>
          </w:tcPr>
          <w:p w:rsidR="003B2B31" w:rsidRPr="00545F10" w:rsidRDefault="003B2B31" w:rsidP="003B2B31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 115</w:t>
            </w:r>
            <w:r w:rsidR="00545F10" w:rsidRPr="00545F10">
              <w:rPr>
                <w:rFonts w:ascii="Arial" w:hAnsi="Arial" w:cs="Arial"/>
                <w:sz w:val="14"/>
              </w:rPr>
              <w:t xml:space="preserve"> </w:t>
            </w:r>
            <w:r w:rsidRPr="00545F10">
              <w:rPr>
                <w:rFonts w:ascii="Arial" w:hAnsi="Arial" w:cs="Arial"/>
                <w:sz w:val="14"/>
              </w:rPr>
              <w:t>&amp;</w:t>
            </w:r>
            <w:r w:rsidR="00545F10" w:rsidRPr="00545F10">
              <w:rPr>
                <w:rFonts w:ascii="Arial" w:hAnsi="Arial" w:cs="Arial"/>
                <w:sz w:val="14"/>
              </w:rPr>
              <w:t xml:space="preserve"> </w:t>
            </w:r>
            <w:r w:rsidRPr="00545F10">
              <w:rPr>
                <w:rFonts w:ascii="Arial" w:hAnsi="Arial" w:cs="Arial"/>
                <w:sz w:val="14"/>
              </w:rPr>
              <w:t>215</w:t>
            </w:r>
          </w:p>
          <w:p w:rsidR="003B2B31" w:rsidRPr="00113C57" w:rsidRDefault="003B2B31" w:rsidP="003B2B31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545F10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.115</w:t>
            </w:r>
            <w:r w:rsidR="00545F10" w:rsidRPr="00545F10">
              <w:rPr>
                <w:rFonts w:ascii="Arial" w:hAnsi="Arial" w:cs="Arial"/>
                <w:sz w:val="14"/>
              </w:rPr>
              <w:t xml:space="preserve"> </w:t>
            </w:r>
            <w:r w:rsidRPr="00545F10">
              <w:rPr>
                <w:rFonts w:ascii="Arial" w:hAnsi="Arial" w:cs="Arial"/>
                <w:sz w:val="14"/>
              </w:rPr>
              <w:t>&amp;</w:t>
            </w:r>
            <w:r w:rsidR="00545F10" w:rsidRPr="00545F10">
              <w:rPr>
                <w:rFonts w:ascii="Arial" w:hAnsi="Arial" w:cs="Arial"/>
                <w:sz w:val="14"/>
              </w:rPr>
              <w:t xml:space="preserve"> </w:t>
            </w:r>
            <w:r w:rsidRPr="00545F10">
              <w:rPr>
                <w:rFonts w:ascii="Arial" w:hAnsi="Arial" w:cs="Arial"/>
                <w:sz w:val="14"/>
              </w:rPr>
              <w:t>215</w:t>
            </w:r>
          </w:p>
        </w:tc>
        <w:tc>
          <w:tcPr>
            <w:tcW w:w="3374" w:type="dxa"/>
            <w:vAlign w:val="center"/>
          </w:tcPr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Temel CRM eğitimi, İşletme El Kitabında yer alan detaylı eğitim müfredatı doğrultusunda ve süresi içerisinde mi gerçekleştirilmektedir? </w:t>
            </w: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p w:rsidR="00113C57" w:rsidRDefault="00113C57" w:rsidP="00E509B9">
      <w:pPr>
        <w:spacing w:after="0"/>
        <w:rPr>
          <w:rFonts w:ascii="Arial" w:hAnsi="Arial" w:cs="Arial"/>
        </w:rPr>
      </w:pPr>
    </w:p>
    <w:p w:rsidR="00E85444" w:rsidRDefault="00E85444" w:rsidP="00E509B9">
      <w:pPr>
        <w:spacing w:after="0"/>
        <w:rPr>
          <w:rFonts w:ascii="Arial" w:hAnsi="Arial" w:cs="Arial"/>
        </w:rPr>
      </w:pPr>
    </w:p>
    <w:p w:rsidR="00E85444" w:rsidRDefault="00E85444" w:rsidP="00E509B9">
      <w:pPr>
        <w:spacing w:after="0"/>
        <w:rPr>
          <w:rFonts w:ascii="Arial" w:hAnsi="Arial" w:cs="Arial"/>
        </w:rPr>
      </w:pPr>
    </w:p>
    <w:p w:rsidR="00113C57" w:rsidRDefault="00113C57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İKİ PİLOT KOLTUĞUNDA GÖREV ALMA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545F10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extDirection w:val="btLr"/>
            <w:vAlign w:val="center"/>
          </w:tcPr>
          <w:p w:rsidR="00113C57" w:rsidRPr="00545F10" w:rsidRDefault="003B2B31" w:rsidP="00545F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.135</w:t>
            </w:r>
            <w:r w:rsidR="00545F10" w:rsidRPr="00545F10">
              <w:rPr>
                <w:rFonts w:ascii="Arial" w:hAnsi="Arial" w:cs="Arial"/>
                <w:sz w:val="14"/>
              </w:rPr>
              <w:t xml:space="preserve"> &amp; 235</w:t>
            </w:r>
          </w:p>
        </w:tc>
        <w:tc>
          <w:tcPr>
            <w:tcW w:w="3374" w:type="dxa"/>
            <w:vAlign w:val="center"/>
          </w:tcPr>
          <w:p w:rsidR="00113C57" w:rsidRPr="00113C57" w:rsidRDefault="00113C57" w:rsidP="00CE554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>Her İki Pilot Koltuğunda Görevlendirilecek pilotların tabii olacağı eğitim,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 İşletme El Kitabında yer alan detaylı eğitim müfredatı doğrultusunda ve süresi içerisinde mi gerçekleştirilmektedir? </w:t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p w:rsidR="009A5E96" w:rsidRPr="007614D5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UÇUŞ ROTASI ve HAVAALANI YETKİNLİĞİ KALİFİKASYONU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545F10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  <w:textDirection w:val="btLr"/>
            <w:vAlign w:val="center"/>
          </w:tcPr>
          <w:p w:rsidR="00113C57" w:rsidRDefault="00A24984" w:rsidP="0011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5F10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.105 (b)(2)(c)</w:t>
            </w:r>
          </w:p>
        </w:tc>
        <w:tc>
          <w:tcPr>
            <w:tcW w:w="3374" w:type="dxa"/>
            <w:vAlign w:val="center"/>
          </w:tcPr>
          <w:p w:rsid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3F4960" w:rsidRDefault="00113C57" w:rsidP="00113C57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pilotlarının Uçuş Rotası Ve Havaalanı Yetkinliği Kalifikasyonunu sağlamakta ve süresi içerisinde takip etmekte midir? </w:t>
            </w:r>
          </w:p>
          <w:p w:rsidR="00113C57" w:rsidRPr="00E7681E" w:rsidRDefault="00113C57" w:rsidP="00113C57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6FE" w:rsidRDefault="000976FE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2825DA" w:rsidRPr="00D9638E" w:rsidTr="00CE554A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DA" w:rsidRPr="00D9638E" w:rsidTr="00CE554A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2825DA" w:rsidRPr="00D9638E" w:rsidTr="00CE554A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825DA" w:rsidRPr="00D9638E" w:rsidRDefault="003B2B31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BİRDEN FAZLA TİP VEYA SERİDE OPERASYON</w:t>
            </w:r>
          </w:p>
        </w:tc>
      </w:tr>
      <w:tr w:rsidR="002825DA" w:rsidRPr="00D9638E" w:rsidTr="00CE554A">
        <w:trPr>
          <w:cantSplit/>
          <w:trHeight w:val="1096"/>
        </w:trPr>
        <w:tc>
          <w:tcPr>
            <w:tcW w:w="426" w:type="dxa"/>
            <w:vAlign w:val="center"/>
          </w:tcPr>
          <w:p w:rsidR="002825DA" w:rsidRPr="006E6197" w:rsidRDefault="00545F10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  <w:textDirection w:val="btLr"/>
            <w:vAlign w:val="center"/>
          </w:tcPr>
          <w:p w:rsidR="003B2B31" w:rsidRPr="00545F10" w:rsidRDefault="003B2B31" w:rsidP="00545F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.140</w:t>
            </w:r>
            <w:r w:rsidR="00545F10" w:rsidRPr="00545F10">
              <w:rPr>
                <w:rFonts w:ascii="Arial" w:hAnsi="Arial" w:cs="Arial"/>
                <w:sz w:val="14"/>
              </w:rPr>
              <w:t xml:space="preserve"> &amp; 240</w:t>
            </w:r>
          </w:p>
        </w:tc>
        <w:tc>
          <w:tcPr>
            <w:tcW w:w="3374" w:type="dxa"/>
            <w:vAlign w:val="center"/>
          </w:tcPr>
          <w:p w:rsidR="002825DA" w:rsidRDefault="002825DA" w:rsidP="002825D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 xml:space="preserve">Birden fazla tip veya seride görevlendirilen pilotlara, işletme el kitaplarında yer alan </w:t>
            </w:r>
            <w:proofErr w:type="gramStart"/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>prosedür</w:t>
            </w:r>
            <w:proofErr w:type="gramEnd"/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 xml:space="preserve"> ve eğitim programlarına göre 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>süresi içe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risinde eğitim verilmektemidir?</w:t>
            </w:r>
          </w:p>
          <w:p w:rsidR="002825DA" w:rsidRPr="002825DA" w:rsidRDefault="002825DA" w:rsidP="002825D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54A" w:rsidRDefault="00CE554A">
      <w:r>
        <w:br w:type="page"/>
      </w:r>
    </w:p>
    <w:tbl>
      <w:tblPr>
        <w:tblW w:w="9565" w:type="dxa"/>
        <w:tblInd w:w="-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554A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Tespit Edilen Bulgular ve düşünceler</w:t>
            </w:r>
          </w:p>
        </w:tc>
      </w:tr>
      <w:tr w:rsidR="00D9638E" w:rsidRPr="00364C08" w:rsidTr="00CE554A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C65B82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C65B8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</w:t>
      </w:r>
      <w:r w:rsidR="00C92AA1">
        <w:rPr>
          <w:rFonts w:ascii="Arial" w:hAnsi="Arial" w:cs="Arial"/>
          <w:sz w:val="24"/>
        </w:rPr>
        <w:t>EĞ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:rsidR="006F6962" w:rsidRDefault="006F6962"/>
    <w:sectPr w:rsidR="006F6962" w:rsidSect="00C476A4">
      <w:headerReference w:type="default" r:id="rId9"/>
      <w:footerReference w:type="default" r:id="rId10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76" w:rsidRDefault="00B70F76" w:rsidP="00C74DF3">
      <w:pPr>
        <w:spacing w:after="0" w:line="240" w:lineRule="auto"/>
      </w:pPr>
      <w:r>
        <w:separator/>
      </w:r>
    </w:p>
  </w:endnote>
  <w:endnote w:type="continuationSeparator" w:id="0">
    <w:p w:rsidR="00B70F76" w:rsidRDefault="00B70F7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9275CF" w:rsidRPr="00852735" w:rsidTr="00C65B82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9275CF" w:rsidRPr="00852735" w:rsidRDefault="009275CF" w:rsidP="00C65B82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9275CF" w:rsidRPr="00AE29BE" w:rsidTr="00C65B82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9275CF" w:rsidRPr="00AE29BE" w:rsidRDefault="009275CF" w:rsidP="00C65B82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9275CF" w:rsidRPr="00CE7EE0" w:rsidRDefault="009275CF" w:rsidP="003132B0">
    <w:pPr>
      <w:pStyle w:val="Altbilgi"/>
      <w:rPr>
        <w:rFonts w:ascii="Arial" w:hAnsi="Arial" w:cs="Arial"/>
        <w:b/>
        <w:sz w:val="16"/>
        <w:lang w:val="tr-TR"/>
      </w:rPr>
    </w:pPr>
  </w:p>
  <w:p w:rsidR="009275CF" w:rsidRDefault="009275CF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SHGM Uçuş Eğitim Birimi 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9275CF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9275CF" w:rsidRPr="005A32BC" w:rsidRDefault="009275CF" w:rsidP="00C65B82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9275CF" w:rsidRPr="005A32BC" w:rsidRDefault="009275CF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14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9275CF" w:rsidRPr="005A32BC" w:rsidRDefault="009275CF" w:rsidP="00C65B82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9275CF" w:rsidRPr="005A32BC" w:rsidRDefault="0079658A" w:rsidP="0079658A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02</w:t>
          </w:r>
          <w:r w:rsidR="009275CF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>
            <w:rPr>
              <w:rFonts w:ascii="Arial" w:hAnsi="Arial" w:cs="Arial"/>
              <w:sz w:val="14"/>
              <w:szCs w:val="16"/>
              <w:lang w:val="tr-TR"/>
            </w:rPr>
            <w:t>26</w:t>
          </w:r>
          <w:r w:rsidR="009275CF"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  <w:lang w:val="tr-TR"/>
            </w:rPr>
            <w:t>3</w:t>
          </w:r>
          <w:r w:rsidR="009275CF" w:rsidRPr="005A32BC">
            <w:rPr>
              <w:rFonts w:ascii="Arial" w:hAnsi="Arial" w:cs="Arial"/>
              <w:sz w:val="14"/>
              <w:szCs w:val="16"/>
            </w:rPr>
            <w:t>/</w:t>
          </w:r>
          <w:r w:rsidR="009275CF">
            <w:rPr>
              <w:rFonts w:ascii="Arial" w:hAnsi="Arial" w:cs="Arial"/>
              <w:sz w:val="14"/>
              <w:szCs w:val="16"/>
              <w:lang w:val="tr-TR"/>
            </w:rPr>
            <w:t>201</w:t>
          </w:r>
          <w:r>
            <w:rPr>
              <w:rFonts w:ascii="Arial" w:hAnsi="Arial" w:cs="Arial"/>
              <w:sz w:val="14"/>
              <w:szCs w:val="16"/>
              <w:lang w:val="tr-TR"/>
            </w:rPr>
            <w:t>5</w:t>
          </w:r>
          <w:proofErr w:type="gramEnd"/>
          <w:r w:rsidR="009275CF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9275CF" w:rsidRPr="005A32BC" w:rsidRDefault="009275CF" w:rsidP="00C65B82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79658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79658A">
            <w:rPr>
              <w:rFonts w:ascii="Arial" w:hAnsi="Arial" w:cs="Arial"/>
              <w:noProof/>
              <w:sz w:val="18"/>
              <w:szCs w:val="16"/>
            </w:rPr>
            <w:t>11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9275CF" w:rsidRPr="00C476A4" w:rsidRDefault="009275CF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76" w:rsidRDefault="00B70F76" w:rsidP="00C74DF3">
      <w:pPr>
        <w:spacing w:after="0" w:line="240" w:lineRule="auto"/>
      </w:pPr>
      <w:r>
        <w:separator/>
      </w:r>
    </w:p>
  </w:footnote>
  <w:footnote w:type="continuationSeparator" w:id="0">
    <w:p w:rsidR="00B70F76" w:rsidRDefault="00B70F7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9275CF" w:rsidTr="00BE7913">
      <w:tc>
        <w:tcPr>
          <w:tcW w:w="9640" w:type="dxa"/>
          <w:shd w:val="clear" w:color="auto" w:fill="auto"/>
          <w:vAlign w:val="center"/>
        </w:tcPr>
        <w:p w:rsidR="009275CF" w:rsidRPr="00E20744" w:rsidRDefault="009275CF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7924C2" wp14:editId="7D840E4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75CF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9275CF" w:rsidRPr="00700CC8" w:rsidRDefault="009275CF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UÇUŞ EĞİTİM BİRİMİ DENETİMİ KONTROL FORMU</w:t>
          </w:r>
        </w:p>
      </w:tc>
    </w:tr>
  </w:tbl>
  <w:p w:rsidR="009275CF" w:rsidRDefault="00927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70414"/>
    <w:rsid w:val="00070919"/>
    <w:rsid w:val="00091F54"/>
    <w:rsid w:val="000926E3"/>
    <w:rsid w:val="000976FE"/>
    <w:rsid w:val="000B75DE"/>
    <w:rsid w:val="000E4267"/>
    <w:rsid w:val="000E4760"/>
    <w:rsid w:val="00104D4B"/>
    <w:rsid w:val="00113C57"/>
    <w:rsid w:val="0013395F"/>
    <w:rsid w:val="00134480"/>
    <w:rsid w:val="00152438"/>
    <w:rsid w:val="00180C68"/>
    <w:rsid w:val="001861F0"/>
    <w:rsid w:val="001B3890"/>
    <w:rsid w:val="001C2D98"/>
    <w:rsid w:val="001D186B"/>
    <w:rsid w:val="001E0C8A"/>
    <w:rsid w:val="001E6D21"/>
    <w:rsid w:val="00243927"/>
    <w:rsid w:val="002825DA"/>
    <w:rsid w:val="003132B0"/>
    <w:rsid w:val="003166DA"/>
    <w:rsid w:val="003179DE"/>
    <w:rsid w:val="00323196"/>
    <w:rsid w:val="003243C0"/>
    <w:rsid w:val="0033788B"/>
    <w:rsid w:val="00341481"/>
    <w:rsid w:val="00364C08"/>
    <w:rsid w:val="0036686B"/>
    <w:rsid w:val="00383213"/>
    <w:rsid w:val="003B2B31"/>
    <w:rsid w:val="003C2E07"/>
    <w:rsid w:val="003D3D70"/>
    <w:rsid w:val="003D4FBD"/>
    <w:rsid w:val="0041100C"/>
    <w:rsid w:val="00417188"/>
    <w:rsid w:val="00426EAE"/>
    <w:rsid w:val="00435865"/>
    <w:rsid w:val="004540C5"/>
    <w:rsid w:val="004635EB"/>
    <w:rsid w:val="00473AC2"/>
    <w:rsid w:val="004742C3"/>
    <w:rsid w:val="00496AF1"/>
    <w:rsid w:val="004D7160"/>
    <w:rsid w:val="004E62D3"/>
    <w:rsid w:val="00501FF9"/>
    <w:rsid w:val="005027FD"/>
    <w:rsid w:val="00525E5A"/>
    <w:rsid w:val="0052755E"/>
    <w:rsid w:val="00531B8F"/>
    <w:rsid w:val="00545F10"/>
    <w:rsid w:val="005529CF"/>
    <w:rsid w:val="0055371D"/>
    <w:rsid w:val="00574188"/>
    <w:rsid w:val="0059016C"/>
    <w:rsid w:val="005B2905"/>
    <w:rsid w:val="005C6DF7"/>
    <w:rsid w:val="005C6E62"/>
    <w:rsid w:val="005F4D1E"/>
    <w:rsid w:val="00602807"/>
    <w:rsid w:val="006107E9"/>
    <w:rsid w:val="00626D38"/>
    <w:rsid w:val="00651BC9"/>
    <w:rsid w:val="006604AA"/>
    <w:rsid w:val="00672D22"/>
    <w:rsid w:val="0067364D"/>
    <w:rsid w:val="00681463"/>
    <w:rsid w:val="006A7205"/>
    <w:rsid w:val="006B5A18"/>
    <w:rsid w:val="006C0210"/>
    <w:rsid w:val="006D5CEF"/>
    <w:rsid w:val="006E31C6"/>
    <w:rsid w:val="006E5F88"/>
    <w:rsid w:val="006E6197"/>
    <w:rsid w:val="006F3653"/>
    <w:rsid w:val="006F4659"/>
    <w:rsid w:val="006F6962"/>
    <w:rsid w:val="00700CC8"/>
    <w:rsid w:val="007230FB"/>
    <w:rsid w:val="0072548D"/>
    <w:rsid w:val="00745412"/>
    <w:rsid w:val="00752257"/>
    <w:rsid w:val="007614D5"/>
    <w:rsid w:val="00783DE9"/>
    <w:rsid w:val="0079658A"/>
    <w:rsid w:val="007B08CA"/>
    <w:rsid w:val="007D07F7"/>
    <w:rsid w:val="007F502A"/>
    <w:rsid w:val="00825B86"/>
    <w:rsid w:val="00852735"/>
    <w:rsid w:val="00853061"/>
    <w:rsid w:val="008919CD"/>
    <w:rsid w:val="00897C02"/>
    <w:rsid w:val="00900D33"/>
    <w:rsid w:val="009120F5"/>
    <w:rsid w:val="00924118"/>
    <w:rsid w:val="009275CF"/>
    <w:rsid w:val="009328D3"/>
    <w:rsid w:val="00932ED0"/>
    <w:rsid w:val="009512AF"/>
    <w:rsid w:val="0096312A"/>
    <w:rsid w:val="00976B15"/>
    <w:rsid w:val="009A5E96"/>
    <w:rsid w:val="009D65B4"/>
    <w:rsid w:val="009F0FB0"/>
    <w:rsid w:val="00A0410D"/>
    <w:rsid w:val="00A207F3"/>
    <w:rsid w:val="00A21B3C"/>
    <w:rsid w:val="00A24984"/>
    <w:rsid w:val="00A52DB0"/>
    <w:rsid w:val="00A53A1E"/>
    <w:rsid w:val="00A574CF"/>
    <w:rsid w:val="00A712C4"/>
    <w:rsid w:val="00A72816"/>
    <w:rsid w:val="00A777FD"/>
    <w:rsid w:val="00A97663"/>
    <w:rsid w:val="00AA202C"/>
    <w:rsid w:val="00AB1C1B"/>
    <w:rsid w:val="00AC1A81"/>
    <w:rsid w:val="00AE29BE"/>
    <w:rsid w:val="00AF4F1B"/>
    <w:rsid w:val="00B07BF1"/>
    <w:rsid w:val="00B12A83"/>
    <w:rsid w:val="00B24C57"/>
    <w:rsid w:val="00B25FAE"/>
    <w:rsid w:val="00B35988"/>
    <w:rsid w:val="00B6600E"/>
    <w:rsid w:val="00B70F76"/>
    <w:rsid w:val="00B72CD4"/>
    <w:rsid w:val="00B84881"/>
    <w:rsid w:val="00B97AC7"/>
    <w:rsid w:val="00BB78A8"/>
    <w:rsid w:val="00BC01F5"/>
    <w:rsid w:val="00BC1F02"/>
    <w:rsid w:val="00BD3171"/>
    <w:rsid w:val="00BE7913"/>
    <w:rsid w:val="00BF6166"/>
    <w:rsid w:val="00C23241"/>
    <w:rsid w:val="00C36E87"/>
    <w:rsid w:val="00C44526"/>
    <w:rsid w:val="00C476A4"/>
    <w:rsid w:val="00C533D5"/>
    <w:rsid w:val="00C64BEA"/>
    <w:rsid w:val="00C65B82"/>
    <w:rsid w:val="00C67C24"/>
    <w:rsid w:val="00C74DF3"/>
    <w:rsid w:val="00C92AA1"/>
    <w:rsid w:val="00C97A6A"/>
    <w:rsid w:val="00CA502D"/>
    <w:rsid w:val="00CB6D2D"/>
    <w:rsid w:val="00CC11C3"/>
    <w:rsid w:val="00CC26A5"/>
    <w:rsid w:val="00CE554A"/>
    <w:rsid w:val="00CE7EE0"/>
    <w:rsid w:val="00D063D6"/>
    <w:rsid w:val="00D07499"/>
    <w:rsid w:val="00D40956"/>
    <w:rsid w:val="00D4321B"/>
    <w:rsid w:val="00D45E81"/>
    <w:rsid w:val="00D640CE"/>
    <w:rsid w:val="00D76BD7"/>
    <w:rsid w:val="00D9638E"/>
    <w:rsid w:val="00D97CF3"/>
    <w:rsid w:val="00DA0765"/>
    <w:rsid w:val="00DC1AFB"/>
    <w:rsid w:val="00DD523B"/>
    <w:rsid w:val="00DE2342"/>
    <w:rsid w:val="00DF4B50"/>
    <w:rsid w:val="00E20744"/>
    <w:rsid w:val="00E208CD"/>
    <w:rsid w:val="00E471FD"/>
    <w:rsid w:val="00E503E6"/>
    <w:rsid w:val="00E509B9"/>
    <w:rsid w:val="00E51B74"/>
    <w:rsid w:val="00E544DE"/>
    <w:rsid w:val="00E67073"/>
    <w:rsid w:val="00E71A04"/>
    <w:rsid w:val="00E730A6"/>
    <w:rsid w:val="00E8356C"/>
    <w:rsid w:val="00E85444"/>
    <w:rsid w:val="00EB44C9"/>
    <w:rsid w:val="00F200FF"/>
    <w:rsid w:val="00F20254"/>
    <w:rsid w:val="00F30583"/>
    <w:rsid w:val="00F356B5"/>
    <w:rsid w:val="00F37E67"/>
    <w:rsid w:val="00F44A3B"/>
    <w:rsid w:val="00F50D2B"/>
    <w:rsid w:val="00F74A33"/>
    <w:rsid w:val="00F86EF1"/>
    <w:rsid w:val="00F90E59"/>
    <w:rsid w:val="00FB09F0"/>
    <w:rsid w:val="00FB683B"/>
    <w:rsid w:val="00FC10FD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F90E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F90E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D7E0-9991-4B48-B9BB-BA8DAAB6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11</Pages>
  <Words>1606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BURAK UZEL</cp:lastModifiedBy>
  <cp:revision>25</cp:revision>
  <cp:lastPrinted>2013-08-19T11:56:00Z</cp:lastPrinted>
  <dcterms:created xsi:type="dcterms:W3CDTF">2014-10-13T12:44:00Z</dcterms:created>
  <dcterms:modified xsi:type="dcterms:W3CDTF">2015-03-27T09:25:00Z</dcterms:modified>
</cp:coreProperties>
</file>