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64" w:rsidRPr="00C11C08" w:rsidRDefault="00784E64" w:rsidP="00FF25E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1C08">
        <w:rPr>
          <w:rFonts w:ascii="Arial" w:eastAsia="Times New Roman" w:hAnsi="Arial" w:cs="Arial"/>
          <w:sz w:val="24"/>
          <w:szCs w:val="24"/>
          <w:lang w:eastAsia="tr-TR"/>
        </w:rPr>
        <w:t>-</w:t>
      </w:r>
      <w:r w:rsidRPr="00C11C08">
        <w:rPr>
          <w:sz w:val="24"/>
          <w:szCs w:val="24"/>
        </w:rPr>
        <w:t xml:space="preserve"> </w:t>
      </w:r>
      <w:r w:rsidR="00B11962" w:rsidRPr="00C11C08">
        <w:rPr>
          <w:rFonts w:ascii="Arial" w:hAnsi="Arial" w:cs="Arial"/>
          <w:sz w:val="24"/>
          <w:szCs w:val="24"/>
        </w:rPr>
        <w:t>NAT HLA Onayı,</w:t>
      </w:r>
      <w:r w:rsidR="00B11962" w:rsidRPr="00C11C08">
        <w:rPr>
          <w:sz w:val="24"/>
          <w:szCs w:val="24"/>
        </w:rPr>
        <w:t xml:space="preserve"> </w:t>
      </w:r>
      <w:r w:rsidRPr="00C11C08">
        <w:rPr>
          <w:rFonts w:ascii="Arial" w:hAnsi="Arial" w:cs="Arial"/>
          <w:sz w:val="24"/>
          <w:szCs w:val="24"/>
        </w:rPr>
        <w:t xml:space="preserve">Ticari Hava Taşıma İşletmelerinin; </w:t>
      </w:r>
      <w:r w:rsidR="00B11962" w:rsidRPr="00C11C08">
        <w:rPr>
          <w:rFonts w:ascii="Arial" w:hAnsi="Arial" w:cs="Arial"/>
          <w:sz w:val="24"/>
          <w:szCs w:val="24"/>
        </w:rPr>
        <w:t xml:space="preserve">Ocak 2020’den önce NAT MNPS hava sahası olarak anılan </w:t>
      </w:r>
      <w:r w:rsidRPr="00C11C08">
        <w:rPr>
          <w:rFonts w:ascii="Arial" w:hAnsi="Arial" w:cs="Arial"/>
          <w:sz w:val="24"/>
          <w:szCs w:val="24"/>
        </w:rPr>
        <w:t>Kuzey Atlantik Yü</w:t>
      </w:r>
      <w:r w:rsidR="00B11962" w:rsidRPr="00C11C08">
        <w:rPr>
          <w:rFonts w:ascii="Arial" w:hAnsi="Arial" w:cs="Arial"/>
          <w:sz w:val="24"/>
          <w:szCs w:val="24"/>
        </w:rPr>
        <w:t>ksek Seviye Hava Sahası(NAT HLA</w:t>
      </w:r>
      <w:r w:rsidRPr="00C11C08">
        <w:rPr>
          <w:rFonts w:ascii="Arial" w:hAnsi="Arial" w:cs="Arial"/>
          <w:sz w:val="24"/>
          <w:szCs w:val="24"/>
        </w:rPr>
        <w:t>)</w:t>
      </w:r>
      <w:r w:rsidR="00B11962" w:rsidRPr="00C11C08">
        <w:rPr>
          <w:rFonts w:ascii="Arial" w:hAnsi="Arial" w:cs="Arial"/>
          <w:sz w:val="24"/>
          <w:szCs w:val="24"/>
        </w:rPr>
        <w:t xml:space="preserve"> </w:t>
      </w:r>
      <w:r w:rsidRPr="00C11C08">
        <w:rPr>
          <w:rFonts w:ascii="Arial" w:hAnsi="Arial" w:cs="Arial"/>
          <w:sz w:val="24"/>
          <w:szCs w:val="24"/>
        </w:rPr>
        <w:t>içerisinde operasyon gerçekleştirebilme yetkinliğinin değerlendirildiği özel yetki onay sürecidir.</w:t>
      </w:r>
      <w:r w:rsidR="00B11962" w:rsidRPr="00C11C08">
        <w:rPr>
          <w:rFonts w:ascii="Arial" w:hAnsi="Arial" w:cs="Arial"/>
          <w:sz w:val="24"/>
          <w:szCs w:val="24"/>
        </w:rPr>
        <w:t xml:space="preserve"> </w:t>
      </w:r>
    </w:p>
    <w:p w:rsidR="00B11962" w:rsidRPr="00C11C08" w:rsidRDefault="00B11962" w:rsidP="00FF25EA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-NAT HLA hava sahası azaltılmış dikey </w:t>
      </w:r>
      <w:r w:rsidR="009975A9" w:rsidRPr="00C11C08">
        <w:rPr>
          <w:rFonts w:ascii="Arial" w:eastAsia="Times New Roman" w:hAnsi="Arial" w:cs="Arial"/>
          <w:sz w:val="24"/>
          <w:szCs w:val="24"/>
          <w:lang w:eastAsia="tr-TR"/>
        </w:rPr>
        <w:t>ayırma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uygulanan hava sahasıdır. Bu yüzden NAT HLA onayı almayı planlayan işleticinin hava araçları hali hazırda </w:t>
      </w:r>
      <w:r w:rsidR="0074756E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Azaltılmış Dikey </w:t>
      </w:r>
      <w:r w:rsidR="009975A9" w:rsidRPr="00C11C08">
        <w:rPr>
          <w:rFonts w:ascii="Arial" w:eastAsia="Times New Roman" w:hAnsi="Arial" w:cs="Arial"/>
          <w:sz w:val="24"/>
          <w:szCs w:val="24"/>
          <w:lang w:eastAsia="tr-TR"/>
        </w:rPr>
        <w:t>Ayırma Minimumu Bulunan Hava Sahasında Yapılan Operasyonlar(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>RVSM</w:t>
      </w:r>
      <w:r w:rsidR="009975A9" w:rsidRPr="00C11C08">
        <w:rPr>
          <w:rFonts w:ascii="Arial" w:eastAsia="Times New Roman" w:hAnsi="Arial" w:cs="Arial"/>
          <w:sz w:val="24"/>
          <w:szCs w:val="24"/>
          <w:lang w:eastAsia="tr-TR"/>
        </w:rPr>
        <w:t>)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yetkisine sahip olmalıdır.</w:t>
      </w:r>
    </w:p>
    <w:p w:rsidR="00AF2AB8" w:rsidRPr="00C11C08" w:rsidRDefault="00784E64" w:rsidP="00FF25EA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>-</w:t>
      </w:r>
      <w:r w:rsidR="00B0437A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Bu </w:t>
      </w:r>
      <w:r w:rsidR="00CA34D2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kontrol </w:t>
      </w:r>
      <w:r w:rsidR="0080576A" w:rsidRPr="00C11C08">
        <w:rPr>
          <w:rFonts w:ascii="Arial" w:eastAsia="Times New Roman" w:hAnsi="Arial" w:cs="Arial"/>
          <w:sz w:val="24"/>
          <w:szCs w:val="24"/>
          <w:lang w:eastAsia="tr-TR"/>
        </w:rPr>
        <w:t>listesi ilgili bölümleri işletici</w:t>
      </w:r>
      <w:r w:rsidR="00CA34D2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tarafından doldurularak başvuru ekleri ile birlikte Genel Müdürlüğümüze teslim edilmelidir.</w:t>
      </w:r>
    </w:p>
    <w:p w:rsidR="00CA34D2" w:rsidRPr="00C11C08" w:rsidRDefault="00784E64" w:rsidP="00FF25EA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>-</w:t>
      </w:r>
      <w:r w:rsidR="00CA34D2" w:rsidRPr="00C11C08">
        <w:rPr>
          <w:rFonts w:ascii="Arial" w:eastAsia="Times New Roman" w:hAnsi="Arial" w:cs="Arial"/>
          <w:sz w:val="24"/>
          <w:szCs w:val="24"/>
          <w:lang w:eastAsia="tr-TR"/>
        </w:rPr>
        <w:t>SH BYS üzerinden yapılan başvurularda kontrol listesi tüm kategorilere yüklenmelidir.</w:t>
      </w:r>
    </w:p>
    <w:p w:rsidR="0024401B" w:rsidRPr="00C11C08" w:rsidRDefault="0024401B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>Başvuru Sahibi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="00E7257A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     </w:t>
      </w:r>
      <w:r w:rsidR="000F7933">
        <w:rPr>
          <w:rFonts w:ascii="Arial" w:eastAsia="Times New Roman" w:hAnsi="Arial" w:cs="Arial"/>
          <w:sz w:val="24"/>
          <w:szCs w:val="24"/>
          <w:lang w:eastAsia="tr-TR"/>
        </w:rPr>
        <w:t xml:space="preserve">        </w:t>
      </w:r>
      <w:r w:rsidR="00E7257A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E7257A" w:rsidRPr="00C11C08" w:rsidRDefault="00E7257A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İlgili Personel ve İletişim </w:t>
      </w:r>
      <w:proofErr w:type="gramStart"/>
      <w:r w:rsidRPr="00C11C08">
        <w:rPr>
          <w:rFonts w:ascii="Arial" w:eastAsia="Times New Roman" w:hAnsi="Arial" w:cs="Arial"/>
          <w:sz w:val="24"/>
          <w:szCs w:val="24"/>
          <w:lang w:eastAsia="tr-TR"/>
        </w:rPr>
        <w:t>Bilgileri   :</w:t>
      </w:r>
      <w:proofErr w:type="gramEnd"/>
    </w:p>
    <w:p w:rsidR="0024401B" w:rsidRPr="00C11C08" w:rsidRDefault="0024401B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>Hava Aracı Tipi/Modeli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="00E7257A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      </w:t>
      </w:r>
      <w:r w:rsidR="000F7933">
        <w:rPr>
          <w:rFonts w:ascii="Arial" w:eastAsia="Times New Roman" w:hAnsi="Arial" w:cs="Arial"/>
          <w:sz w:val="24"/>
          <w:szCs w:val="24"/>
          <w:lang w:eastAsia="tr-TR"/>
        </w:rPr>
        <w:t xml:space="preserve">        </w:t>
      </w:r>
      <w:r w:rsidR="00E7257A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E7257A" w:rsidRPr="00C11C08" w:rsidRDefault="00E7257A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Hava Aracı Seri </w:t>
      </w:r>
      <w:proofErr w:type="gramStart"/>
      <w:r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Numarası            </w:t>
      </w:r>
      <w:r w:rsidR="000F79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>:</w:t>
      </w:r>
      <w:proofErr w:type="gramEnd"/>
    </w:p>
    <w:p w:rsidR="00E7257A" w:rsidRPr="00C11C08" w:rsidRDefault="0024401B" w:rsidP="0019577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>Hava Aracı Tescil İşareti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="000F7933">
        <w:rPr>
          <w:rFonts w:ascii="Arial" w:eastAsia="Times New Roman" w:hAnsi="Arial" w:cs="Arial"/>
          <w:sz w:val="24"/>
          <w:szCs w:val="24"/>
          <w:lang w:eastAsia="tr-TR"/>
        </w:rPr>
        <w:t xml:space="preserve">      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C04A5C" w:rsidRPr="00C11C08" w:rsidRDefault="00C04A5C" w:rsidP="0019577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Hava Aracı MODE-S </w:t>
      </w:r>
      <w:proofErr w:type="gramStart"/>
      <w:r w:rsidRPr="00C11C08">
        <w:rPr>
          <w:rFonts w:ascii="Arial" w:eastAsia="Times New Roman" w:hAnsi="Arial" w:cs="Arial"/>
          <w:sz w:val="24"/>
          <w:szCs w:val="24"/>
          <w:lang w:eastAsia="tr-TR"/>
        </w:rPr>
        <w:t>Kodu</w:t>
      </w:r>
      <w:r w:rsidR="0063722F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        </w:t>
      </w:r>
      <w:r w:rsidR="000F79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63722F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 :</w:t>
      </w:r>
      <w:proofErr w:type="gramEnd"/>
    </w:p>
    <w:p w:rsidR="0063722F" w:rsidRPr="00C11C08" w:rsidRDefault="0063722F" w:rsidP="0019577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Hava Aracı ELT </w:t>
      </w:r>
      <w:proofErr w:type="gramStart"/>
      <w:r w:rsidRPr="00C11C08">
        <w:rPr>
          <w:rFonts w:ascii="Arial" w:eastAsia="Times New Roman" w:hAnsi="Arial" w:cs="Arial"/>
          <w:sz w:val="24"/>
          <w:szCs w:val="24"/>
          <w:lang w:eastAsia="tr-TR"/>
        </w:rPr>
        <w:t>Numarası</w:t>
      </w:r>
      <w:r w:rsidR="00A80648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         </w:t>
      </w:r>
      <w:r w:rsidR="000F79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A80648" w:rsidRPr="00C11C08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Pr="00C11C08">
        <w:rPr>
          <w:rFonts w:ascii="Arial" w:eastAsia="Times New Roman" w:hAnsi="Arial" w:cs="Arial"/>
          <w:sz w:val="24"/>
          <w:szCs w:val="24"/>
          <w:lang w:eastAsia="tr-TR"/>
        </w:rPr>
        <w:t>:</w:t>
      </w:r>
      <w:proofErr w:type="gramEnd"/>
    </w:p>
    <w:p w:rsidR="0063722F" w:rsidRPr="00C11C08" w:rsidRDefault="0063722F" w:rsidP="0019577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1C08">
        <w:rPr>
          <w:rFonts w:ascii="Arial" w:eastAsia="Times New Roman" w:hAnsi="Arial" w:cs="Arial"/>
          <w:sz w:val="24"/>
          <w:szCs w:val="24"/>
          <w:lang w:eastAsia="tr-TR"/>
        </w:rPr>
        <w:t>Hizmet Bedeli Dekontu Tahakkuk Fişi Referansı:</w:t>
      </w:r>
    </w:p>
    <w:p w:rsidR="009975A9" w:rsidRPr="00F95E3C" w:rsidRDefault="009975A9" w:rsidP="00F95E3C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5019" w:type="pct"/>
        <w:tblLayout w:type="fixed"/>
        <w:tblLook w:val="04A0" w:firstRow="1" w:lastRow="0" w:firstColumn="1" w:lastColumn="0" w:noHBand="0" w:noVBand="1"/>
      </w:tblPr>
      <w:tblGrid>
        <w:gridCol w:w="862"/>
        <w:gridCol w:w="3341"/>
        <w:gridCol w:w="2315"/>
        <w:gridCol w:w="677"/>
        <w:gridCol w:w="30"/>
        <w:gridCol w:w="3262"/>
        <w:gridCol w:w="567"/>
        <w:gridCol w:w="567"/>
        <w:gridCol w:w="556"/>
        <w:gridCol w:w="2658"/>
        <w:gridCol w:w="45"/>
      </w:tblGrid>
      <w:tr w:rsidR="009C5633" w:rsidRPr="00AB399A" w:rsidTr="00B14949">
        <w:trPr>
          <w:gridAfter w:val="1"/>
          <w:wAfter w:w="45" w:type="dxa"/>
          <w:trHeight w:val="624"/>
        </w:trPr>
        <w:tc>
          <w:tcPr>
            <w:tcW w:w="862" w:type="dxa"/>
            <w:vAlign w:val="center"/>
          </w:tcPr>
          <w:p w:rsidR="009975A9" w:rsidRDefault="001805FB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3341" w:type="dxa"/>
          </w:tcPr>
          <w:p w:rsidR="00FE6DFD" w:rsidRDefault="00FE6DFD" w:rsidP="00FE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75A9" w:rsidRPr="009975A9" w:rsidRDefault="00A80648" w:rsidP="00FE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Değer</w:t>
            </w:r>
            <w:r w:rsidR="00FE6DFD">
              <w:rPr>
                <w:rFonts w:ascii="Arial" w:hAnsi="Arial" w:cs="Arial"/>
                <w:sz w:val="20"/>
                <w:szCs w:val="20"/>
              </w:rPr>
              <w:t>lendirme Kriteri</w:t>
            </w:r>
          </w:p>
        </w:tc>
        <w:tc>
          <w:tcPr>
            <w:tcW w:w="2315" w:type="dxa"/>
          </w:tcPr>
          <w:p w:rsidR="009975A9" w:rsidRDefault="0026350F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Mevzuat ve Rehber Doküman Referansları</w:t>
            </w:r>
          </w:p>
        </w:tc>
        <w:tc>
          <w:tcPr>
            <w:tcW w:w="3969" w:type="dxa"/>
            <w:gridSpan w:val="3"/>
            <w:vAlign w:val="center"/>
          </w:tcPr>
          <w:p w:rsidR="009975A9" w:rsidRPr="00AB399A" w:rsidRDefault="0026350F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İşletici Doküman Referansları ve Açıklamaları</w:t>
            </w:r>
            <w:r w:rsidR="00A80648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*</w:t>
            </w:r>
          </w:p>
        </w:tc>
        <w:tc>
          <w:tcPr>
            <w:tcW w:w="567" w:type="dxa"/>
          </w:tcPr>
          <w:p w:rsidR="009975A9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</w:tcPr>
          <w:p w:rsidR="009975A9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UD</w:t>
            </w:r>
          </w:p>
        </w:tc>
        <w:tc>
          <w:tcPr>
            <w:tcW w:w="556" w:type="dxa"/>
          </w:tcPr>
          <w:p w:rsidR="009975A9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GD</w:t>
            </w:r>
          </w:p>
        </w:tc>
        <w:tc>
          <w:tcPr>
            <w:tcW w:w="2658" w:type="dxa"/>
          </w:tcPr>
          <w:p w:rsidR="00FE6DFD" w:rsidRDefault="00FE6DFD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Default="0026350F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Denetçi Açıklamaları</w:t>
            </w:r>
          </w:p>
        </w:tc>
      </w:tr>
      <w:tr w:rsidR="009975A9" w:rsidRPr="00AB399A" w:rsidTr="00B14949">
        <w:trPr>
          <w:gridAfter w:val="1"/>
          <w:wAfter w:w="45" w:type="dxa"/>
          <w:trHeight w:val="624"/>
        </w:trPr>
        <w:tc>
          <w:tcPr>
            <w:tcW w:w="14835" w:type="dxa"/>
            <w:gridSpan w:val="10"/>
            <w:shd w:val="clear" w:color="auto" w:fill="8DB3E2" w:themeFill="text2" w:themeFillTint="66"/>
            <w:vAlign w:val="center"/>
          </w:tcPr>
          <w:p w:rsidR="0026350F" w:rsidRPr="0028180C" w:rsidRDefault="0026350F" w:rsidP="0026350F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28180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Hava Aracı Yeterliliği ve Sürekli Uçuşa Elverişlilik</w:t>
            </w:r>
          </w:p>
          <w:p w:rsidR="009975A9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C5633" w:rsidRPr="00B43850" w:rsidTr="00B14949">
        <w:trPr>
          <w:gridAfter w:val="1"/>
          <w:wAfter w:w="45" w:type="dxa"/>
          <w:trHeight w:val="624"/>
        </w:trPr>
        <w:tc>
          <w:tcPr>
            <w:tcW w:w="862" w:type="dxa"/>
            <w:vAlign w:val="center"/>
          </w:tcPr>
          <w:p w:rsidR="009975A9" w:rsidRPr="00AB399A" w:rsidRDefault="00F95E3C" w:rsidP="00F95E3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1.1</w:t>
            </w:r>
          </w:p>
        </w:tc>
        <w:tc>
          <w:tcPr>
            <w:tcW w:w="3341" w:type="dxa"/>
          </w:tcPr>
          <w:p w:rsidR="009975A9" w:rsidRPr="00B43850" w:rsidRDefault="009975A9" w:rsidP="00997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>İşleticinin hava araçlarının RNP 10 veya RNP 4 yeterliliğini gösteren AFM, AF</w:t>
            </w:r>
            <w:r w:rsidR="00A80648" w:rsidRPr="00B43850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="00A80648" w:rsidRPr="00B43850">
              <w:rPr>
                <w:rFonts w:ascii="Arial" w:hAnsi="Arial" w:cs="Arial"/>
                <w:sz w:val="20"/>
                <w:szCs w:val="20"/>
              </w:rPr>
              <w:t>Supplement</w:t>
            </w:r>
            <w:proofErr w:type="spellEnd"/>
            <w:r w:rsidR="00A80648" w:rsidRPr="00B43850">
              <w:rPr>
                <w:rFonts w:ascii="Arial" w:hAnsi="Arial" w:cs="Arial"/>
                <w:sz w:val="20"/>
                <w:szCs w:val="20"/>
              </w:rPr>
              <w:t xml:space="preserve"> vb. doküman mevcuttur.</w:t>
            </w:r>
          </w:p>
          <w:p w:rsidR="009975A9" w:rsidRPr="00B43850" w:rsidRDefault="009975A9" w:rsidP="00584AD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26350F" w:rsidRPr="00B43850" w:rsidRDefault="0026350F" w:rsidP="0026350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850">
              <w:rPr>
                <w:rFonts w:ascii="Arial" w:hAnsi="Arial" w:cs="Arial"/>
                <w:i/>
                <w:sz w:val="20"/>
                <w:szCs w:val="20"/>
              </w:rPr>
              <w:t xml:space="preserve">UYARI: </w:t>
            </w:r>
            <w:r w:rsidR="009C5633" w:rsidRPr="00B43850">
              <w:rPr>
                <w:rFonts w:ascii="Arial" w:hAnsi="Arial" w:cs="Arial"/>
                <w:i/>
                <w:sz w:val="20"/>
                <w:szCs w:val="20"/>
              </w:rPr>
              <w:t xml:space="preserve">Çift INS veya IRU </w:t>
            </w:r>
            <w:r w:rsidRPr="00B43850">
              <w:rPr>
                <w:rFonts w:ascii="Arial" w:hAnsi="Arial" w:cs="Arial"/>
                <w:i/>
                <w:sz w:val="20"/>
                <w:szCs w:val="20"/>
              </w:rPr>
              <w:t xml:space="preserve">ve RNP 10 yeterliliğine sahip hava araçları için zaman kısıtları dikkate alınmalıdır </w:t>
            </w:r>
            <w:proofErr w:type="gramStart"/>
            <w:r w:rsidRPr="00B4385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B43850">
              <w:rPr>
                <w:rFonts w:ascii="Arial" w:hAnsi="Arial" w:cs="Arial"/>
                <w:i/>
                <w:sz w:val="20"/>
                <w:szCs w:val="20"/>
              </w:rPr>
              <w:t xml:space="preserve">RNP 10 zaman kısıtlamaları için ICAO </w:t>
            </w:r>
            <w:proofErr w:type="spellStart"/>
            <w:r w:rsidRPr="00B43850">
              <w:rPr>
                <w:rFonts w:ascii="Arial" w:hAnsi="Arial" w:cs="Arial"/>
                <w:i/>
                <w:sz w:val="20"/>
                <w:szCs w:val="20"/>
              </w:rPr>
              <w:t>Doc</w:t>
            </w:r>
            <w:proofErr w:type="spellEnd"/>
            <w:r w:rsidRPr="00B43850">
              <w:rPr>
                <w:rFonts w:ascii="Arial" w:hAnsi="Arial" w:cs="Arial"/>
                <w:i/>
                <w:sz w:val="20"/>
                <w:szCs w:val="20"/>
              </w:rPr>
              <w:t>. 9613 II-B-1-9 1.3.4.2.2.1 ve 1.3.4.2.2.2</w:t>
            </w:r>
            <w:proofErr w:type="gramStart"/>
            <w:r w:rsidRPr="00B43850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  <w:p w:rsidR="0026350F" w:rsidRPr="00B43850" w:rsidRDefault="0026350F" w:rsidP="00584AD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15" w:type="dxa"/>
          </w:tcPr>
          <w:p w:rsidR="009975A9" w:rsidRPr="00B43850" w:rsidRDefault="009975A9" w:rsidP="009C563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C5633" w:rsidRPr="00B43850" w:rsidRDefault="00A80648" w:rsidP="00A80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</w:t>
            </w:r>
            <w:r w:rsidR="009C5633" w:rsidRPr="00B43850">
              <w:rPr>
                <w:rFonts w:ascii="Arial" w:hAnsi="Arial" w:cs="Arial"/>
                <w:sz w:val="20"/>
                <w:szCs w:val="20"/>
              </w:rPr>
              <w:t xml:space="preserve">EK-5 </w:t>
            </w:r>
            <w:proofErr w:type="gramStart"/>
            <w:r w:rsidR="009C5633" w:rsidRPr="00B43850">
              <w:rPr>
                <w:rFonts w:ascii="Arial" w:hAnsi="Arial" w:cs="Arial"/>
                <w:sz w:val="20"/>
                <w:szCs w:val="20"/>
              </w:rPr>
              <w:t>SPA.MNPS</w:t>
            </w:r>
            <w:proofErr w:type="gramEnd"/>
            <w:r w:rsidR="009C5633" w:rsidRPr="00B43850">
              <w:rPr>
                <w:rFonts w:ascii="Arial" w:hAnsi="Arial" w:cs="Arial"/>
                <w:sz w:val="20"/>
                <w:szCs w:val="20"/>
              </w:rPr>
              <w:t>.105(a)</w:t>
            </w:r>
          </w:p>
          <w:p w:rsidR="009C5633" w:rsidRPr="00B43850" w:rsidRDefault="009C5633" w:rsidP="00A80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633" w:rsidRPr="00B43850" w:rsidRDefault="009C5633" w:rsidP="00A80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lastRenderedPageBreak/>
              <w:t xml:space="preserve">SHT-OPS EK-4 </w:t>
            </w:r>
            <w:proofErr w:type="gramStart"/>
            <w:r w:rsidRPr="00B43850">
              <w:rPr>
                <w:rFonts w:ascii="Arial" w:hAnsi="Arial" w:cs="Arial"/>
                <w:sz w:val="20"/>
                <w:szCs w:val="20"/>
              </w:rPr>
              <w:t>CAT.OP</w:t>
            </w:r>
            <w:proofErr w:type="gramEnd"/>
            <w:r w:rsidRPr="00B43850">
              <w:rPr>
                <w:rFonts w:ascii="Arial" w:hAnsi="Arial" w:cs="Arial"/>
                <w:sz w:val="20"/>
                <w:szCs w:val="20"/>
              </w:rPr>
              <w:t>.MPA.126(a</w:t>
            </w:r>
          </w:p>
          <w:p w:rsidR="009C5633" w:rsidRPr="00B43850" w:rsidRDefault="009C5633" w:rsidP="00A80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633" w:rsidRPr="00B43850" w:rsidRDefault="009C5633" w:rsidP="00A80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ICAO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Nat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DOC. 007 1.3.3</w:t>
            </w:r>
          </w:p>
          <w:p w:rsidR="009C5633" w:rsidRPr="00B43850" w:rsidRDefault="009C5633" w:rsidP="00A80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633" w:rsidRPr="00B43850" w:rsidRDefault="009C5633" w:rsidP="00A80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i/>
                <w:sz w:val="20"/>
                <w:szCs w:val="20"/>
              </w:rPr>
              <w:t xml:space="preserve">ICAO </w:t>
            </w:r>
            <w:proofErr w:type="spellStart"/>
            <w:r w:rsidRPr="00B43850">
              <w:rPr>
                <w:rFonts w:ascii="Arial" w:hAnsi="Arial" w:cs="Arial"/>
                <w:i/>
                <w:sz w:val="20"/>
                <w:szCs w:val="20"/>
              </w:rPr>
              <w:t>Doc</w:t>
            </w:r>
            <w:proofErr w:type="spellEnd"/>
            <w:r w:rsidRPr="00B43850">
              <w:rPr>
                <w:rFonts w:ascii="Arial" w:hAnsi="Arial" w:cs="Arial"/>
                <w:i/>
                <w:sz w:val="20"/>
                <w:szCs w:val="20"/>
              </w:rPr>
              <w:t>. 9613 II-B-1-9 1.3.4.2.2.1 ve 1.3.4.2.2.2</w:t>
            </w:r>
          </w:p>
          <w:p w:rsidR="009975A9" w:rsidRPr="00B43850" w:rsidRDefault="009975A9" w:rsidP="00584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78513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0786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90988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C5633" w:rsidRPr="00B43850" w:rsidTr="00B14949">
        <w:trPr>
          <w:gridAfter w:val="1"/>
          <w:wAfter w:w="45" w:type="dxa"/>
          <w:trHeight w:val="624"/>
        </w:trPr>
        <w:tc>
          <w:tcPr>
            <w:tcW w:w="862" w:type="dxa"/>
            <w:vAlign w:val="center"/>
          </w:tcPr>
          <w:p w:rsidR="009975A9" w:rsidRPr="00AB399A" w:rsidRDefault="009C5633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1.2</w:t>
            </w:r>
          </w:p>
        </w:tc>
        <w:tc>
          <w:tcPr>
            <w:tcW w:w="3341" w:type="dxa"/>
          </w:tcPr>
          <w:p w:rsidR="009C5633" w:rsidRPr="00B43850" w:rsidRDefault="009C5633" w:rsidP="009C5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>İşleticinin hava araçları iki adet faal Uzun Menzil Seyrüsefer Sistemi-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Long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Range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Navigati</w:t>
            </w:r>
            <w:r w:rsidR="00A80648" w:rsidRPr="00B43850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="00A80648" w:rsidRPr="00B438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80648" w:rsidRPr="00B43850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="00A80648" w:rsidRPr="00B43850">
              <w:rPr>
                <w:rFonts w:ascii="Arial" w:hAnsi="Arial" w:cs="Arial"/>
                <w:sz w:val="20"/>
                <w:szCs w:val="20"/>
              </w:rPr>
              <w:t>(LRNS)’ ne sahiptir.</w:t>
            </w:r>
          </w:p>
          <w:p w:rsidR="009C5633" w:rsidRPr="00B43850" w:rsidRDefault="009C5633" w:rsidP="009C5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633" w:rsidRPr="00B43850" w:rsidRDefault="009C5633" w:rsidP="009C5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>Bir LRNS aşağıdakilerden biri olabilir:</w:t>
            </w:r>
          </w:p>
          <w:p w:rsidR="009C5633" w:rsidRPr="00B43850" w:rsidRDefault="009C5633" w:rsidP="009C5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633" w:rsidRPr="00B43850" w:rsidRDefault="009C5633" w:rsidP="009C5633">
            <w:pPr>
              <w:pStyle w:val="ListeParagraf"/>
              <w:numPr>
                <w:ilvl w:val="0"/>
                <w:numId w:val="6"/>
              </w:numPr>
              <w:tabs>
                <w:tab w:val="left" w:pos="491"/>
              </w:tabs>
              <w:ind w:left="3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Inertial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Navigation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>(INS),</w:t>
            </w:r>
          </w:p>
          <w:p w:rsidR="009C5633" w:rsidRPr="00B43850" w:rsidRDefault="009C5633" w:rsidP="009C5633">
            <w:pPr>
              <w:pStyle w:val="ListeParagraf"/>
              <w:numPr>
                <w:ilvl w:val="0"/>
                <w:numId w:val="6"/>
              </w:numPr>
              <w:tabs>
                <w:tab w:val="left" w:pos="491"/>
              </w:tabs>
              <w:ind w:left="3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Global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Navigation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Satellite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(GNSS),</w:t>
            </w:r>
          </w:p>
          <w:p w:rsidR="009C5633" w:rsidRPr="00B43850" w:rsidRDefault="009C5633" w:rsidP="009C5633">
            <w:pPr>
              <w:pStyle w:val="ListeParagraf"/>
              <w:numPr>
                <w:ilvl w:val="0"/>
                <w:numId w:val="6"/>
              </w:numPr>
              <w:tabs>
                <w:tab w:val="left" w:pos="491"/>
              </w:tabs>
              <w:ind w:left="3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Bir veya birden fazla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Inertial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>(IRS)’ ten alınan girdileri kullanan seyrüsefer sistemi.</w:t>
            </w:r>
          </w:p>
          <w:p w:rsidR="009C5633" w:rsidRPr="00B43850" w:rsidRDefault="009C5633" w:rsidP="009C5633">
            <w:pPr>
              <w:pStyle w:val="ListeParagraf"/>
              <w:tabs>
                <w:tab w:val="left" w:pos="491"/>
              </w:tabs>
              <w:ind w:left="3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633" w:rsidRPr="00B43850" w:rsidRDefault="009C5633" w:rsidP="009C563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850">
              <w:rPr>
                <w:rFonts w:ascii="Arial" w:hAnsi="Arial" w:cs="Arial"/>
                <w:i/>
                <w:sz w:val="20"/>
                <w:szCs w:val="20"/>
              </w:rPr>
              <w:t xml:space="preserve">UYARI1: NAT HLA sertifikasyonu için hava aracının iki adet Flight Management </w:t>
            </w:r>
            <w:proofErr w:type="spellStart"/>
            <w:r w:rsidRPr="00B43850">
              <w:rPr>
                <w:rFonts w:ascii="Arial" w:hAnsi="Arial" w:cs="Arial"/>
                <w:i/>
                <w:sz w:val="20"/>
                <w:szCs w:val="20"/>
              </w:rPr>
              <w:t>Computer</w:t>
            </w:r>
            <w:proofErr w:type="spellEnd"/>
            <w:r w:rsidRPr="00B438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43850">
              <w:rPr>
                <w:rFonts w:ascii="Arial" w:hAnsi="Arial" w:cs="Arial"/>
                <w:i/>
                <w:sz w:val="20"/>
                <w:szCs w:val="20"/>
              </w:rPr>
              <w:t>SYSystem</w:t>
            </w:r>
            <w:proofErr w:type="spellEnd"/>
            <w:r w:rsidRPr="00B43850">
              <w:rPr>
                <w:rFonts w:ascii="Arial" w:hAnsi="Arial" w:cs="Arial"/>
                <w:i/>
                <w:sz w:val="20"/>
                <w:szCs w:val="20"/>
              </w:rPr>
              <w:t xml:space="preserve">(FMCS)’ a sahip olması gerekir. Örneğin: Bir veya birden </w:t>
            </w:r>
            <w:r w:rsidR="000D185D" w:rsidRPr="00B43850">
              <w:rPr>
                <w:rFonts w:ascii="Arial" w:hAnsi="Arial" w:cs="Arial"/>
                <w:i/>
                <w:sz w:val="20"/>
                <w:szCs w:val="20"/>
              </w:rPr>
              <w:t>fazla IRS/IN</w:t>
            </w:r>
            <w:r w:rsidRPr="00B43850">
              <w:rPr>
                <w:rFonts w:ascii="Arial" w:hAnsi="Arial" w:cs="Arial"/>
                <w:i/>
                <w:sz w:val="20"/>
                <w:szCs w:val="20"/>
              </w:rPr>
              <w:t>S’ ten girdi alan bir FMCS bir adet LNRS sayılır(ICAO NAT DOC 007 1.3.7.c).</w:t>
            </w:r>
          </w:p>
          <w:p w:rsidR="009C5633" w:rsidRPr="00B43850" w:rsidRDefault="009C5633" w:rsidP="009C563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5633" w:rsidRPr="00B43850" w:rsidRDefault="000D185D" w:rsidP="009C563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850">
              <w:rPr>
                <w:rFonts w:ascii="Arial" w:hAnsi="Arial" w:cs="Arial"/>
                <w:i/>
                <w:sz w:val="20"/>
                <w:szCs w:val="20"/>
              </w:rPr>
              <w:lastRenderedPageBreak/>
              <w:t>UYARI2:</w:t>
            </w:r>
            <w:r w:rsidR="009C5633" w:rsidRPr="00B43850">
              <w:rPr>
                <w:rFonts w:ascii="Arial" w:hAnsi="Arial" w:cs="Arial"/>
                <w:i/>
                <w:sz w:val="20"/>
                <w:szCs w:val="20"/>
              </w:rPr>
              <w:t xml:space="preserve"> RNP4 seyrüsefer performansı için hava aracında iki </w:t>
            </w:r>
            <w:proofErr w:type="spellStart"/>
            <w:r w:rsidR="009C5633" w:rsidRPr="00B43850">
              <w:rPr>
                <w:rFonts w:ascii="Arial" w:hAnsi="Arial" w:cs="Arial"/>
                <w:i/>
                <w:sz w:val="20"/>
                <w:szCs w:val="20"/>
              </w:rPr>
              <w:t>LNRS’ten</w:t>
            </w:r>
            <w:proofErr w:type="spellEnd"/>
            <w:r w:rsidR="009C5633" w:rsidRPr="00B43850">
              <w:rPr>
                <w:rFonts w:ascii="Arial" w:hAnsi="Arial" w:cs="Arial"/>
                <w:i/>
                <w:sz w:val="20"/>
                <w:szCs w:val="20"/>
              </w:rPr>
              <w:t xml:space="preserve"> birinin GNSS olması veya iki LNRS’ i destekleyen bir GNSS bulunması gerekmektedir(ICAO DOC 9613 II-C-1-</w:t>
            </w:r>
            <w:proofErr w:type="gramStart"/>
            <w:r w:rsidR="009C5633" w:rsidRPr="00B43850">
              <w:rPr>
                <w:rFonts w:ascii="Arial" w:hAnsi="Arial" w:cs="Arial"/>
                <w:i/>
                <w:sz w:val="20"/>
                <w:szCs w:val="20"/>
              </w:rPr>
              <w:t>6  1</w:t>
            </w:r>
            <w:proofErr w:type="gramEnd"/>
            <w:r w:rsidR="009C5633" w:rsidRPr="00B43850">
              <w:rPr>
                <w:rFonts w:ascii="Arial" w:hAnsi="Arial" w:cs="Arial"/>
                <w:i/>
                <w:sz w:val="20"/>
                <w:szCs w:val="20"/>
              </w:rPr>
              <w:t>.3.3.1)</w:t>
            </w:r>
          </w:p>
          <w:p w:rsidR="00FE6DFD" w:rsidRPr="00B43850" w:rsidRDefault="00FE6DFD" w:rsidP="00584AD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15" w:type="dxa"/>
          </w:tcPr>
          <w:p w:rsidR="009C5633" w:rsidRPr="00B43850" w:rsidRDefault="009C5633" w:rsidP="003C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lastRenderedPageBreak/>
              <w:t xml:space="preserve">SHT-OPS EK-5 </w:t>
            </w:r>
            <w:proofErr w:type="gramStart"/>
            <w:r w:rsidRPr="00B43850">
              <w:rPr>
                <w:rFonts w:ascii="Arial" w:hAnsi="Arial" w:cs="Arial"/>
                <w:sz w:val="20"/>
                <w:szCs w:val="20"/>
              </w:rPr>
              <w:t>SPA.MNPS</w:t>
            </w:r>
            <w:proofErr w:type="gramEnd"/>
            <w:r w:rsidRPr="00B43850">
              <w:rPr>
                <w:rFonts w:ascii="Arial" w:hAnsi="Arial" w:cs="Arial"/>
                <w:sz w:val="20"/>
                <w:szCs w:val="20"/>
              </w:rPr>
              <w:t>.105(a)</w:t>
            </w:r>
          </w:p>
          <w:p w:rsidR="009C5633" w:rsidRPr="00B43850" w:rsidRDefault="009C5633" w:rsidP="003C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633" w:rsidRPr="00B43850" w:rsidRDefault="009C5633" w:rsidP="003C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ICAO </w:t>
            </w:r>
            <w:proofErr w:type="spellStart"/>
            <w:r w:rsidRPr="00B43850">
              <w:rPr>
                <w:rFonts w:ascii="Arial" w:hAnsi="Arial" w:cs="Arial"/>
                <w:sz w:val="20"/>
                <w:szCs w:val="20"/>
              </w:rPr>
              <w:t>Nat</w:t>
            </w:r>
            <w:proofErr w:type="spellEnd"/>
            <w:r w:rsidRPr="00B43850">
              <w:rPr>
                <w:rFonts w:ascii="Arial" w:hAnsi="Arial" w:cs="Arial"/>
                <w:sz w:val="20"/>
                <w:szCs w:val="20"/>
              </w:rPr>
              <w:t xml:space="preserve"> DOC </w:t>
            </w:r>
            <w:r w:rsidR="001805FB" w:rsidRPr="00B43850">
              <w:rPr>
                <w:rFonts w:ascii="Arial" w:hAnsi="Arial" w:cs="Arial"/>
                <w:sz w:val="20"/>
                <w:szCs w:val="20"/>
              </w:rPr>
              <w:t xml:space="preserve">007 </w:t>
            </w:r>
            <w:r w:rsidRPr="00B43850">
              <w:rPr>
                <w:rFonts w:ascii="Arial" w:hAnsi="Arial" w:cs="Arial"/>
                <w:sz w:val="20"/>
                <w:szCs w:val="20"/>
              </w:rPr>
              <w:t>1.3.7.</w:t>
            </w:r>
          </w:p>
          <w:p w:rsidR="009975A9" w:rsidRPr="00B43850" w:rsidRDefault="009975A9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83714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59889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2092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C5633" w:rsidRPr="00B43850" w:rsidTr="00B14949">
        <w:trPr>
          <w:gridAfter w:val="1"/>
          <w:wAfter w:w="45" w:type="dxa"/>
          <w:trHeight w:val="624"/>
        </w:trPr>
        <w:tc>
          <w:tcPr>
            <w:tcW w:w="862" w:type="dxa"/>
            <w:vAlign w:val="center"/>
          </w:tcPr>
          <w:p w:rsidR="009975A9" w:rsidRDefault="009C5633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</w:p>
        </w:tc>
        <w:tc>
          <w:tcPr>
            <w:tcW w:w="3341" w:type="dxa"/>
          </w:tcPr>
          <w:p w:rsidR="009975A9" w:rsidRPr="00B43850" w:rsidRDefault="001805FB" w:rsidP="00FD44AC">
            <w:pPr>
              <w:rPr>
                <w:rFonts w:ascii="Arial" w:hAnsi="Arial" w:cs="Arial"/>
                <w:sz w:val="20"/>
                <w:szCs w:val="20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>NAT-HLA h</w:t>
            </w:r>
            <w:r w:rsidR="00A80648" w:rsidRPr="00B43850">
              <w:rPr>
                <w:rFonts w:ascii="Arial" w:hAnsi="Arial" w:cs="Arial"/>
                <w:sz w:val="20"/>
                <w:szCs w:val="20"/>
              </w:rPr>
              <w:t xml:space="preserve">ava seyrüsefer ekipmanları işleticinin bakım programına </w:t>
            </w:r>
            <w:proofErr w:type="gramStart"/>
            <w:r w:rsidRPr="00B43850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B43850">
              <w:rPr>
                <w:rFonts w:ascii="Arial" w:hAnsi="Arial" w:cs="Arial"/>
                <w:sz w:val="20"/>
                <w:szCs w:val="20"/>
              </w:rPr>
              <w:t xml:space="preserve"> edilmiştir.</w:t>
            </w:r>
          </w:p>
          <w:p w:rsidR="00FE6DFD" w:rsidRPr="00B43850" w:rsidRDefault="00FE6DFD" w:rsidP="00FD44A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15" w:type="dxa"/>
          </w:tcPr>
          <w:p w:rsidR="009975A9" w:rsidRPr="00B43850" w:rsidRDefault="009975A9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64562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72164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8547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6DFD" w:rsidRPr="00B43850" w:rsidTr="00B14949">
        <w:trPr>
          <w:gridAfter w:val="1"/>
          <w:wAfter w:w="45" w:type="dxa"/>
          <w:trHeight w:val="447"/>
        </w:trPr>
        <w:tc>
          <w:tcPr>
            <w:tcW w:w="14835" w:type="dxa"/>
            <w:gridSpan w:val="10"/>
            <w:vAlign w:val="center"/>
          </w:tcPr>
          <w:p w:rsidR="00FE6DFD" w:rsidRPr="00B43850" w:rsidRDefault="00FE6DFD" w:rsidP="00FE6DF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9975A9" w:rsidRPr="00B43850" w:rsidTr="00B14949">
        <w:trPr>
          <w:gridAfter w:val="1"/>
          <w:wAfter w:w="45" w:type="dxa"/>
          <w:trHeight w:val="397"/>
        </w:trPr>
        <w:tc>
          <w:tcPr>
            <w:tcW w:w="6518" w:type="dxa"/>
            <w:gridSpan w:val="3"/>
            <w:vAlign w:val="center"/>
          </w:tcPr>
          <w:p w:rsidR="009975A9" w:rsidRPr="00B43850" w:rsidRDefault="009975A9" w:rsidP="00B9293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8317" w:type="dxa"/>
            <w:gridSpan w:val="7"/>
          </w:tcPr>
          <w:p w:rsidR="009975A9" w:rsidRPr="00B43850" w:rsidRDefault="00FE6DFD" w:rsidP="00B9293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652DA4" w:rsidRPr="00B43850" w:rsidTr="00B14949">
        <w:trPr>
          <w:gridAfter w:val="1"/>
          <w:wAfter w:w="45" w:type="dxa"/>
          <w:trHeight w:val="572"/>
        </w:trPr>
        <w:tc>
          <w:tcPr>
            <w:tcW w:w="14835" w:type="dxa"/>
            <w:gridSpan w:val="10"/>
            <w:shd w:val="clear" w:color="auto" w:fill="8DB3E2" w:themeFill="text2" w:themeFillTint="66"/>
            <w:vAlign w:val="center"/>
          </w:tcPr>
          <w:p w:rsidR="00652DA4" w:rsidRPr="00B43850" w:rsidRDefault="003C453C" w:rsidP="00B81B7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2.ASGARİ TEÇHİZAT LİSTESİ(</w:t>
            </w:r>
            <w:proofErr w:type="gramStart"/>
            <w:r w:rsidRPr="00B4385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MEL</w:t>
            </w:r>
            <w:proofErr w:type="gramEnd"/>
            <w:r w:rsidRPr="00B4385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</w:p>
        </w:tc>
      </w:tr>
      <w:tr w:rsidR="00D53838" w:rsidRPr="00B43850" w:rsidTr="00B14949">
        <w:trPr>
          <w:gridAfter w:val="1"/>
          <w:wAfter w:w="45" w:type="dxa"/>
          <w:trHeight w:val="851"/>
        </w:trPr>
        <w:tc>
          <w:tcPr>
            <w:tcW w:w="862" w:type="dxa"/>
            <w:vAlign w:val="center"/>
          </w:tcPr>
          <w:p w:rsidR="00D53838" w:rsidRDefault="003C453C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</w:t>
            </w:r>
          </w:p>
        </w:tc>
        <w:tc>
          <w:tcPr>
            <w:tcW w:w="3341" w:type="dxa"/>
          </w:tcPr>
          <w:p w:rsidR="00B43850" w:rsidRPr="00B43850" w:rsidRDefault="003C453C" w:rsidP="003C453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NAT-HLA teçhizatları ve bu </w:t>
            </w:r>
            <w:proofErr w:type="spellStart"/>
            <w:r w:rsidR="00B43850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teçhizatlara</w:t>
            </w:r>
            <w:proofErr w:type="spellEnd"/>
            <w:r w:rsidR="00B43850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ilişkin</w:t>
            </w: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kısıtlama ve açıklamalar işleticinin Asgari Teçhizat Listesinde mevcuttur.</w:t>
            </w:r>
          </w:p>
        </w:tc>
        <w:tc>
          <w:tcPr>
            <w:tcW w:w="2315" w:type="dxa"/>
          </w:tcPr>
          <w:p w:rsidR="001141B8" w:rsidRDefault="001141B8" w:rsidP="003C45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</w:p>
          <w:p w:rsidR="00D53838" w:rsidRPr="00B43850" w:rsidRDefault="003C453C" w:rsidP="003C45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.105(d)(1)</w:t>
            </w:r>
          </w:p>
        </w:tc>
        <w:tc>
          <w:tcPr>
            <w:tcW w:w="3969" w:type="dxa"/>
            <w:gridSpan w:val="3"/>
            <w:vAlign w:val="center"/>
          </w:tcPr>
          <w:p w:rsidR="00D53838" w:rsidRPr="00B43850" w:rsidRDefault="00D53838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D53838" w:rsidRPr="00B43850" w:rsidRDefault="00D5383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25396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D53838" w:rsidRPr="00B43850" w:rsidRDefault="00D5383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58057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C11C08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D53838" w:rsidRPr="00B43850" w:rsidRDefault="00D5383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6490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D53838" w:rsidRPr="00B43850" w:rsidRDefault="00D5383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43850" w:rsidRPr="00B43850" w:rsidTr="00B43850">
        <w:trPr>
          <w:gridAfter w:val="1"/>
          <w:wAfter w:w="45" w:type="dxa"/>
          <w:trHeight w:val="425"/>
        </w:trPr>
        <w:tc>
          <w:tcPr>
            <w:tcW w:w="14835" w:type="dxa"/>
            <w:gridSpan w:val="10"/>
            <w:vAlign w:val="center"/>
          </w:tcPr>
          <w:p w:rsidR="00B43850" w:rsidRPr="00B43850" w:rsidRDefault="00B43850" w:rsidP="00B4385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B43850" w:rsidRPr="00B43850" w:rsidTr="00B91435">
        <w:trPr>
          <w:gridAfter w:val="1"/>
          <w:wAfter w:w="45" w:type="dxa"/>
          <w:trHeight w:val="425"/>
        </w:trPr>
        <w:tc>
          <w:tcPr>
            <w:tcW w:w="7225" w:type="dxa"/>
            <w:gridSpan w:val="5"/>
            <w:vAlign w:val="center"/>
          </w:tcPr>
          <w:p w:rsidR="00B43850" w:rsidRPr="00B43850" w:rsidRDefault="00B43850" w:rsidP="00B4385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10" w:type="dxa"/>
            <w:gridSpan w:val="5"/>
            <w:vAlign w:val="center"/>
          </w:tcPr>
          <w:p w:rsidR="00B43850" w:rsidRPr="00B43850" w:rsidRDefault="00B43850" w:rsidP="00B4385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3C453C" w:rsidRPr="00B43850" w:rsidTr="00B14949">
        <w:trPr>
          <w:gridAfter w:val="1"/>
          <w:wAfter w:w="45" w:type="dxa"/>
          <w:trHeight w:val="624"/>
        </w:trPr>
        <w:tc>
          <w:tcPr>
            <w:tcW w:w="14835" w:type="dxa"/>
            <w:gridSpan w:val="10"/>
            <w:shd w:val="clear" w:color="auto" w:fill="8DB3E2" w:themeFill="text2" w:themeFillTint="66"/>
            <w:vAlign w:val="center"/>
          </w:tcPr>
          <w:p w:rsidR="003C453C" w:rsidRPr="00B43850" w:rsidRDefault="00B1494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  <w:r w:rsidR="003C453C" w:rsidRPr="00B4385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.İŞLETME PROSEDÜRLERİ</w:t>
            </w:r>
          </w:p>
        </w:tc>
      </w:tr>
      <w:tr w:rsidR="003C453C" w:rsidRPr="00B43850" w:rsidTr="00B14949">
        <w:trPr>
          <w:gridAfter w:val="1"/>
          <w:wAfter w:w="45" w:type="dxa"/>
          <w:trHeight w:val="851"/>
        </w:trPr>
        <w:tc>
          <w:tcPr>
            <w:tcW w:w="862" w:type="dxa"/>
            <w:vAlign w:val="center"/>
          </w:tcPr>
          <w:p w:rsidR="003C453C" w:rsidRDefault="003C453C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3.1</w:t>
            </w:r>
          </w:p>
        </w:tc>
        <w:tc>
          <w:tcPr>
            <w:tcW w:w="3341" w:type="dxa"/>
          </w:tcPr>
          <w:p w:rsidR="003C453C" w:rsidRPr="00B43850" w:rsidRDefault="003C453C" w:rsidP="003C453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işletici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NAT-HLA operasyonlarına yönelik genel prosedürlerini oluşturmuştur.</w:t>
            </w:r>
          </w:p>
          <w:p w:rsidR="003C453C" w:rsidRPr="00B43850" w:rsidRDefault="003C453C" w:rsidP="00D5383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15" w:type="dxa"/>
          </w:tcPr>
          <w:p w:rsidR="003C453C" w:rsidRPr="00B43850" w:rsidRDefault="003C453C" w:rsidP="003C45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3C453C" w:rsidRPr="00B43850" w:rsidRDefault="003C453C" w:rsidP="003C45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NAT DOC 007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8.2</w:t>
            </w:r>
            <w:proofErr w:type="gramEnd"/>
          </w:p>
          <w:p w:rsidR="003C453C" w:rsidRPr="00B43850" w:rsidRDefault="003C453C" w:rsidP="00D53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</w:t>
            </w:r>
          </w:p>
        </w:tc>
        <w:tc>
          <w:tcPr>
            <w:tcW w:w="3969" w:type="dxa"/>
            <w:gridSpan w:val="3"/>
            <w:vAlign w:val="center"/>
          </w:tcPr>
          <w:p w:rsidR="003C453C" w:rsidRPr="00B43850" w:rsidRDefault="003C453C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3C453C" w:rsidRPr="00B43850" w:rsidRDefault="003C453C" w:rsidP="00C11C0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26157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C11C08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3C453C" w:rsidRPr="00B43850" w:rsidRDefault="003C453C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02586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3C453C" w:rsidRPr="00B43850" w:rsidRDefault="003C453C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48885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3C453C" w:rsidRPr="00B43850" w:rsidRDefault="003C453C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F6C34" w:rsidRPr="00B43850" w:rsidTr="00B14949">
        <w:trPr>
          <w:gridAfter w:val="1"/>
          <w:wAfter w:w="45" w:type="dxa"/>
          <w:trHeight w:val="851"/>
        </w:trPr>
        <w:tc>
          <w:tcPr>
            <w:tcW w:w="862" w:type="dxa"/>
            <w:vAlign w:val="center"/>
          </w:tcPr>
          <w:p w:rsidR="00EF6C34" w:rsidRPr="00AB399A" w:rsidRDefault="003C453C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3</w:t>
            </w:r>
            <w:r w:rsidR="00D5383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341" w:type="dxa"/>
          </w:tcPr>
          <w:p w:rsidR="00EF6C34" w:rsidRPr="00B43850" w:rsidRDefault="001805FB" w:rsidP="001805F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NAT-HLA operasyonlarına yönelik uçuş öncesi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prosedürlerini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oluşturmuştur.</w:t>
            </w:r>
          </w:p>
          <w:p w:rsidR="00D53838" w:rsidRPr="00B43850" w:rsidRDefault="00D53838" w:rsidP="001805F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53838" w:rsidRPr="00B43850" w:rsidRDefault="00D53838" w:rsidP="00D53838">
            <w:pPr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Uçuş öncesi </w:t>
            </w:r>
            <w:proofErr w:type="gramStart"/>
            <w:r w:rsidRPr="00B43850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prosedürler</w:t>
            </w:r>
            <w:proofErr w:type="gramEnd"/>
            <w:r w:rsidRPr="00B43850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 NAT-HLA hava sahasında RVSM operasyonları uçuş öncesi prosedürlerini de içermelidir.(ICAO NAT DOC 007 9.1.3-6) </w:t>
            </w:r>
          </w:p>
        </w:tc>
        <w:tc>
          <w:tcPr>
            <w:tcW w:w="2315" w:type="dxa"/>
          </w:tcPr>
          <w:p w:rsidR="003C453C" w:rsidRPr="00B43850" w:rsidRDefault="003C453C" w:rsidP="003C45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1805FB" w:rsidRPr="00B43850" w:rsidRDefault="001805FB" w:rsidP="00D53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1805FB" w:rsidRPr="00B43850" w:rsidRDefault="001805FB" w:rsidP="00D53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NAT DOC 007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8.3</w:t>
            </w:r>
            <w:proofErr w:type="gramEnd"/>
          </w:p>
          <w:p w:rsidR="00D53838" w:rsidRPr="00B43850" w:rsidRDefault="00D53838" w:rsidP="00D538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ICAO NAT DOC 007 9.1.3-6</w:t>
            </w:r>
          </w:p>
        </w:tc>
        <w:tc>
          <w:tcPr>
            <w:tcW w:w="3969" w:type="dxa"/>
            <w:gridSpan w:val="3"/>
            <w:vAlign w:val="center"/>
          </w:tcPr>
          <w:p w:rsidR="00EF6C34" w:rsidRPr="00B43850" w:rsidRDefault="00EF6C34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EF6C34" w:rsidRPr="00B43850" w:rsidRDefault="00EF6C34" w:rsidP="00C11C0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C11C0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C11C0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C11C0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299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C11C08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EF6C34" w:rsidRPr="00B43850" w:rsidRDefault="00EF6C3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1826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C11C08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EF6C34" w:rsidRPr="00B43850" w:rsidRDefault="00EF6C3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3344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EF6C34" w:rsidRPr="00B43850" w:rsidRDefault="00EF6C34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805FB" w:rsidRPr="00B43850" w:rsidTr="00B14949">
        <w:trPr>
          <w:gridAfter w:val="1"/>
          <w:wAfter w:w="45" w:type="dxa"/>
          <w:trHeight w:val="851"/>
        </w:trPr>
        <w:tc>
          <w:tcPr>
            <w:tcW w:w="862" w:type="dxa"/>
            <w:vAlign w:val="center"/>
          </w:tcPr>
          <w:p w:rsidR="001805FB" w:rsidRDefault="003C453C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0323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3341" w:type="dxa"/>
          </w:tcPr>
          <w:p w:rsidR="001805FB" w:rsidRPr="00B43850" w:rsidRDefault="001805FB" w:rsidP="000323F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</w:t>
            </w:r>
            <w:r w:rsidR="000323F1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NAT-HLA</w:t>
            </w: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operasyonlarına yönelik uçuş sırasındaki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prosedürlerini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oluşturmuştur.</w:t>
            </w:r>
          </w:p>
          <w:p w:rsidR="003C5273" w:rsidRPr="00B43850" w:rsidRDefault="003C5273" w:rsidP="000323F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C5273" w:rsidRPr="00B43850" w:rsidRDefault="003C5273" w:rsidP="003C527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Uçuş öncesi </w:t>
            </w:r>
            <w:proofErr w:type="gramStart"/>
            <w:r w:rsidRPr="00B43850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prosedürler</w:t>
            </w:r>
            <w:proofErr w:type="gramEnd"/>
            <w:r w:rsidRPr="00B43850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 NAT-HLA hava sahasında RVSM operasyonları uçuş sırasındaki prosedürlerini de içermelidir.(ICAO NAT DOC 007 9.1.7-11)</w:t>
            </w:r>
          </w:p>
        </w:tc>
        <w:tc>
          <w:tcPr>
            <w:tcW w:w="2315" w:type="dxa"/>
          </w:tcPr>
          <w:p w:rsidR="003C453C" w:rsidRPr="00B43850" w:rsidRDefault="003C453C" w:rsidP="003C45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0323F1" w:rsidRPr="00B43850" w:rsidRDefault="000323F1" w:rsidP="000323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0323F1" w:rsidRPr="00B43850" w:rsidRDefault="000323F1" w:rsidP="000323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NAT DOC 007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8.</w:t>
            </w:r>
            <w:r w:rsidR="003C5273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  <w:proofErr w:type="gramEnd"/>
          </w:p>
          <w:p w:rsidR="001805FB" w:rsidRPr="00B43850" w:rsidRDefault="00CD4B72" w:rsidP="000323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ICAO NAT DOC 007 9.1.7-11</w:t>
            </w:r>
          </w:p>
        </w:tc>
        <w:tc>
          <w:tcPr>
            <w:tcW w:w="3969" w:type="dxa"/>
            <w:gridSpan w:val="3"/>
            <w:vAlign w:val="center"/>
          </w:tcPr>
          <w:p w:rsidR="001805FB" w:rsidRPr="00B43850" w:rsidRDefault="001805FB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1805FB" w:rsidRPr="00B43850" w:rsidRDefault="001805F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68774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1805FB" w:rsidRPr="00B43850" w:rsidRDefault="001805F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2190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1805FB" w:rsidRPr="00B43850" w:rsidRDefault="001805F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49449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1805FB" w:rsidRPr="00B43850" w:rsidRDefault="001805F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CD4B72" w:rsidRPr="00B43850" w:rsidTr="00B14949">
        <w:trPr>
          <w:gridAfter w:val="1"/>
          <w:wAfter w:w="45" w:type="dxa"/>
          <w:trHeight w:val="851"/>
        </w:trPr>
        <w:tc>
          <w:tcPr>
            <w:tcW w:w="862" w:type="dxa"/>
            <w:vAlign w:val="center"/>
          </w:tcPr>
          <w:p w:rsidR="00CD4B72" w:rsidRDefault="003C453C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CD4B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3341" w:type="dxa"/>
          </w:tcPr>
          <w:p w:rsidR="00CD4B72" w:rsidRPr="00B43850" w:rsidRDefault="005211E7" w:rsidP="000323F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NAT-HLA operasyonlarına yönelik uçuş sırasındaki özel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prosedürleri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oluşturmuştur.</w:t>
            </w:r>
          </w:p>
        </w:tc>
        <w:tc>
          <w:tcPr>
            <w:tcW w:w="2315" w:type="dxa"/>
          </w:tcPr>
          <w:p w:rsidR="003C453C" w:rsidRPr="00B43850" w:rsidRDefault="003C453C" w:rsidP="003C45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5211E7" w:rsidRPr="00B43850" w:rsidRDefault="005211E7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211E7" w:rsidRPr="00B43850" w:rsidRDefault="005211E7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NAT DOC 007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8.5</w:t>
            </w:r>
            <w:proofErr w:type="gramEnd"/>
          </w:p>
          <w:p w:rsidR="00CD4B72" w:rsidRPr="00B43850" w:rsidRDefault="00CD4B72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D4B72" w:rsidRPr="00B43850" w:rsidRDefault="00CD4B72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CD4B72" w:rsidRPr="00B43850" w:rsidRDefault="00CD4B72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34205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CD4B72" w:rsidRPr="00B43850" w:rsidRDefault="00CD4B72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3516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CD4B72" w:rsidRPr="00B43850" w:rsidRDefault="00CD4B72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17937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CD4B72" w:rsidRPr="00B43850" w:rsidRDefault="00CD4B72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211E7" w:rsidRPr="00B43850" w:rsidTr="00B14949">
        <w:trPr>
          <w:gridAfter w:val="1"/>
          <w:wAfter w:w="45" w:type="dxa"/>
          <w:trHeight w:val="851"/>
        </w:trPr>
        <w:tc>
          <w:tcPr>
            <w:tcW w:w="862" w:type="dxa"/>
            <w:vAlign w:val="center"/>
          </w:tcPr>
          <w:p w:rsidR="005211E7" w:rsidRDefault="00B1494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3341" w:type="dxa"/>
          </w:tcPr>
          <w:p w:rsidR="005211E7" w:rsidRPr="00B43850" w:rsidRDefault="005211E7" w:rsidP="005211E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NAT-HLA operasyonlarına yönelik acil durum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prosedürlerini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oluşturmuştur.</w:t>
            </w:r>
          </w:p>
          <w:p w:rsidR="005211E7" w:rsidRPr="00B43850" w:rsidRDefault="005211E7" w:rsidP="005211E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15" w:type="dxa"/>
          </w:tcPr>
          <w:p w:rsidR="003C453C" w:rsidRPr="00B43850" w:rsidRDefault="003C453C" w:rsidP="003C45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5211E7" w:rsidRPr="00B43850" w:rsidRDefault="005211E7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211E7" w:rsidRPr="00B43850" w:rsidRDefault="005211E7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ICAO NAT DOC 007 12</w:t>
            </w:r>
          </w:p>
          <w:p w:rsidR="005211E7" w:rsidRPr="00B43850" w:rsidRDefault="005211E7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211E7" w:rsidRPr="00B43850" w:rsidRDefault="005211E7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211E7" w:rsidRPr="00B43850" w:rsidRDefault="005211E7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15982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5211E7" w:rsidRPr="00B43850" w:rsidRDefault="005211E7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5086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5211E7" w:rsidRPr="00B43850" w:rsidRDefault="005211E7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6495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5211E7" w:rsidRPr="00B43850" w:rsidRDefault="005211E7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211E7" w:rsidRPr="00B43850" w:rsidTr="00B14949">
        <w:trPr>
          <w:gridAfter w:val="1"/>
          <w:wAfter w:w="45" w:type="dxa"/>
          <w:trHeight w:val="851"/>
        </w:trPr>
        <w:tc>
          <w:tcPr>
            <w:tcW w:w="862" w:type="dxa"/>
            <w:vAlign w:val="center"/>
          </w:tcPr>
          <w:p w:rsidR="005211E7" w:rsidRDefault="00B1494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5211E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.6</w:t>
            </w:r>
          </w:p>
        </w:tc>
        <w:tc>
          <w:tcPr>
            <w:tcW w:w="3341" w:type="dxa"/>
          </w:tcPr>
          <w:p w:rsidR="00C11C08" w:rsidRPr="00B43850" w:rsidRDefault="005211E7" w:rsidP="00B1494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</w:t>
            </w:r>
            <w:r w:rsidR="00B14949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NAT-HLA</w:t>
            </w: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operasyonlarına yönelik uçuş esnasındaki acil durumlara özel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prosedürlerini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  <w:p w:rsidR="005211E7" w:rsidRPr="00B43850" w:rsidRDefault="005211E7" w:rsidP="00B1494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oluşturmuştur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:rsidR="00C11C08" w:rsidRPr="00B43850" w:rsidRDefault="00C11C08" w:rsidP="00B1494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1494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15" w:type="dxa"/>
          </w:tcPr>
          <w:p w:rsidR="005211E7" w:rsidRPr="00B43850" w:rsidRDefault="005211E7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</w:t>
            </w:r>
          </w:p>
          <w:p w:rsidR="005211E7" w:rsidRPr="00B43850" w:rsidRDefault="005211E7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211E7" w:rsidRPr="00B43850" w:rsidRDefault="00A85BBB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ICAO NAT DOC 007 </w:t>
            </w:r>
            <w:r w:rsidR="005211E7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  <w:p w:rsidR="005211E7" w:rsidRPr="00B43850" w:rsidRDefault="005211E7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211E7" w:rsidRPr="00B43850" w:rsidRDefault="005211E7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211E7" w:rsidRPr="00B43850" w:rsidRDefault="005211E7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99430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C11C08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5211E7" w:rsidRPr="00B43850" w:rsidRDefault="005211E7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22473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5211E7" w:rsidRPr="00B43850" w:rsidRDefault="005211E7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7035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5211E7" w:rsidRPr="00B43850" w:rsidRDefault="005211E7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85BBB" w:rsidRPr="00B43850" w:rsidTr="00B14949">
        <w:trPr>
          <w:gridAfter w:val="1"/>
          <w:wAfter w:w="45" w:type="dxa"/>
          <w:trHeight w:val="851"/>
        </w:trPr>
        <w:tc>
          <w:tcPr>
            <w:tcW w:w="862" w:type="dxa"/>
            <w:vAlign w:val="center"/>
          </w:tcPr>
          <w:p w:rsidR="00A85BBB" w:rsidRDefault="00B1494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3.7</w:t>
            </w:r>
          </w:p>
        </w:tc>
        <w:tc>
          <w:tcPr>
            <w:tcW w:w="3341" w:type="dxa"/>
          </w:tcPr>
          <w:p w:rsidR="00C11C08" w:rsidRPr="00B43850" w:rsidRDefault="00A85BBB" w:rsidP="00B1494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</w:t>
            </w:r>
            <w:r w:rsidR="00B14949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NAT-HLA</w:t>
            </w: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operasyonlarına yönelik uçuş sonrası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prosedürlerini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oluşturmuştur.</w:t>
            </w:r>
          </w:p>
          <w:p w:rsidR="00C11C08" w:rsidRPr="00B43850" w:rsidRDefault="00C11C08" w:rsidP="00B1494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15" w:type="dxa"/>
          </w:tcPr>
          <w:p w:rsidR="00AC7D14" w:rsidRPr="00B43850" w:rsidRDefault="00AC7D14" w:rsidP="00AC7D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A85BBB" w:rsidRPr="00B43850" w:rsidRDefault="00A85BBB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85BBB" w:rsidRPr="00B43850" w:rsidRDefault="00A85BBB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A85BBB" w:rsidRPr="00B43850" w:rsidRDefault="00A85BB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5257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A85BBB" w:rsidRPr="00B43850" w:rsidRDefault="00A85BBB" w:rsidP="00C11C0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10387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C11C08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A85BBB" w:rsidRPr="00B43850" w:rsidRDefault="00A85BB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82911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A85BBB" w:rsidRPr="00B43850" w:rsidRDefault="00A85BB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85BBB" w:rsidRPr="00B43850" w:rsidTr="00B14949">
        <w:trPr>
          <w:gridAfter w:val="1"/>
          <w:wAfter w:w="45" w:type="dxa"/>
          <w:trHeight w:val="851"/>
        </w:trPr>
        <w:tc>
          <w:tcPr>
            <w:tcW w:w="862" w:type="dxa"/>
            <w:vAlign w:val="center"/>
          </w:tcPr>
          <w:p w:rsidR="00A85BBB" w:rsidRDefault="00B1494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3.8</w:t>
            </w:r>
          </w:p>
        </w:tc>
        <w:tc>
          <w:tcPr>
            <w:tcW w:w="3341" w:type="dxa"/>
          </w:tcPr>
          <w:p w:rsidR="00C11C08" w:rsidRPr="00B43850" w:rsidRDefault="00A85BBB" w:rsidP="00B1494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</w:t>
            </w:r>
            <w:r w:rsidR="00B14949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NAT-HLA</w:t>
            </w: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operasyonlarına yönelik olay raporla</w:t>
            </w:r>
            <w:r w:rsid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ma </w:t>
            </w:r>
            <w:proofErr w:type="gramStart"/>
            <w:r w:rsid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prosedürlerini</w:t>
            </w:r>
            <w:proofErr w:type="gramEnd"/>
            <w:r w:rsid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oluşturmuştur.</w:t>
            </w:r>
          </w:p>
          <w:p w:rsidR="00C11C08" w:rsidRPr="00B43850" w:rsidRDefault="00C11C08" w:rsidP="00B1494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15" w:type="dxa"/>
          </w:tcPr>
          <w:p w:rsidR="00AC7D14" w:rsidRPr="00B43850" w:rsidRDefault="00AC7D14" w:rsidP="00AC7D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A85BBB" w:rsidRPr="00B43850" w:rsidRDefault="00A85BBB" w:rsidP="005211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85BBB" w:rsidRPr="00B43850" w:rsidRDefault="00A85BBB" w:rsidP="00FD47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A85BBB" w:rsidRPr="00B43850" w:rsidRDefault="00A85BB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4602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A85BBB" w:rsidRPr="00B43850" w:rsidRDefault="00A85BB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09561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A85BBB" w:rsidRPr="00B43850" w:rsidRDefault="00A85BB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5677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B81B7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A85BBB" w:rsidRPr="00B43850" w:rsidRDefault="00A85BBB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C5633" w:rsidRPr="00B43850" w:rsidTr="00B14949">
        <w:trPr>
          <w:gridAfter w:val="1"/>
          <w:wAfter w:w="45" w:type="dxa"/>
          <w:trHeight w:val="1100"/>
        </w:trPr>
        <w:tc>
          <w:tcPr>
            <w:tcW w:w="862" w:type="dxa"/>
            <w:vAlign w:val="center"/>
          </w:tcPr>
          <w:p w:rsidR="009975A9" w:rsidRPr="00AB399A" w:rsidRDefault="00B1494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3.9</w:t>
            </w:r>
          </w:p>
        </w:tc>
        <w:tc>
          <w:tcPr>
            <w:tcW w:w="3341" w:type="dxa"/>
          </w:tcPr>
          <w:p w:rsidR="00C11C08" w:rsidRPr="00B43850" w:rsidRDefault="009975A9" w:rsidP="00C11C0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</w:t>
            </w:r>
            <w:r w:rsidR="00C11C08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NAT-HLA</w:t>
            </w: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operasyonlarına yönelik hava aracı tipine özel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prosedürlerini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oluşturmuştur.</w:t>
            </w:r>
          </w:p>
        </w:tc>
        <w:tc>
          <w:tcPr>
            <w:tcW w:w="2315" w:type="dxa"/>
            <w:vAlign w:val="center"/>
          </w:tcPr>
          <w:p w:rsidR="00AC7D14" w:rsidRPr="00B43850" w:rsidRDefault="00AC7D14" w:rsidP="00AC7D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0160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51533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3565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C5633" w:rsidRPr="00B43850" w:rsidTr="00B14949">
        <w:trPr>
          <w:gridAfter w:val="1"/>
          <w:wAfter w:w="45" w:type="dxa"/>
          <w:trHeight w:val="248"/>
        </w:trPr>
        <w:tc>
          <w:tcPr>
            <w:tcW w:w="862" w:type="dxa"/>
            <w:vAlign w:val="center"/>
          </w:tcPr>
          <w:p w:rsidR="009975A9" w:rsidRDefault="00B1494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3.9</w:t>
            </w:r>
            <w:r w:rsidR="009975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341" w:type="dxa"/>
          </w:tcPr>
          <w:p w:rsidR="009975A9" w:rsidRPr="00B43850" w:rsidRDefault="009975A9" w:rsidP="0032544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32544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Kısıtlamalar</w:t>
            </w:r>
          </w:p>
        </w:tc>
        <w:tc>
          <w:tcPr>
            <w:tcW w:w="2315" w:type="dxa"/>
            <w:vAlign w:val="center"/>
          </w:tcPr>
          <w:p w:rsidR="00AC7D14" w:rsidRPr="00B43850" w:rsidRDefault="00AC7D14" w:rsidP="00AC7D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7710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3436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77817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C5633" w:rsidRPr="00B43850" w:rsidTr="00B14949">
        <w:trPr>
          <w:gridAfter w:val="1"/>
          <w:wAfter w:w="45" w:type="dxa"/>
          <w:trHeight w:val="528"/>
        </w:trPr>
        <w:tc>
          <w:tcPr>
            <w:tcW w:w="862" w:type="dxa"/>
            <w:vAlign w:val="center"/>
          </w:tcPr>
          <w:p w:rsidR="009975A9" w:rsidRDefault="00B1494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3.9</w:t>
            </w:r>
            <w:r w:rsidR="009975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3341" w:type="dxa"/>
          </w:tcPr>
          <w:p w:rsidR="009975A9" w:rsidRPr="00B43850" w:rsidRDefault="009975A9" w:rsidP="0032544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Normal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</w:t>
            </w:r>
            <w:proofErr w:type="gramEnd"/>
          </w:p>
        </w:tc>
        <w:tc>
          <w:tcPr>
            <w:tcW w:w="2315" w:type="dxa"/>
            <w:vAlign w:val="center"/>
          </w:tcPr>
          <w:p w:rsidR="00AC7D14" w:rsidRPr="00B43850" w:rsidRDefault="00AC7D14" w:rsidP="00AC7D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7207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60989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9541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C5633" w:rsidRPr="00B43850" w:rsidTr="00B14949">
        <w:trPr>
          <w:gridAfter w:val="1"/>
          <w:wAfter w:w="45" w:type="dxa"/>
          <w:trHeight w:val="548"/>
        </w:trPr>
        <w:tc>
          <w:tcPr>
            <w:tcW w:w="862" w:type="dxa"/>
            <w:vAlign w:val="center"/>
          </w:tcPr>
          <w:p w:rsidR="009975A9" w:rsidRDefault="00B1494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3.9</w:t>
            </w:r>
            <w:r w:rsidR="009975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3341" w:type="dxa"/>
          </w:tcPr>
          <w:p w:rsidR="009975A9" w:rsidRPr="00B43850" w:rsidRDefault="009975A9" w:rsidP="003254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Anormal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acil durum prosedürleri</w:t>
            </w:r>
          </w:p>
        </w:tc>
        <w:tc>
          <w:tcPr>
            <w:tcW w:w="2315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AC7D14" w:rsidP="00AC7D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86372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92043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9235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C5633" w:rsidRPr="00B43850" w:rsidTr="00B14949">
        <w:trPr>
          <w:gridAfter w:val="1"/>
          <w:wAfter w:w="45" w:type="dxa"/>
        </w:trPr>
        <w:tc>
          <w:tcPr>
            <w:tcW w:w="862" w:type="dxa"/>
            <w:vAlign w:val="center"/>
          </w:tcPr>
          <w:p w:rsidR="009975A9" w:rsidRDefault="00B1494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3.9</w:t>
            </w:r>
            <w:r w:rsidR="009975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3341" w:type="dxa"/>
          </w:tcPr>
          <w:p w:rsidR="009975A9" w:rsidRPr="00B43850" w:rsidRDefault="009975A9" w:rsidP="0032544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ile ilgili hususlar</w:t>
            </w:r>
          </w:p>
        </w:tc>
        <w:tc>
          <w:tcPr>
            <w:tcW w:w="2315" w:type="dxa"/>
          </w:tcPr>
          <w:p w:rsidR="00AC7D14" w:rsidRPr="00B43850" w:rsidRDefault="00AC7D14" w:rsidP="00AC7D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7422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77040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53957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C5633" w:rsidRPr="00B43850" w:rsidTr="00B14949">
        <w:trPr>
          <w:gridAfter w:val="1"/>
          <w:wAfter w:w="45" w:type="dxa"/>
        </w:trPr>
        <w:tc>
          <w:tcPr>
            <w:tcW w:w="862" w:type="dxa"/>
            <w:vAlign w:val="center"/>
          </w:tcPr>
          <w:p w:rsidR="009975A9" w:rsidRDefault="00B1494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3.10</w:t>
            </w:r>
          </w:p>
        </w:tc>
        <w:tc>
          <w:tcPr>
            <w:tcW w:w="3341" w:type="dxa"/>
          </w:tcPr>
          <w:p w:rsidR="00B43850" w:rsidRDefault="00F95E3C" w:rsidP="0032544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NAT-HLA operasyonlarına yönelik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özel bölgesel</w:t>
            </w: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prosedürlerini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oluşturmuştur.</w:t>
            </w:r>
          </w:p>
          <w:p w:rsidR="00AE5AB8" w:rsidRDefault="00AE5AB8" w:rsidP="0032544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E5AB8" w:rsidRDefault="00AE5AB8" w:rsidP="0032544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E5AB8" w:rsidRDefault="00AE5AB8" w:rsidP="0032544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91435" w:rsidRPr="00B43850" w:rsidRDefault="00B91435" w:rsidP="0032544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15" w:type="dxa"/>
          </w:tcPr>
          <w:p w:rsidR="00AC7D14" w:rsidRPr="00B43850" w:rsidRDefault="00AC7D14" w:rsidP="00AC7D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.105(d)(2)</w:t>
            </w: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29149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92142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28754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14949" w:rsidRPr="00AB399A" w:rsidTr="00986171">
        <w:trPr>
          <w:trHeight w:val="397"/>
        </w:trPr>
        <w:tc>
          <w:tcPr>
            <w:tcW w:w="14880" w:type="dxa"/>
            <w:gridSpan w:val="11"/>
            <w:vAlign w:val="center"/>
          </w:tcPr>
          <w:p w:rsidR="00B14949" w:rsidRPr="00B43850" w:rsidRDefault="00B14949" w:rsidP="0053649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9975A9" w:rsidRPr="00AB399A" w:rsidTr="00B14949">
        <w:trPr>
          <w:trHeight w:val="397"/>
        </w:trPr>
        <w:tc>
          <w:tcPr>
            <w:tcW w:w="7195" w:type="dxa"/>
            <w:gridSpan w:val="4"/>
            <w:vAlign w:val="center"/>
          </w:tcPr>
          <w:p w:rsidR="009975A9" w:rsidRPr="00B43850" w:rsidRDefault="009975A9" w:rsidP="0053649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85" w:type="dxa"/>
            <w:gridSpan w:val="7"/>
          </w:tcPr>
          <w:p w:rsidR="009975A9" w:rsidRPr="00B43850" w:rsidRDefault="00B14949" w:rsidP="0053649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14949" w:rsidRPr="00AB399A" w:rsidTr="00B14949">
        <w:trPr>
          <w:trHeight w:val="397"/>
        </w:trPr>
        <w:tc>
          <w:tcPr>
            <w:tcW w:w="14880" w:type="dxa"/>
            <w:gridSpan w:val="11"/>
            <w:shd w:val="clear" w:color="auto" w:fill="8DB3E2" w:themeFill="text2" w:themeFillTint="66"/>
            <w:vAlign w:val="center"/>
          </w:tcPr>
          <w:p w:rsidR="00B14949" w:rsidRPr="00B43850" w:rsidRDefault="00B14949" w:rsidP="00B149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lastRenderedPageBreak/>
              <w:t>4. EĞİTİM GEREKLİLİKLERİ</w:t>
            </w:r>
          </w:p>
        </w:tc>
      </w:tr>
      <w:tr w:rsidR="009C5633" w:rsidRPr="00B43850" w:rsidTr="00B14949">
        <w:trPr>
          <w:gridAfter w:val="1"/>
          <w:wAfter w:w="45" w:type="dxa"/>
          <w:trHeight w:val="1162"/>
        </w:trPr>
        <w:tc>
          <w:tcPr>
            <w:tcW w:w="862" w:type="dxa"/>
            <w:vAlign w:val="center"/>
          </w:tcPr>
          <w:p w:rsidR="009975A9" w:rsidRDefault="00B1494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  <w:r w:rsidR="009975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3341" w:type="dxa"/>
          </w:tcPr>
          <w:p w:rsidR="00C11C08" w:rsidRPr="00B43850" w:rsidRDefault="00B14949" w:rsidP="00C11C0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İşletici, </w:t>
            </w:r>
            <w:r w:rsidR="00C11C08"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NAT-HLA</w:t>
            </w: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operasyonlarına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dahil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olan uçuş ekibi üyeleri için eğitim programı oluşturmuştur.</w:t>
            </w:r>
          </w:p>
        </w:tc>
        <w:tc>
          <w:tcPr>
            <w:tcW w:w="2315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Pr="00B43850" w:rsidRDefault="00C11C08" w:rsidP="00C11C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.105(c)</w:t>
            </w: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27961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58413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92117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5A9" w:rsidRPr="00B43850" w:rsidRDefault="009975A9" w:rsidP="00325444">
                <w:pPr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9975A9" w:rsidRPr="00B43850" w:rsidRDefault="009975A9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C11C08" w:rsidRPr="00B43850" w:rsidTr="00AE5AB8">
        <w:trPr>
          <w:gridAfter w:val="1"/>
          <w:wAfter w:w="45" w:type="dxa"/>
          <w:trHeight w:val="840"/>
        </w:trPr>
        <w:tc>
          <w:tcPr>
            <w:tcW w:w="862" w:type="dxa"/>
            <w:vAlign w:val="center"/>
          </w:tcPr>
          <w:p w:rsidR="00C11C08" w:rsidRDefault="00C11C08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</w:t>
            </w:r>
          </w:p>
        </w:tc>
        <w:tc>
          <w:tcPr>
            <w:tcW w:w="3341" w:type="dxa"/>
          </w:tcPr>
          <w:p w:rsidR="00C11C08" w:rsidRPr="00B43850" w:rsidRDefault="00C11C08" w:rsidP="00B438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Pilot listesi ve NAT-HLA eğitim kayıtları veya MNPS</w:t>
            </w:r>
            <w:r w:rsid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eğitim sertifikaları mevcuttur.</w:t>
            </w:r>
          </w:p>
        </w:tc>
        <w:tc>
          <w:tcPr>
            <w:tcW w:w="2315" w:type="dxa"/>
          </w:tcPr>
          <w:p w:rsidR="00C11C08" w:rsidRPr="00B43850" w:rsidRDefault="00C11C08" w:rsidP="00C11C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3850">
              <w:rPr>
                <w:rFonts w:ascii="Arial" w:hAnsi="Arial" w:cs="Arial"/>
                <w:sz w:val="20"/>
                <w:szCs w:val="20"/>
              </w:rPr>
              <w:t xml:space="preserve">SHT-OPS EK-5  </w:t>
            </w:r>
            <w:proofErr w:type="gramStart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Pr="00B438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.105(c)</w:t>
            </w:r>
          </w:p>
          <w:p w:rsidR="00C11C08" w:rsidRPr="00B43850" w:rsidRDefault="00C11C08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11C08" w:rsidRPr="00B43850" w:rsidRDefault="00C11C08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C11C08" w:rsidRPr="00B43850" w:rsidRDefault="00C11C08" w:rsidP="00AE5AB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249803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325444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C11C08" w:rsidRPr="00B43850" w:rsidRDefault="00C11C08" w:rsidP="00AE5AB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33367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325444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C11C08" w:rsidRPr="00B43850" w:rsidRDefault="00C11C08" w:rsidP="00AE5AB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2118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C08" w:rsidRPr="00B43850" w:rsidRDefault="00C11C08" w:rsidP="00325444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 w:rsidRPr="00B438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658" w:type="dxa"/>
          </w:tcPr>
          <w:p w:rsidR="00C11C08" w:rsidRPr="00B43850" w:rsidRDefault="00C11C08" w:rsidP="003254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C11C08" w:rsidRPr="00AB399A" w:rsidTr="00571593">
        <w:trPr>
          <w:trHeight w:val="390"/>
        </w:trPr>
        <w:tc>
          <w:tcPr>
            <w:tcW w:w="14880" w:type="dxa"/>
            <w:gridSpan w:val="11"/>
            <w:vAlign w:val="center"/>
          </w:tcPr>
          <w:p w:rsidR="00C11C08" w:rsidRDefault="00C11C08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9975A9" w:rsidRPr="00AB399A" w:rsidTr="00B14949">
        <w:trPr>
          <w:trHeight w:val="390"/>
        </w:trPr>
        <w:tc>
          <w:tcPr>
            <w:tcW w:w="7195" w:type="dxa"/>
            <w:gridSpan w:val="4"/>
            <w:vAlign w:val="center"/>
          </w:tcPr>
          <w:p w:rsidR="009975A9" w:rsidRPr="00AB399A" w:rsidRDefault="009975A9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85" w:type="dxa"/>
            <w:gridSpan w:val="7"/>
          </w:tcPr>
          <w:p w:rsidR="009975A9" w:rsidRDefault="00C11C08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  <w:r w:rsidR="00B9143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B91435" w:rsidRPr="00AB399A" w:rsidTr="00081CBB">
        <w:trPr>
          <w:trHeight w:val="390"/>
        </w:trPr>
        <w:tc>
          <w:tcPr>
            <w:tcW w:w="14880" w:type="dxa"/>
            <w:gridSpan w:val="11"/>
            <w:vAlign w:val="center"/>
          </w:tcPr>
          <w:p w:rsidR="00B91435" w:rsidRDefault="00B91435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Kontrol Eden:</w:t>
            </w:r>
          </w:p>
        </w:tc>
      </w:tr>
      <w:tr w:rsidR="00B91435" w:rsidRPr="00AB399A" w:rsidTr="00B91435">
        <w:trPr>
          <w:trHeight w:val="390"/>
        </w:trPr>
        <w:tc>
          <w:tcPr>
            <w:tcW w:w="7225" w:type="dxa"/>
            <w:gridSpan w:val="5"/>
            <w:vAlign w:val="center"/>
          </w:tcPr>
          <w:p w:rsidR="00B91435" w:rsidRDefault="00B91435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655" w:type="dxa"/>
            <w:gridSpan w:val="6"/>
            <w:vAlign w:val="center"/>
          </w:tcPr>
          <w:p w:rsidR="00B91435" w:rsidRDefault="00B91435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775E18" w:rsidRDefault="00775E18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5765A1" w:rsidRDefault="005765A1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80576A">
        <w:rPr>
          <w:rFonts w:ascii="Arial" w:eastAsia="Times New Roman" w:hAnsi="Arial" w:cs="Arial"/>
          <w:sz w:val="20"/>
          <w:szCs w:val="20"/>
          <w:lang w:eastAsia="tr-TR"/>
        </w:rPr>
        <w:t>Bu bölümler işletici tarafından doldurulacaktır.</w:t>
      </w:r>
    </w:p>
    <w:p w:rsidR="00E118FA" w:rsidRDefault="00E118F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6091"/>
        <w:gridCol w:w="4961"/>
        <w:gridCol w:w="3827"/>
      </w:tblGrid>
      <w:tr w:rsidR="005765A1" w:rsidTr="00C11C08">
        <w:trPr>
          <w:trHeight w:val="613"/>
        </w:trPr>
        <w:tc>
          <w:tcPr>
            <w:tcW w:w="14879" w:type="dxa"/>
            <w:gridSpan w:val="3"/>
          </w:tcPr>
          <w:p w:rsidR="005765A1" w:rsidRDefault="00D708DD" w:rsidP="006972C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Aşağıda imzası bulunan bizler, yukarıda referansları belirtilen eklerin eksiksiz olduğunu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 </w:t>
            </w:r>
            <w:r w:rsidR="006972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AIR OPS</w:t>
            </w:r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PART </w:t>
            </w:r>
            <w:proofErr w:type="gramStart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SPA.MNPS</w:t>
            </w:r>
            <w:proofErr w:type="gramEnd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ICAO </w:t>
            </w:r>
            <w:proofErr w:type="spellStart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</w:t>
            </w:r>
            <w:proofErr w:type="spellEnd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007, ICAO </w:t>
            </w:r>
            <w:proofErr w:type="spellStart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7030 ve ICAO </w:t>
            </w:r>
            <w:proofErr w:type="spellStart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</w:t>
            </w:r>
            <w:proofErr w:type="spellEnd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Doc</w:t>
            </w:r>
            <w:proofErr w:type="spellEnd"/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4444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gerekliliklerini sağladığını beyan ederiz.</w:t>
            </w:r>
          </w:p>
        </w:tc>
      </w:tr>
      <w:tr w:rsidR="00B0437A" w:rsidTr="00C11C08">
        <w:trPr>
          <w:trHeight w:hRule="exact" w:val="964"/>
        </w:trPr>
        <w:tc>
          <w:tcPr>
            <w:tcW w:w="6091" w:type="dxa"/>
          </w:tcPr>
          <w:p w:rsidR="00B0437A" w:rsidRDefault="00B0437A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Bakım</w:t>
            </w:r>
            <w:r w:rsidR="00CD4B7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dan Sorumlu Yönetici Personel:</w:t>
            </w:r>
          </w:p>
          <w:p w:rsidR="00CD4B72" w:rsidRDefault="00CD4B72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D4B72" w:rsidRDefault="00CD4B72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827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0437A" w:rsidTr="00C11C08">
        <w:trPr>
          <w:trHeight w:hRule="exact" w:val="737"/>
        </w:trPr>
        <w:tc>
          <w:tcPr>
            <w:tcW w:w="6091" w:type="dxa"/>
          </w:tcPr>
          <w:p w:rsidR="00B0437A" w:rsidRDefault="00CD4B72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Uçuş İşletmeden Sorumlu Yönetici Personel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827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0437A" w:rsidTr="00C11C08">
        <w:trPr>
          <w:trHeight w:hRule="exact" w:val="737"/>
        </w:trPr>
        <w:tc>
          <w:tcPr>
            <w:tcW w:w="6091" w:type="dxa"/>
          </w:tcPr>
          <w:p w:rsidR="00B0437A" w:rsidRDefault="00CD4B72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Eğitimden sorumlu Yönetici personel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11C08" w:rsidRDefault="00C11C08" w:rsidP="00CD4B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827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363186" w:rsidRPr="007F3412" w:rsidRDefault="00363186" w:rsidP="007F3412">
      <w:pPr>
        <w:tabs>
          <w:tab w:val="left" w:pos="3170"/>
        </w:tabs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363186" w:rsidRPr="007F3412" w:rsidSect="00A80648">
      <w:headerReference w:type="default" r:id="rId8"/>
      <w:footerReference w:type="default" r:id="rId9"/>
      <w:pgSz w:w="16838" w:h="11906" w:orient="landscape"/>
      <w:pgMar w:top="1276" w:right="587" w:bottom="1133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F6" w:rsidRDefault="00383AF6" w:rsidP="00602042">
      <w:pPr>
        <w:spacing w:line="240" w:lineRule="auto"/>
      </w:pPr>
      <w:r>
        <w:separator/>
      </w:r>
    </w:p>
  </w:endnote>
  <w:endnote w:type="continuationSeparator" w:id="0">
    <w:p w:rsidR="00383AF6" w:rsidRDefault="00383AF6" w:rsidP="0060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44" w:rsidRDefault="00A80648" w:rsidP="00E63C99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NAT-HLA </w:t>
    </w:r>
    <w:r w:rsidR="00325444">
      <w:rPr>
        <w:rFonts w:ascii="Arial" w:hAnsi="Arial" w:cs="Arial"/>
        <w:b/>
      </w:rPr>
      <w:t>Başvuru Kontrol Listesi</w:t>
    </w:r>
  </w:p>
  <w:tbl>
    <w:tblPr>
      <w:tblW w:w="14918" w:type="dxa"/>
      <w:tblInd w:w="-176" w:type="dxa"/>
      <w:tblLook w:val="04A0" w:firstRow="1" w:lastRow="0" w:firstColumn="1" w:lastColumn="0" w:noHBand="0" w:noVBand="1"/>
    </w:tblPr>
    <w:tblGrid>
      <w:gridCol w:w="1277"/>
      <w:gridCol w:w="2551"/>
      <w:gridCol w:w="3011"/>
      <w:gridCol w:w="7371"/>
      <w:gridCol w:w="708"/>
    </w:tblGrid>
    <w:tr w:rsidR="00325444" w:rsidTr="00787EC6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325444" w:rsidRDefault="00325444" w:rsidP="00325444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2551" w:type="dxa"/>
          <w:vAlign w:val="bottom"/>
        </w:tcPr>
        <w:p w:rsidR="00325444" w:rsidRDefault="007F3412" w:rsidP="00AB61B0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.51859319.FR.</w:t>
          </w:r>
          <w:r w:rsidR="00AB61B0">
            <w:rPr>
              <w:rFonts w:ascii="Arial" w:hAnsi="Arial" w:cs="Arial"/>
              <w:sz w:val="14"/>
              <w:szCs w:val="16"/>
            </w:rPr>
            <w:t>53</w:t>
          </w:r>
          <w:r w:rsidR="00325444">
            <w:rPr>
              <w:rFonts w:ascii="Arial" w:hAnsi="Arial" w:cs="Arial"/>
              <w:sz w:val="14"/>
              <w:szCs w:val="16"/>
            </w:rPr>
            <w:t xml:space="preserve">  </w:t>
          </w:r>
          <w:r w:rsidR="00280DB2">
            <w:rPr>
              <w:rFonts w:ascii="Arial" w:hAnsi="Arial" w:cs="Arial"/>
              <w:sz w:val="14"/>
              <w:szCs w:val="16"/>
            </w:rPr>
            <w:t xml:space="preserve">                       </w:t>
          </w:r>
        </w:p>
      </w:tc>
      <w:tc>
        <w:tcPr>
          <w:tcW w:w="3011" w:type="dxa"/>
          <w:tcBorders>
            <w:left w:val="nil"/>
          </w:tcBorders>
          <w:vAlign w:val="bottom"/>
        </w:tcPr>
        <w:p w:rsidR="00325444" w:rsidRDefault="00280DB2" w:rsidP="0032544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Yürürlük Tarihi:     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04/11/2014</w:t>
          </w:r>
          <w:proofErr w:type="gramEnd"/>
        </w:p>
      </w:tc>
      <w:tc>
        <w:tcPr>
          <w:tcW w:w="7371" w:type="dxa"/>
          <w:tcBorders>
            <w:left w:val="nil"/>
          </w:tcBorders>
          <w:vAlign w:val="bottom"/>
        </w:tcPr>
        <w:p w:rsidR="00325444" w:rsidRPr="00920B0D" w:rsidRDefault="00280DB2" w:rsidP="00BE3488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      </w:t>
          </w:r>
          <w:r>
            <w:rPr>
              <w:rFonts w:ascii="Arial" w:hAnsi="Arial" w:cs="Arial"/>
              <w:sz w:val="14"/>
              <w:szCs w:val="16"/>
            </w:rPr>
            <w:t xml:space="preserve">Revizyon No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Tarihi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        </w:t>
          </w:r>
          <w:r w:rsidR="00A25397">
            <w:rPr>
              <w:rFonts w:ascii="Arial" w:hAnsi="Arial" w:cs="Arial"/>
              <w:sz w:val="14"/>
              <w:szCs w:val="18"/>
            </w:rPr>
            <w:t>02</w:t>
          </w:r>
          <w:proofErr w:type="gramEnd"/>
          <w:r w:rsidR="00325444">
            <w:rPr>
              <w:rFonts w:ascii="Arial" w:hAnsi="Arial" w:cs="Arial"/>
              <w:sz w:val="14"/>
              <w:szCs w:val="18"/>
            </w:rPr>
            <w:t xml:space="preserve"> – </w:t>
          </w:r>
          <w:r w:rsidR="00BE3488">
            <w:rPr>
              <w:rFonts w:ascii="Arial" w:hAnsi="Arial" w:cs="Arial"/>
              <w:sz w:val="14"/>
              <w:szCs w:val="18"/>
            </w:rPr>
            <w:t>26/</w:t>
          </w:r>
          <w:r w:rsidR="00A25397">
            <w:rPr>
              <w:rFonts w:ascii="Arial" w:hAnsi="Arial" w:cs="Arial"/>
              <w:sz w:val="14"/>
              <w:szCs w:val="18"/>
            </w:rPr>
            <w:t>02</w:t>
          </w:r>
          <w:r w:rsidR="00325444">
            <w:rPr>
              <w:rFonts w:ascii="Arial" w:hAnsi="Arial" w:cs="Arial"/>
              <w:sz w:val="14"/>
              <w:szCs w:val="18"/>
            </w:rPr>
            <w:t>/</w:t>
          </w:r>
          <w:r w:rsidR="00A25397">
            <w:rPr>
              <w:rFonts w:ascii="Arial" w:hAnsi="Arial" w:cs="Arial"/>
              <w:sz w:val="14"/>
              <w:szCs w:val="18"/>
            </w:rPr>
            <w:t>2020</w:t>
          </w:r>
        </w:p>
      </w:tc>
      <w:tc>
        <w:tcPr>
          <w:tcW w:w="708" w:type="dxa"/>
          <w:tcBorders>
            <w:left w:val="nil"/>
          </w:tcBorders>
          <w:vAlign w:val="center"/>
        </w:tcPr>
        <w:p w:rsidR="00325444" w:rsidRPr="00920B0D" w:rsidRDefault="00325444" w:rsidP="00325444">
          <w:pPr>
            <w:pStyle w:val="Altbilgi"/>
            <w:jc w:val="right"/>
            <w:rPr>
              <w:rFonts w:ascii="Arial" w:hAnsi="Arial" w:cs="Arial"/>
            </w:rPr>
          </w:pP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280B62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280B62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325444" w:rsidRDefault="00325444" w:rsidP="00AB39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F6" w:rsidRDefault="00383AF6" w:rsidP="00602042">
      <w:pPr>
        <w:spacing w:line="240" w:lineRule="auto"/>
      </w:pPr>
      <w:r>
        <w:separator/>
      </w:r>
    </w:p>
  </w:footnote>
  <w:footnote w:type="continuationSeparator" w:id="0">
    <w:p w:rsidR="00383AF6" w:rsidRDefault="00383AF6" w:rsidP="00602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44" w:rsidRDefault="00325444" w:rsidP="00A80648">
    <w:pPr>
      <w:pStyle w:val="stbilgi"/>
      <w:tabs>
        <w:tab w:val="clear" w:pos="9072"/>
        <w:tab w:val="left" w:pos="5529"/>
      </w:tabs>
      <w:jc w:val="center"/>
    </w:pPr>
    <w:r w:rsidRPr="00602042">
      <w:rPr>
        <w:noProof/>
        <w:lang w:eastAsia="tr-TR"/>
      </w:rPr>
      <w:drawing>
        <wp:inline distT="0" distB="0" distL="0" distR="0">
          <wp:extent cx="1036955" cy="573405"/>
          <wp:effectExtent l="1905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444" w:rsidRDefault="00325444" w:rsidP="00784E64">
    <w:pPr>
      <w:pStyle w:val="stbilgi"/>
      <w:tabs>
        <w:tab w:val="clear" w:pos="9072"/>
      </w:tabs>
      <w:jc w:val="center"/>
    </w:pPr>
  </w:p>
  <w:p w:rsidR="00325444" w:rsidRPr="00DB76F1" w:rsidRDefault="00784E64" w:rsidP="00A80648">
    <w:pPr>
      <w:pStyle w:val="stbilgi"/>
      <w:tabs>
        <w:tab w:val="clear" w:pos="9072"/>
      </w:tabs>
      <w:ind w:right="517"/>
      <w:jc w:val="center"/>
      <w:rPr>
        <w:rFonts w:ascii="Arial" w:eastAsia="Times New Roman" w:hAnsi="Arial" w:cs="Arial"/>
        <w:b/>
        <w:sz w:val="24"/>
        <w:szCs w:val="26"/>
        <w:lang w:eastAsia="tr-TR"/>
      </w:rPr>
    </w:pPr>
    <w:r>
      <w:rPr>
        <w:rFonts w:ascii="Arial" w:eastAsia="Times New Roman" w:hAnsi="Arial" w:cs="Arial"/>
        <w:b/>
        <w:sz w:val="24"/>
        <w:szCs w:val="26"/>
        <w:lang w:eastAsia="tr-TR"/>
      </w:rPr>
      <w:t xml:space="preserve">KUZEY ATLANTİK YÜKSEK SEVİYE HAVA SAHASI(NAT-HLA) </w:t>
    </w:r>
    <w:r w:rsidR="007F3412">
      <w:rPr>
        <w:rFonts w:ascii="Arial" w:eastAsia="Times New Roman" w:hAnsi="Arial" w:cs="Arial"/>
        <w:b/>
        <w:sz w:val="24"/>
        <w:szCs w:val="26"/>
        <w:lang w:eastAsia="tr-TR"/>
      </w:rPr>
      <w:t xml:space="preserve">BAŞVURU </w:t>
    </w:r>
    <w:r w:rsidR="00325444">
      <w:rPr>
        <w:rFonts w:ascii="Arial" w:eastAsia="Times New Roman" w:hAnsi="Arial" w:cs="Arial"/>
        <w:b/>
        <w:sz w:val="24"/>
        <w:szCs w:val="26"/>
        <w:lang w:eastAsia="tr-TR"/>
      </w:rPr>
      <w:t>KONTROL LİSTESİ</w:t>
    </w:r>
  </w:p>
  <w:p w:rsidR="00325444" w:rsidRPr="00032ED1" w:rsidRDefault="00325444" w:rsidP="00032ED1">
    <w:pPr>
      <w:pStyle w:val="stbilgi"/>
      <w:tabs>
        <w:tab w:val="clear" w:pos="9072"/>
      </w:tabs>
      <w:jc w:val="center"/>
      <w:rPr>
        <w:rFonts w:ascii="Aaux ProMedium" w:eastAsia="Times New Roman" w:hAnsi="Aaux ProMedium" w:cs="Times New Roman"/>
        <w:sz w:val="24"/>
        <w:szCs w:val="26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5B3"/>
    <w:multiLevelType w:val="hybridMultilevel"/>
    <w:tmpl w:val="A994219E"/>
    <w:lvl w:ilvl="0" w:tplc="5D223E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1FD"/>
    <w:multiLevelType w:val="hybridMultilevel"/>
    <w:tmpl w:val="DEBA0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07BAB"/>
    <w:multiLevelType w:val="hybridMultilevel"/>
    <w:tmpl w:val="6F14B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6466"/>
    <w:multiLevelType w:val="hybridMultilevel"/>
    <w:tmpl w:val="7884E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12220"/>
    <w:multiLevelType w:val="hybridMultilevel"/>
    <w:tmpl w:val="117AC682"/>
    <w:lvl w:ilvl="0" w:tplc="D0D882F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F592B80"/>
    <w:multiLevelType w:val="hybridMultilevel"/>
    <w:tmpl w:val="0D5AA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2"/>
    <w:rsid w:val="00003C3E"/>
    <w:rsid w:val="000160A1"/>
    <w:rsid w:val="000212CC"/>
    <w:rsid w:val="00022470"/>
    <w:rsid w:val="00025054"/>
    <w:rsid w:val="000323F1"/>
    <w:rsid w:val="00032ED1"/>
    <w:rsid w:val="00037462"/>
    <w:rsid w:val="00051295"/>
    <w:rsid w:val="0006615D"/>
    <w:rsid w:val="00066FF0"/>
    <w:rsid w:val="0007479D"/>
    <w:rsid w:val="00076522"/>
    <w:rsid w:val="0009274F"/>
    <w:rsid w:val="00094814"/>
    <w:rsid w:val="000B59B1"/>
    <w:rsid w:val="000C0FCA"/>
    <w:rsid w:val="000D185D"/>
    <w:rsid w:val="000D5D17"/>
    <w:rsid w:val="000E2C3C"/>
    <w:rsid w:val="000F7933"/>
    <w:rsid w:val="00107636"/>
    <w:rsid w:val="00110D69"/>
    <w:rsid w:val="001141B8"/>
    <w:rsid w:val="00136B01"/>
    <w:rsid w:val="0014754D"/>
    <w:rsid w:val="0017734B"/>
    <w:rsid w:val="001805FB"/>
    <w:rsid w:val="001904D0"/>
    <w:rsid w:val="001919D5"/>
    <w:rsid w:val="0019577A"/>
    <w:rsid w:val="001A066D"/>
    <w:rsid w:val="001D58D7"/>
    <w:rsid w:val="001D76FF"/>
    <w:rsid w:val="0020330D"/>
    <w:rsid w:val="00212DE4"/>
    <w:rsid w:val="00214F46"/>
    <w:rsid w:val="00226C1E"/>
    <w:rsid w:val="0024401B"/>
    <w:rsid w:val="00247251"/>
    <w:rsid w:val="0026350F"/>
    <w:rsid w:val="00265280"/>
    <w:rsid w:val="00280B62"/>
    <w:rsid w:val="00280DB2"/>
    <w:rsid w:val="00281BCA"/>
    <w:rsid w:val="002A199E"/>
    <w:rsid w:val="002B1A8A"/>
    <w:rsid w:val="002C5440"/>
    <w:rsid w:val="002E2FE5"/>
    <w:rsid w:val="002E5EC9"/>
    <w:rsid w:val="002F2E44"/>
    <w:rsid w:val="002F637C"/>
    <w:rsid w:val="00325444"/>
    <w:rsid w:val="00331EE0"/>
    <w:rsid w:val="00334340"/>
    <w:rsid w:val="00345090"/>
    <w:rsid w:val="00363186"/>
    <w:rsid w:val="00363235"/>
    <w:rsid w:val="003749AC"/>
    <w:rsid w:val="003829CA"/>
    <w:rsid w:val="00383AF6"/>
    <w:rsid w:val="003A3F53"/>
    <w:rsid w:val="003B0A9A"/>
    <w:rsid w:val="003C453C"/>
    <w:rsid w:val="003C5273"/>
    <w:rsid w:val="003D021B"/>
    <w:rsid w:val="003D5479"/>
    <w:rsid w:val="003E0CCA"/>
    <w:rsid w:val="003E5E57"/>
    <w:rsid w:val="003F32D2"/>
    <w:rsid w:val="004157E3"/>
    <w:rsid w:val="004718FF"/>
    <w:rsid w:val="004905A2"/>
    <w:rsid w:val="004915EB"/>
    <w:rsid w:val="0050733A"/>
    <w:rsid w:val="00515883"/>
    <w:rsid w:val="005211E7"/>
    <w:rsid w:val="00536491"/>
    <w:rsid w:val="005429D9"/>
    <w:rsid w:val="005703BC"/>
    <w:rsid w:val="005765A1"/>
    <w:rsid w:val="00584ADA"/>
    <w:rsid w:val="00586519"/>
    <w:rsid w:val="00591C68"/>
    <w:rsid w:val="005C561B"/>
    <w:rsid w:val="005E686A"/>
    <w:rsid w:val="00602042"/>
    <w:rsid w:val="006119DC"/>
    <w:rsid w:val="00617C9B"/>
    <w:rsid w:val="00627061"/>
    <w:rsid w:val="00632934"/>
    <w:rsid w:val="0063722F"/>
    <w:rsid w:val="00644A94"/>
    <w:rsid w:val="00652DA4"/>
    <w:rsid w:val="00656AAC"/>
    <w:rsid w:val="006763BD"/>
    <w:rsid w:val="00693AD1"/>
    <w:rsid w:val="006972C1"/>
    <w:rsid w:val="006975BC"/>
    <w:rsid w:val="006B330D"/>
    <w:rsid w:val="006B5C70"/>
    <w:rsid w:val="006F013E"/>
    <w:rsid w:val="006F6C50"/>
    <w:rsid w:val="00705F8D"/>
    <w:rsid w:val="00741582"/>
    <w:rsid w:val="00741FAF"/>
    <w:rsid w:val="0074756E"/>
    <w:rsid w:val="00775E18"/>
    <w:rsid w:val="007827C6"/>
    <w:rsid w:val="00784E64"/>
    <w:rsid w:val="00787EC6"/>
    <w:rsid w:val="007B1580"/>
    <w:rsid w:val="007B7F4E"/>
    <w:rsid w:val="007D49A9"/>
    <w:rsid w:val="007F3412"/>
    <w:rsid w:val="007F7115"/>
    <w:rsid w:val="0080576A"/>
    <w:rsid w:val="00820D11"/>
    <w:rsid w:val="00823FDE"/>
    <w:rsid w:val="00827B23"/>
    <w:rsid w:val="00832717"/>
    <w:rsid w:val="00841E34"/>
    <w:rsid w:val="00851458"/>
    <w:rsid w:val="0086734B"/>
    <w:rsid w:val="00884300"/>
    <w:rsid w:val="0089629F"/>
    <w:rsid w:val="008A27C6"/>
    <w:rsid w:val="008C09A0"/>
    <w:rsid w:val="008C1AA7"/>
    <w:rsid w:val="008D3106"/>
    <w:rsid w:val="008D6B7A"/>
    <w:rsid w:val="008F4385"/>
    <w:rsid w:val="00915717"/>
    <w:rsid w:val="009236A4"/>
    <w:rsid w:val="009524AF"/>
    <w:rsid w:val="009623FC"/>
    <w:rsid w:val="00980D77"/>
    <w:rsid w:val="00985145"/>
    <w:rsid w:val="009975A9"/>
    <w:rsid w:val="009C5633"/>
    <w:rsid w:val="009D6441"/>
    <w:rsid w:val="009D7EAE"/>
    <w:rsid w:val="009E199E"/>
    <w:rsid w:val="009F1D78"/>
    <w:rsid w:val="009F2209"/>
    <w:rsid w:val="00A07CB4"/>
    <w:rsid w:val="00A25397"/>
    <w:rsid w:val="00A67F8F"/>
    <w:rsid w:val="00A73B0F"/>
    <w:rsid w:val="00A76621"/>
    <w:rsid w:val="00A80648"/>
    <w:rsid w:val="00A85BBB"/>
    <w:rsid w:val="00AB399A"/>
    <w:rsid w:val="00AB61B0"/>
    <w:rsid w:val="00AC3A22"/>
    <w:rsid w:val="00AC7D14"/>
    <w:rsid w:val="00AD0D12"/>
    <w:rsid w:val="00AE5AB8"/>
    <w:rsid w:val="00AF2AB8"/>
    <w:rsid w:val="00B0437A"/>
    <w:rsid w:val="00B05663"/>
    <w:rsid w:val="00B11962"/>
    <w:rsid w:val="00B14657"/>
    <w:rsid w:val="00B14949"/>
    <w:rsid w:val="00B30EA5"/>
    <w:rsid w:val="00B43850"/>
    <w:rsid w:val="00B5791C"/>
    <w:rsid w:val="00B61686"/>
    <w:rsid w:val="00B62231"/>
    <w:rsid w:val="00B81B77"/>
    <w:rsid w:val="00B86747"/>
    <w:rsid w:val="00B91435"/>
    <w:rsid w:val="00B92933"/>
    <w:rsid w:val="00BB3AA6"/>
    <w:rsid w:val="00BD7493"/>
    <w:rsid w:val="00BE3488"/>
    <w:rsid w:val="00C04A5C"/>
    <w:rsid w:val="00C11C08"/>
    <w:rsid w:val="00C33ACA"/>
    <w:rsid w:val="00C575DF"/>
    <w:rsid w:val="00C82B05"/>
    <w:rsid w:val="00C83A61"/>
    <w:rsid w:val="00C847C8"/>
    <w:rsid w:val="00CA34D2"/>
    <w:rsid w:val="00CB5694"/>
    <w:rsid w:val="00CD130C"/>
    <w:rsid w:val="00CD2158"/>
    <w:rsid w:val="00CD4B72"/>
    <w:rsid w:val="00CD736E"/>
    <w:rsid w:val="00CE06FA"/>
    <w:rsid w:val="00CE3028"/>
    <w:rsid w:val="00CE43D9"/>
    <w:rsid w:val="00CF133B"/>
    <w:rsid w:val="00CF72BD"/>
    <w:rsid w:val="00D04364"/>
    <w:rsid w:val="00D13484"/>
    <w:rsid w:val="00D168F5"/>
    <w:rsid w:val="00D44CAF"/>
    <w:rsid w:val="00D53838"/>
    <w:rsid w:val="00D5532F"/>
    <w:rsid w:val="00D708DD"/>
    <w:rsid w:val="00D76F85"/>
    <w:rsid w:val="00D8445C"/>
    <w:rsid w:val="00D96054"/>
    <w:rsid w:val="00DA03C7"/>
    <w:rsid w:val="00DB1BAC"/>
    <w:rsid w:val="00DB76F1"/>
    <w:rsid w:val="00DD350E"/>
    <w:rsid w:val="00DD7320"/>
    <w:rsid w:val="00DF39F9"/>
    <w:rsid w:val="00DF43B6"/>
    <w:rsid w:val="00E118FA"/>
    <w:rsid w:val="00E41B08"/>
    <w:rsid w:val="00E52CE1"/>
    <w:rsid w:val="00E63C99"/>
    <w:rsid w:val="00E65A3E"/>
    <w:rsid w:val="00E7257A"/>
    <w:rsid w:val="00E73BE2"/>
    <w:rsid w:val="00EF5BAE"/>
    <w:rsid w:val="00EF6C34"/>
    <w:rsid w:val="00F30611"/>
    <w:rsid w:val="00F51B8C"/>
    <w:rsid w:val="00F57698"/>
    <w:rsid w:val="00F63913"/>
    <w:rsid w:val="00F72429"/>
    <w:rsid w:val="00F81BA5"/>
    <w:rsid w:val="00F834B1"/>
    <w:rsid w:val="00F86FC9"/>
    <w:rsid w:val="00F8728E"/>
    <w:rsid w:val="00F87FD2"/>
    <w:rsid w:val="00F95E3C"/>
    <w:rsid w:val="00F96E3B"/>
    <w:rsid w:val="00F9796F"/>
    <w:rsid w:val="00FD3537"/>
    <w:rsid w:val="00FD44AC"/>
    <w:rsid w:val="00FD47C9"/>
    <w:rsid w:val="00FD5A6B"/>
    <w:rsid w:val="00FE6DFD"/>
    <w:rsid w:val="00FF25EA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1C4BE-68DA-4101-859C-5D6FD10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042"/>
  </w:style>
  <w:style w:type="paragraph" w:styleId="Altbilgi">
    <w:name w:val="footer"/>
    <w:basedOn w:val="Normal"/>
    <w:link w:val="Al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042"/>
  </w:style>
  <w:style w:type="paragraph" w:styleId="BalonMetni">
    <w:name w:val="Balloon Text"/>
    <w:basedOn w:val="Normal"/>
    <w:link w:val="BalonMetniChar"/>
    <w:uiPriority w:val="99"/>
    <w:semiHidden/>
    <w:unhideWhenUsed/>
    <w:rsid w:val="0060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0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01B"/>
    <w:pPr>
      <w:ind w:left="720"/>
      <w:contextualSpacing/>
    </w:pPr>
  </w:style>
  <w:style w:type="table" w:styleId="TabloKlavuzu">
    <w:name w:val="Table Grid"/>
    <w:basedOn w:val="NormalTablo"/>
    <w:uiPriority w:val="59"/>
    <w:rsid w:val="006B5C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1BC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5A48-B2CF-4733-9F52-76DAF7A0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ahmetergun</dc:creator>
  <cp:keywords/>
  <dc:description/>
  <cp:lastModifiedBy>bulent goral</cp:lastModifiedBy>
  <cp:revision>5</cp:revision>
  <cp:lastPrinted>2020-03-05T07:02:00Z</cp:lastPrinted>
  <dcterms:created xsi:type="dcterms:W3CDTF">2020-03-05T07:01:00Z</dcterms:created>
  <dcterms:modified xsi:type="dcterms:W3CDTF">2020-03-05T07:02:00Z</dcterms:modified>
</cp:coreProperties>
</file>