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40" w:rsidRDefault="00397C40" w:rsidP="00AA71D1">
      <w:pPr>
        <w:jc w:val="both"/>
      </w:pPr>
      <w:r>
        <w:t>COMPANY 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4716"/>
      </w:tblGrid>
      <w:tr w:rsidR="00E103C9" w:rsidRPr="00EF0298" w:rsidTr="0081716B">
        <w:trPr>
          <w:trHeight w:val="2552"/>
        </w:trPr>
        <w:tc>
          <w:tcPr>
            <w:tcW w:w="4016" w:type="dxa"/>
            <w:tcBorders>
              <w:top w:val="nil"/>
              <w:left w:val="nil"/>
              <w:right w:val="nil"/>
            </w:tcBorders>
          </w:tcPr>
          <w:p w:rsidR="00E103C9" w:rsidRPr="00EF0298" w:rsidRDefault="00E103C9" w:rsidP="00AA71D1">
            <w:pPr>
              <w:jc w:val="both"/>
              <w:rPr>
                <w:lang w:val="en-GB"/>
              </w:rPr>
            </w:pPr>
          </w:p>
        </w:tc>
        <w:tc>
          <w:tcPr>
            <w:tcW w:w="4840" w:type="dxa"/>
            <w:tcBorders>
              <w:top w:val="nil"/>
              <w:left w:val="nil"/>
              <w:right w:val="nil"/>
            </w:tcBorders>
          </w:tcPr>
          <w:p w:rsidR="00E103C9" w:rsidRPr="00EF0298" w:rsidRDefault="00E103C9" w:rsidP="00AA71D1">
            <w:pPr>
              <w:jc w:val="both"/>
              <w:rPr>
                <w:spacing w:val="-2"/>
              </w:rPr>
            </w:pPr>
          </w:p>
        </w:tc>
      </w:tr>
      <w:tr w:rsidR="00E103C9" w:rsidRPr="00EF0298" w:rsidTr="0081716B">
        <w:trPr>
          <w:trHeight w:val="6659"/>
        </w:trPr>
        <w:tc>
          <w:tcPr>
            <w:tcW w:w="8856" w:type="dxa"/>
            <w:gridSpan w:val="2"/>
            <w:tcBorders>
              <w:left w:val="nil"/>
              <w:right w:val="nil"/>
            </w:tcBorders>
            <w:vAlign w:val="center"/>
          </w:tcPr>
          <w:p w:rsidR="00397C40" w:rsidRDefault="00E103C9" w:rsidP="00AA71D1">
            <w:pPr>
              <w:autoSpaceDE w:val="0"/>
              <w:autoSpaceDN w:val="0"/>
              <w:adjustRightInd w:val="0"/>
              <w:jc w:val="both"/>
              <w:rPr>
                <w:spacing w:val="-3"/>
                <w:sz w:val="32"/>
              </w:rPr>
            </w:pPr>
            <w:r w:rsidRPr="00397C40">
              <w:rPr>
                <w:spacing w:val="-3"/>
                <w:sz w:val="32"/>
              </w:rPr>
              <w:t xml:space="preserve">Turkish </w:t>
            </w:r>
            <w:r w:rsidR="00F830B2" w:rsidRPr="00397C40">
              <w:rPr>
                <w:spacing w:val="-3"/>
                <w:sz w:val="32"/>
              </w:rPr>
              <w:t>Directorate General of Civil Aviation (</w:t>
            </w:r>
            <w:r w:rsidRPr="00397C40">
              <w:rPr>
                <w:spacing w:val="-3"/>
                <w:sz w:val="32"/>
              </w:rPr>
              <w:t>DGCA</w:t>
            </w:r>
            <w:r w:rsidR="00F830B2" w:rsidRPr="00397C40">
              <w:rPr>
                <w:spacing w:val="-3"/>
                <w:sz w:val="32"/>
              </w:rPr>
              <w:t>)</w:t>
            </w:r>
            <w:r w:rsidRPr="00397C40">
              <w:rPr>
                <w:spacing w:val="-3"/>
                <w:sz w:val="32"/>
              </w:rPr>
              <w:t xml:space="preserve"> </w:t>
            </w:r>
            <w:r w:rsidR="00397C40">
              <w:rPr>
                <w:spacing w:val="-3"/>
                <w:sz w:val="32"/>
              </w:rPr>
              <w:t>Supplement</w:t>
            </w:r>
          </w:p>
          <w:p w:rsidR="00397C40" w:rsidRDefault="00397C40" w:rsidP="00AA71D1">
            <w:pPr>
              <w:autoSpaceDE w:val="0"/>
              <w:autoSpaceDN w:val="0"/>
              <w:adjustRightInd w:val="0"/>
              <w:jc w:val="both"/>
              <w:rPr>
                <w:spacing w:val="-3"/>
                <w:sz w:val="32"/>
              </w:rPr>
            </w:pPr>
          </w:p>
          <w:p w:rsidR="00E103C9" w:rsidRPr="00397C40" w:rsidRDefault="00E103C9" w:rsidP="00AA71D1">
            <w:pPr>
              <w:autoSpaceDE w:val="0"/>
              <w:autoSpaceDN w:val="0"/>
              <w:adjustRightInd w:val="0"/>
              <w:jc w:val="both"/>
              <w:rPr>
                <w:spacing w:val="-3"/>
                <w:sz w:val="32"/>
              </w:rPr>
            </w:pPr>
            <w:r w:rsidRPr="00397C40">
              <w:rPr>
                <w:spacing w:val="-3"/>
                <w:sz w:val="32"/>
                <w:highlight w:val="yellow"/>
              </w:rPr>
              <w:t>Supplement Reference</w:t>
            </w:r>
          </w:p>
          <w:p w:rsidR="00E103C9" w:rsidRPr="00397C40" w:rsidRDefault="00E103C9" w:rsidP="00AA71D1">
            <w:pPr>
              <w:autoSpaceDE w:val="0"/>
              <w:autoSpaceDN w:val="0"/>
              <w:adjustRightInd w:val="0"/>
              <w:jc w:val="both"/>
              <w:rPr>
                <w:spacing w:val="-2"/>
                <w:sz w:val="24"/>
                <w:szCs w:val="24"/>
              </w:rPr>
            </w:pPr>
          </w:p>
          <w:p w:rsidR="00E103C9" w:rsidRPr="00397C40" w:rsidRDefault="00E103C9" w:rsidP="00AA71D1">
            <w:pPr>
              <w:jc w:val="both"/>
              <w:rPr>
                <w:lang w:val="en-GB"/>
              </w:rPr>
            </w:pPr>
          </w:p>
          <w:p w:rsidR="00E103C9" w:rsidRPr="00397C40" w:rsidRDefault="00E103C9" w:rsidP="00AA71D1">
            <w:pPr>
              <w:jc w:val="both"/>
              <w:rPr>
                <w:lang w:val="en-GB"/>
              </w:rPr>
            </w:pPr>
          </w:p>
          <w:p w:rsidR="00E103C9" w:rsidRPr="00397C40" w:rsidRDefault="00E103C9" w:rsidP="00AA71D1">
            <w:pPr>
              <w:jc w:val="both"/>
              <w:rPr>
                <w:lang w:val="en-GB"/>
              </w:rPr>
            </w:pPr>
          </w:p>
          <w:p w:rsidR="00E103C9" w:rsidRPr="00397C40" w:rsidRDefault="00E103C9" w:rsidP="00AA71D1">
            <w:pPr>
              <w:tabs>
                <w:tab w:val="center" w:pos="4680"/>
              </w:tabs>
              <w:suppressAutoHyphens/>
              <w:spacing w:before="20" w:after="20"/>
              <w:ind w:left="2160" w:hanging="2160"/>
              <w:jc w:val="both"/>
              <w:rPr>
                <w:spacing w:val="-3"/>
                <w:sz w:val="20"/>
                <w:lang w:val="en-CA"/>
              </w:rPr>
            </w:pPr>
          </w:p>
          <w:p w:rsidR="000B2B99" w:rsidRPr="00397C40" w:rsidRDefault="00397C40" w:rsidP="00AA71D1">
            <w:pPr>
              <w:autoSpaceDE w:val="0"/>
              <w:autoSpaceDN w:val="0"/>
              <w:adjustRightInd w:val="0"/>
              <w:jc w:val="both"/>
              <w:rPr>
                <w:spacing w:val="-3"/>
                <w:sz w:val="32"/>
              </w:rPr>
            </w:pPr>
            <w:r w:rsidRPr="00397C40">
              <w:rPr>
                <w:spacing w:val="-3"/>
                <w:sz w:val="32"/>
                <w:highlight w:val="yellow"/>
              </w:rPr>
              <w:t>COMPANY NAME &amp; ADRESS</w:t>
            </w:r>
          </w:p>
          <w:p w:rsidR="00E103C9" w:rsidRPr="00397C40" w:rsidRDefault="00E103C9" w:rsidP="00AA71D1">
            <w:pPr>
              <w:jc w:val="both"/>
              <w:rPr>
                <w:lang w:val="en-GB"/>
              </w:rPr>
            </w:pPr>
          </w:p>
          <w:p w:rsidR="00E103C9" w:rsidRPr="00397C40" w:rsidRDefault="00E103C9" w:rsidP="00AA71D1">
            <w:pPr>
              <w:jc w:val="both"/>
              <w:rPr>
                <w:lang w:val="en-GB"/>
              </w:rPr>
            </w:pPr>
          </w:p>
          <w:p w:rsidR="00E103C9" w:rsidRPr="00397C40" w:rsidRDefault="00E103C9" w:rsidP="00AA71D1">
            <w:pPr>
              <w:jc w:val="both"/>
              <w:rPr>
                <w:lang w:val="en-GB"/>
              </w:rPr>
            </w:pPr>
          </w:p>
          <w:p w:rsidR="00E103C9" w:rsidRPr="000A0D18" w:rsidRDefault="00E103C9" w:rsidP="00AA71D1">
            <w:pPr>
              <w:autoSpaceDE w:val="0"/>
              <w:autoSpaceDN w:val="0"/>
              <w:adjustRightInd w:val="0"/>
              <w:jc w:val="both"/>
              <w:rPr>
                <w:b/>
                <w:color w:val="1F497D"/>
              </w:rPr>
            </w:pPr>
          </w:p>
          <w:p w:rsidR="00E103C9" w:rsidRPr="000A0D18" w:rsidRDefault="00E103C9" w:rsidP="00AA71D1">
            <w:pPr>
              <w:autoSpaceDE w:val="0"/>
              <w:autoSpaceDN w:val="0"/>
              <w:adjustRightInd w:val="0"/>
              <w:jc w:val="both"/>
              <w:rPr>
                <w:b/>
                <w:color w:val="1F497D"/>
              </w:rPr>
            </w:pPr>
          </w:p>
        </w:tc>
      </w:tr>
      <w:tr w:rsidR="00E103C9" w:rsidRPr="00EF0298" w:rsidTr="0081716B">
        <w:tc>
          <w:tcPr>
            <w:tcW w:w="8856" w:type="dxa"/>
            <w:gridSpan w:val="2"/>
            <w:tcBorders>
              <w:left w:val="nil"/>
              <w:right w:val="nil"/>
            </w:tcBorders>
          </w:tcPr>
          <w:p w:rsidR="00397C40" w:rsidRDefault="00397C40" w:rsidP="00AA71D1">
            <w:pPr>
              <w:autoSpaceDE w:val="0"/>
              <w:autoSpaceDN w:val="0"/>
              <w:adjustRightInd w:val="0"/>
              <w:jc w:val="both"/>
              <w:rPr>
                <w:rFonts w:ascii="ArialMT" w:hAnsi="ArialMT" w:cs="ArialMT"/>
                <w:i/>
                <w:color w:val="1F497D"/>
                <w:sz w:val="19"/>
                <w:szCs w:val="19"/>
                <w:lang w:val="en-CA"/>
              </w:rPr>
            </w:pPr>
          </w:p>
          <w:p w:rsidR="005549E5" w:rsidRPr="00397C40" w:rsidRDefault="005549E5" w:rsidP="00AA71D1">
            <w:pPr>
              <w:autoSpaceDE w:val="0"/>
              <w:autoSpaceDN w:val="0"/>
              <w:adjustRightInd w:val="0"/>
              <w:jc w:val="both"/>
              <w:rPr>
                <w:rFonts w:ascii="ArialMT" w:hAnsi="ArialMT" w:cs="ArialMT"/>
                <w:i/>
                <w:sz w:val="19"/>
                <w:szCs w:val="19"/>
                <w:lang w:val="en-CA"/>
              </w:rPr>
            </w:pPr>
            <w:r w:rsidRPr="00397C40">
              <w:rPr>
                <w:rFonts w:ascii="ArialMT" w:hAnsi="ArialMT" w:cs="ArialMT"/>
                <w:i/>
                <w:sz w:val="19"/>
                <w:szCs w:val="19"/>
                <w:lang w:val="en-CA"/>
              </w:rPr>
              <w:t xml:space="preserve">This supplement specifies the differences between EASA Part-145 and </w:t>
            </w:r>
            <w:r w:rsidR="00397C40">
              <w:rPr>
                <w:rFonts w:ascii="ArialMT" w:hAnsi="ArialMT" w:cs="ArialMT"/>
                <w:i/>
                <w:sz w:val="19"/>
                <w:szCs w:val="19"/>
                <w:lang w:val="en-CA"/>
              </w:rPr>
              <w:t xml:space="preserve">Turkish DGCA </w:t>
            </w:r>
            <w:r w:rsidRPr="00397C40">
              <w:rPr>
                <w:rFonts w:ascii="ArialMT" w:hAnsi="ArialMT" w:cs="ArialMT"/>
                <w:i/>
                <w:sz w:val="19"/>
                <w:szCs w:val="19"/>
                <w:lang w:val="en-CA"/>
              </w:rPr>
              <w:t>SHY-145 maintenance activities.</w:t>
            </w:r>
          </w:p>
          <w:p w:rsidR="00E103C9" w:rsidRPr="000A0D18" w:rsidRDefault="00E103C9" w:rsidP="00AA71D1">
            <w:pPr>
              <w:autoSpaceDE w:val="0"/>
              <w:autoSpaceDN w:val="0"/>
              <w:adjustRightInd w:val="0"/>
              <w:jc w:val="both"/>
              <w:rPr>
                <w:rFonts w:ascii="ArialMT" w:hAnsi="ArialMT" w:cs="ArialMT"/>
                <w:i/>
                <w:color w:val="1F497D"/>
                <w:sz w:val="19"/>
                <w:szCs w:val="19"/>
                <w:lang w:val="en-CA"/>
              </w:rPr>
            </w:pPr>
          </w:p>
        </w:tc>
      </w:tr>
    </w:tbl>
    <w:p w:rsidR="00E103C9" w:rsidRDefault="00E103C9" w:rsidP="00AA71D1">
      <w:pPr>
        <w:jc w:val="both"/>
      </w:pPr>
    </w:p>
    <w:p w:rsidR="00E103C9" w:rsidRPr="004231EC" w:rsidRDefault="00E103C9" w:rsidP="00AA71D1">
      <w:pPr>
        <w:jc w:val="both"/>
        <w:rPr>
          <w:i/>
          <w:lang w:val="en-GB"/>
        </w:rPr>
      </w:pPr>
      <w:r w:rsidRPr="004231EC">
        <w:rPr>
          <w:i/>
          <w:lang w:val="en-GB"/>
        </w:rPr>
        <w:t>Revision Comment:</w:t>
      </w:r>
    </w:p>
    <w:p w:rsidR="00E103C9" w:rsidRPr="004231EC" w:rsidRDefault="00E103C9" w:rsidP="00AA71D1">
      <w:pPr>
        <w:jc w:val="both"/>
        <w:rPr>
          <w:i/>
        </w:rPr>
        <w:sectPr w:rsidR="00E103C9" w:rsidRPr="004231EC" w:rsidSect="0081716B">
          <w:headerReference w:type="default" r:id="rId7"/>
          <w:footerReference w:type="default" r:id="rId8"/>
          <w:pgSz w:w="12240" w:h="15840"/>
          <w:pgMar w:top="1440" w:right="1800" w:bottom="1440" w:left="1800" w:header="708" w:footer="708" w:gutter="0"/>
          <w:pgBorders w:display="firstPage" w:offsetFrom="page">
            <w:top w:val="thinThickSmallGap" w:sz="36" w:space="24" w:color="1F497D"/>
            <w:left w:val="thinThickSmallGap" w:sz="36" w:space="24" w:color="1F497D"/>
            <w:bottom w:val="thickThinSmallGap" w:sz="36" w:space="24" w:color="1F497D"/>
            <w:right w:val="thickThinSmallGap" w:sz="36" w:space="24" w:color="1F497D"/>
          </w:pgBorders>
          <w:cols w:space="708"/>
          <w:docGrid w:linePitch="360"/>
        </w:sectPr>
      </w:pPr>
      <w:r>
        <w:rPr>
          <w:i/>
        </w:rPr>
        <w:t>Original version</w:t>
      </w:r>
      <w:r w:rsidRPr="004231EC">
        <w:rPr>
          <w:i/>
        </w:rPr>
        <w:t>.</w:t>
      </w:r>
    </w:p>
    <w:p w:rsidR="005A3EFD" w:rsidRPr="005A3EFD" w:rsidRDefault="005A3EFD" w:rsidP="00AA71D1">
      <w:pPr>
        <w:pStyle w:val="level2"/>
        <w:numPr>
          <w:ilvl w:val="0"/>
          <w:numId w:val="0"/>
        </w:numPr>
        <w:jc w:val="both"/>
        <w:rPr>
          <w:b/>
          <w:bCs/>
          <w:iCs/>
          <w:sz w:val="28"/>
          <w:szCs w:val="28"/>
        </w:rPr>
      </w:pPr>
      <w:r w:rsidRPr="005A3EFD">
        <w:rPr>
          <w:b/>
          <w:bCs/>
          <w:iCs/>
          <w:sz w:val="28"/>
          <w:szCs w:val="28"/>
        </w:rPr>
        <w:lastRenderedPageBreak/>
        <w:t>Record of Revisions</w:t>
      </w:r>
    </w:p>
    <w:p w:rsidR="005A3EFD" w:rsidRDefault="005A3EFD" w:rsidP="00AA71D1">
      <w:pPr>
        <w:pStyle w:val="level2"/>
        <w:numPr>
          <w:ilvl w:val="0"/>
          <w:numId w:val="0"/>
        </w:numPr>
        <w:jc w:val="both"/>
        <w:rPr>
          <w:iCs/>
          <w:sz w:val="24"/>
          <w:szCs w:val="24"/>
        </w:rPr>
      </w:pPr>
    </w:p>
    <w:tbl>
      <w:tblPr>
        <w:tblStyle w:val="TabloKlavuzu"/>
        <w:tblW w:w="0" w:type="auto"/>
        <w:jc w:val="center"/>
        <w:tblLook w:val="04A0" w:firstRow="1" w:lastRow="0" w:firstColumn="1" w:lastColumn="0" w:noHBand="0" w:noVBand="1"/>
      </w:tblPr>
      <w:tblGrid>
        <w:gridCol w:w="1655"/>
        <w:gridCol w:w="1958"/>
        <w:gridCol w:w="2003"/>
        <w:gridCol w:w="2003"/>
      </w:tblGrid>
      <w:tr w:rsidR="005A3EFD" w:rsidTr="005A3EFD">
        <w:trPr>
          <w:jc w:val="center"/>
        </w:trPr>
        <w:tc>
          <w:tcPr>
            <w:tcW w:w="1655"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Issue Number</w:t>
            </w:r>
          </w:p>
        </w:tc>
        <w:tc>
          <w:tcPr>
            <w:tcW w:w="1958"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Revision Number</w:t>
            </w:r>
          </w:p>
        </w:tc>
        <w:tc>
          <w:tcPr>
            <w:tcW w:w="2003"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Published by</w:t>
            </w:r>
          </w:p>
        </w:tc>
        <w:tc>
          <w:tcPr>
            <w:tcW w:w="2003" w:type="dxa"/>
          </w:tcPr>
          <w:p w:rsidR="005A3EFD" w:rsidRPr="005A3EFD" w:rsidRDefault="005A3EFD" w:rsidP="00AA71D1">
            <w:pPr>
              <w:pStyle w:val="level2"/>
              <w:numPr>
                <w:ilvl w:val="0"/>
                <w:numId w:val="0"/>
              </w:numPr>
              <w:jc w:val="both"/>
              <w:rPr>
                <w:b/>
                <w:bCs/>
                <w:iCs/>
                <w:sz w:val="24"/>
                <w:szCs w:val="24"/>
              </w:rPr>
            </w:pPr>
            <w:r w:rsidRPr="005A3EFD">
              <w:rPr>
                <w:b/>
                <w:bCs/>
                <w:iCs/>
                <w:sz w:val="24"/>
                <w:szCs w:val="24"/>
              </w:rPr>
              <w:t>Revision Date</w:t>
            </w: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r>
              <w:rPr>
                <w:iCs/>
                <w:sz w:val="24"/>
                <w:szCs w:val="24"/>
              </w:rPr>
              <w:t>01</w:t>
            </w:r>
          </w:p>
        </w:tc>
        <w:tc>
          <w:tcPr>
            <w:tcW w:w="1958" w:type="dxa"/>
          </w:tcPr>
          <w:p w:rsidR="005A3EFD" w:rsidRDefault="005A3EFD" w:rsidP="00AA71D1">
            <w:pPr>
              <w:pStyle w:val="level2"/>
              <w:numPr>
                <w:ilvl w:val="0"/>
                <w:numId w:val="0"/>
              </w:numPr>
              <w:jc w:val="both"/>
              <w:rPr>
                <w:iCs/>
                <w:sz w:val="24"/>
                <w:szCs w:val="24"/>
              </w:rPr>
            </w:pPr>
            <w:r>
              <w:rPr>
                <w:iCs/>
                <w:sz w:val="24"/>
                <w:szCs w:val="24"/>
              </w:rPr>
              <w:t>00</w:t>
            </w: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p>
        </w:tc>
        <w:tc>
          <w:tcPr>
            <w:tcW w:w="1958"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p>
        </w:tc>
        <w:tc>
          <w:tcPr>
            <w:tcW w:w="1958"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r w:rsidR="005A3EFD" w:rsidTr="005A3EFD">
        <w:trPr>
          <w:jc w:val="center"/>
        </w:trPr>
        <w:tc>
          <w:tcPr>
            <w:tcW w:w="1655" w:type="dxa"/>
          </w:tcPr>
          <w:p w:rsidR="005A3EFD" w:rsidRDefault="005A3EFD" w:rsidP="00AA71D1">
            <w:pPr>
              <w:pStyle w:val="level2"/>
              <w:numPr>
                <w:ilvl w:val="0"/>
                <w:numId w:val="0"/>
              </w:numPr>
              <w:jc w:val="both"/>
              <w:rPr>
                <w:iCs/>
                <w:sz w:val="24"/>
                <w:szCs w:val="24"/>
              </w:rPr>
            </w:pPr>
          </w:p>
        </w:tc>
        <w:tc>
          <w:tcPr>
            <w:tcW w:w="1958"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c>
          <w:tcPr>
            <w:tcW w:w="2003" w:type="dxa"/>
          </w:tcPr>
          <w:p w:rsidR="005A3EFD" w:rsidRDefault="005A3EFD" w:rsidP="00AA71D1">
            <w:pPr>
              <w:pStyle w:val="level2"/>
              <w:numPr>
                <w:ilvl w:val="0"/>
                <w:numId w:val="0"/>
              </w:numPr>
              <w:jc w:val="both"/>
              <w:rPr>
                <w:iCs/>
                <w:sz w:val="24"/>
                <w:szCs w:val="24"/>
              </w:rPr>
            </w:pPr>
          </w:p>
        </w:tc>
      </w:tr>
    </w:tbl>
    <w:p w:rsidR="005A3EFD" w:rsidRDefault="005A3EFD" w:rsidP="00AA71D1">
      <w:pPr>
        <w:pStyle w:val="level2"/>
        <w:numPr>
          <w:ilvl w:val="0"/>
          <w:numId w:val="0"/>
        </w:numPr>
        <w:jc w:val="both"/>
        <w:rPr>
          <w:iCs/>
          <w:sz w:val="24"/>
          <w:szCs w:val="24"/>
        </w:rPr>
      </w:pPr>
    </w:p>
    <w:p w:rsidR="005A3EFD" w:rsidRPr="005A3EFD" w:rsidRDefault="005A3EFD" w:rsidP="00AA71D1">
      <w:pPr>
        <w:pStyle w:val="level2"/>
        <w:numPr>
          <w:ilvl w:val="0"/>
          <w:numId w:val="0"/>
        </w:numPr>
        <w:jc w:val="both"/>
        <w:rPr>
          <w:iCs/>
          <w:sz w:val="24"/>
          <w:szCs w:val="24"/>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i/>
          <w:sz w:val="16"/>
          <w:szCs w:val="16"/>
        </w:rPr>
      </w:pPr>
    </w:p>
    <w:p w:rsidR="005A3EFD" w:rsidRDefault="005A3EFD" w:rsidP="00AA71D1">
      <w:pPr>
        <w:pStyle w:val="level2"/>
        <w:numPr>
          <w:ilvl w:val="0"/>
          <w:numId w:val="0"/>
        </w:numPr>
        <w:jc w:val="both"/>
        <w:rPr>
          <w:b/>
          <w:bCs/>
          <w:iCs/>
          <w:sz w:val="28"/>
          <w:szCs w:val="28"/>
        </w:rPr>
      </w:pPr>
      <w:r>
        <w:rPr>
          <w:b/>
          <w:bCs/>
          <w:iCs/>
          <w:sz w:val="28"/>
          <w:szCs w:val="28"/>
        </w:rPr>
        <w:lastRenderedPageBreak/>
        <w:t>List of Effective Pages</w:t>
      </w:r>
    </w:p>
    <w:p w:rsidR="005A3EFD" w:rsidRDefault="005A3EFD" w:rsidP="00AA71D1">
      <w:pPr>
        <w:pStyle w:val="level2"/>
        <w:numPr>
          <w:ilvl w:val="0"/>
          <w:numId w:val="0"/>
        </w:numPr>
        <w:jc w:val="both"/>
        <w:rPr>
          <w:b/>
          <w:bCs/>
          <w:iCs/>
          <w:sz w:val="28"/>
          <w:szCs w:val="28"/>
        </w:rPr>
      </w:pPr>
    </w:p>
    <w:tbl>
      <w:tblPr>
        <w:tblStyle w:val="TabloKlavuzu"/>
        <w:tblW w:w="10008" w:type="dxa"/>
        <w:tblLayout w:type="fixed"/>
        <w:tblLook w:val="04A0" w:firstRow="1" w:lastRow="0" w:firstColumn="1" w:lastColumn="0" w:noHBand="0" w:noVBand="1"/>
      </w:tblPr>
      <w:tblGrid>
        <w:gridCol w:w="6678"/>
        <w:gridCol w:w="810"/>
        <w:gridCol w:w="1260"/>
        <w:gridCol w:w="1260"/>
      </w:tblGrid>
      <w:tr w:rsidR="0069453A" w:rsidTr="0069453A">
        <w:tc>
          <w:tcPr>
            <w:tcW w:w="6678"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Section</w:t>
            </w:r>
          </w:p>
        </w:tc>
        <w:tc>
          <w:tcPr>
            <w:tcW w:w="810"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Page N</w:t>
            </w:r>
            <w:r w:rsidR="0069453A">
              <w:rPr>
                <w:b/>
                <w:bCs/>
                <w:iCs/>
                <w:sz w:val="24"/>
                <w:szCs w:val="24"/>
              </w:rPr>
              <w:t>o.</w:t>
            </w:r>
          </w:p>
        </w:tc>
        <w:tc>
          <w:tcPr>
            <w:tcW w:w="1260"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Revision N</w:t>
            </w:r>
            <w:r w:rsidR="0069453A">
              <w:rPr>
                <w:b/>
                <w:bCs/>
                <w:iCs/>
                <w:sz w:val="24"/>
                <w:szCs w:val="24"/>
              </w:rPr>
              <w:t>o.</w:t>
            </w:r>
          </w:p>
        </w:tc>
        <w:tc>
          <w:tcPr>
            <w:tcW w:w="1260" w:type="dxa"/>
            <w:vAlign w:val="center"/>
          </w:tcPr>
          <w:p w:rsidR="005A3EFD" w:rsidRPr="0069453A" w:rsidRDefault="005A3EFD" w:rsidP="00AA71D1">
            <w:pPr>
              <w:pStyle w:val="level2"/>
              <w:numPr>
                <w:ilvl w:val="0"/>
                <w:numId w:val="0"/>
              </w:numPr>
              <w:jc w:val="both"/>
              <w:rPr>
                <w:b/>
                <w:bCs/>
                <w:iCs/>
                <w:sz w:val="24"/>
                <w:szCs w:val="24"/>
              </w:rPr>
            </w:pPr>
            <w:r w:rsidRPr="0069453A">
              <w:rPr>
                <w:b/>
                <w:bCs/>
                <w:iCs/>
                <w:sz w:val="24"/>
                <w:szCs w:val="24"/>
              </w:rPr>
              <w:t>Revision Date</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Cover Page</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13279" w:rsidRDefault="00D13279" w:rsidP="00AA71D1">
            <w:pPr>
              <w:pStyle w:val="level2"/>
              <w:numPr>
                <w:ilvl w:val="0"/>
                <w:numId w:val="0"/>
              </w:numPr>
              <w:jc w:val="both"/>
              <w:rPr>
                <w:rFonts w:eastAsiaTheme="minorHAnsi" w:cs="Arial"/>
                <w:sz w:val="18"/>
                <w:szCs w:val="1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Record of Revision</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1</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List of effective pages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2</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Section 1 Corporate commitment by the Accountable Manager</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3</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9E3614">
              <w:rPr>
                <w:rFonts w:eastAsiaTheme="minorHAnsi" w:cs="Arial"/>
                <w:sz w:val="24"/>
                <w:szCs w:val="24"/>
                <w:lang w:eastAsia="en-US"/>
              </w:rPr>
              <w:t xml:space="preserve">Section </w:t>
            </w:r>
            <w:r w:rsidR="003961FB">
              <w:rPr>
                <w:rFonts w:eastAsiaTheme="minorHAnsi" w:cs="Arial"/>
                <w:sz w:val="24"/>
                <w:szCs w:val="24"/>
                <w:lang w:eastAsia="en-US"/>
              </w:rPr>
              <w:t>2</w:t>
            </w:r>
            <w:r w:rsidRPr="009E3614">
              <w:rPr>
                <w:rFonts w:eastAsiaTheme="minorHAnsi" w:cs="Arial"/>
                <w:sz w:val="24"/>
                <w:szCs w:val="24"/>
                <w:lang w:eastAsia="en-US"/>
              </w:rPr>
              <w:t xml:space="preserve"> Organizations intended scope of work</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4</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B7478B">
              <w:rPr>
                <w:rFonts w:eastAsiaTheme="minorHAnsi" w:cs="Arial"/>
                <w:sz w:val="24"/>
                <w:szCs w:val="24"/>
                <w:lang w:eastAsia="en-US"/>
              </w:rPr>
              <w:t xml:space="preserve">Section </w:t>
            </w:r>
            <w:r w:rsidR="00B7478B" w:rsidRPr="00B7478B">
              <w:rPr>
                <w:rFonts w:eastAsiaTheme="minorHAnsi" w:cs="Arial"/>
                <w:sz w:val="24"/>
                <w:szCs w:val="24"/>
                <w:lang w:eastAsia="en-US"/>
              </w:rPr>
              <w:t>3</w:t>
            </w:r>
            <w:r w:rsidRPr="00B7478B">
              <w:rPr>
                <w:rFonts w:eastAsiaTheme="minorHAnsi" w:cs="Arial"/>
                <w:sz w:val="24"/>
                <w:szCs w:val="24"/>
                <w:lang w:eastAsia="en-US"/>
              </w:rPr>
              <w:t xml:space="preserve"> Notification </w:t>
            </w:r>
            <w:r w:rsidRPr="009E3614">
              <w:rPr>
                <w:rFonts w:eastAsiaTheme="minorHAnsi" w:cs="Arial"/>
                <w:sz w:val="24"/>
                <w:szCs w:val="24"/>
                <w:lang w:eastAsia="en-US"/>
              </w:rPr>
              <w:t>procedure to DGCA regarding changes to the organization’s activities/approval/location/personnel</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5</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B7478B">
              <w:rPr>
                <w:rFonts w:eastAsiaTheme="minorHAnsi" w:cs="Arial"/>
                <w:sz w:val="24"/>
                <w:szCs w:val="24"/>
                <w:lang w:eastAsia="en-US"/>
              </w:rPr>
              <w:t xml:space="preserve">Section </w:t>
            </w:r>
            <w:r w:rsidR="00B7478B" w:rsidRPr="00B7478B">
              <w:rPr>
                <w:rFonts w:eastAsiaTheme="minorHAnsi" w:cs="Arial"/>
                <w:sz w:val="24"/>
                <w:szCs w:val="24"/>
                <w:lang w:eastAsia="en-US"/>
              </w:rPr>
              <w:t>4</w:t>
            </w:r>
            <w:r w:rsidRPr="00B7478B">
              <w:rPr>
                <w:rFonts w:eastAsiaTheme="minorHAnsi" w:cs="Arial"/>
                <w:sz w:val="24"/>
                <w:szCs w:val="24"/>
                <w:lang w:eastAsia="en-US"/>
              </w:rPr>
              <w:t xml:space="preserve"> SUPPLEMENT </w:t>
            </w:r>
            <w:r w:rsidRPr="009E3614">
              <w:rPr>
                <w:rFonts w:eastAsiaTheme="minorHAnsi" w:cs="Arial"/>
                <w:sz w:val="24"/>
                <w:szCs w:val="24"/>
                <w:lang w:eastAsia="en-US"/>
              </w:rPr>
              <w:t>establishment and</w:t>
            </w:r>
            <w:r w:rsidR="00DD7A7E" w:rsidRPr="009E3614">
              <w:rPr>
                <w:rFonts w:eastAsiaTheme="minorHAnsi" w:cs="Arial"/>
                <w:sz w:val="24"/>
                <w:szCs w:val="24"/>
                <w:lang w:eastAsia="en-US"/>
              </w:rPr>
              <w:t xml:space="preserve"> </w:t>
            </w:r>
            <w:r w:rsidRPr="009E3614">
              <w:rPr>
                <w:rFonts w:eastAsiaTheme="minorHAnsi" w:cs="Arial"/>
                <w:sz w:val="24"/>
                <w:szCs w:val="24"/>
                <w:lang w:eastAsia="en-US"/>
              </w:rPr>
              <w:t>amendment procedures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6</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9E3614" w:rsidRDefault="005A3EFD" w:rsidP="00AA71D1">
            <w:pPr>
              <w:pStyle w:val="level2"/>
              <w:numPr>
                <w:ilvl w:val="0"/>
                <w:numId w:val="0"/>
              </w:numPr>
              <w:jc w:val="both"/>
              <w:rPr>
                <w:rFonts w:eastAsiaTheme="minorHAnsi" w:cs="Arial"/>
                <w:sz w:val="24"/>
                <w:szCs w:val="24"/>
                <w:lang w:eastAsia="en-US"/>
              </w:rPr>
            </w:pPr>
            <w:r w:rsidRPr="00C3413B">
              <w:rPr>
                <w:rFonts w:eastAsiaTheme="minorHAnsi" w:cs="Arial"/>
                <w:sz w:val="24"/>
                <w:szCs w:val="24"/>
                <w:lang w:eastAsia="en-US"/>
              </w:rPr>
              <w:t xml:space="preserve">Section </w:t>
            </w:r>
            <w:r w:rsidR="00C3413B" w:rsidRPr="00C3413B">
              <w:rPr>
                <w:rFonts w:eastAsiaTheme="minorHAnsi" w:cs="Arial"/>
                <w:sz w:val="24"/>
                <w:szCs w:val="24"/>
                <w:lang w:eastAsia="en-US"/>
              </w:rPr>
              <w:t>5</w:t>
            </w:r>
            <w:r w:rsidRPr="00C3413B">
              <w:rPr>
                <w:rFonts w:eastAsiaTheme="minorHAnsi" w:cs="Arial"/>
                <w:sz w:val="24"/>
                <w:szCs w:val="24"/>
                <w:lang w:eastAsia="en-US"/>
              </w:rPr>
              <w:t xml:space="preserve"> Acceptance/inspection of aircraft</w:t>
            </w:r>
            <w:r w:rsidR="00DD7A7E" w:rsidRPr="00C3413B">
              <w:rPr>
                <w:rFonts w:eastAsiaTheme="minorHAnsi" w:cs="Arial"/>
                <w:sz w:val="24"/>
                <w:szCs w:val="24"/>
                <w:lang w:eastAsia="en-US"/>
              </w:rPr>
              <w:t xml:space="preserve"> </w:t>
            </w:r>
            <w:r w:rsidRPr="00C3413B">
              <w:rPr>
                <w:rFonts w:eastAsiaTheme="minorHAnsi" w:cs="Arial"/>
                <w:sz w:val="24"/>
                <w:szCs w:val="24"/>
                <w:lang w:eastAsia="en-US"/>
              </w:rPr>
              <w:t>components and mate</w:t>
            </w:r>
            <w:r w:rsidR="00DD7A7E" w:rsidRPr="00C3413B">
              <w:rPr>
                <w:rFonts w:eastAsiaTheme="minorHAnsi" w:cs="Arial"/>
                <w:sz w:val="24"/>
                <w:szCs w:val="24"/>
                <w:lang w:eastAsia="en-US"/>
              </w:rPr>
              <w:t xml:space="preserve">rial from outside </w:t>
            </w:r>
            <w:r w:rsidRPr="00C3413B">
              <w:rPr>
                <w:rFonts w:eastAsiaTheme="minorHAnsi" w:cs="Arial"/>
                <w:sz w:val="24"/>
                <w:szCs w:val="24"/>
                <w:lang w:eastAsia="en-US"/>
              </w:rPr>
              <w:t>contractors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7</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C529D0" w:rsidRDefault="005A3EFD"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6</w:t>
            </w:r>
            <w:r w:rsidRPr="00C529D0">
              <w:rPr>
                <w:rFonts w:eastAsiaTheme="minorHAnsi" w:cs="Arial"/>
                <w:sz w:val="24"/>
                <w:szCs w:val="24"/>
                <w:lang w:eastAsia="en-US"/>
              </w:rPr>
              <w:t xml:space="preserve"> Release to service procedure</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8</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C529D0" w:rsidRDefault="00A47B2B"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7</w:t>
            </w:r>
            <w:r w:rsidR="005A3EFD" w:rsidRPr="00C529D0">
              <w:rPr>
                <w:rFonts w:eastAsiaTheme="minorHAnsi" w:cs="Arial"/>
                <w:sz w:val="24"/>
                <w:szCs w:val="24"/>
                <w:lang w:eastAsia="en-US"/>
              </w:rPr>
              <w:t xml:space="preserve"> Reporting of defects to DGCA/</w:t>
            </w:r>
            <w:r w:rsidR="00DD7A7E" w:rsidRPr="00C529D0">
              <w:rPr>
                <w:rFonts w:eastAsiaTheme="minorHAnsi" w:cs="Arial"/>
                <w:sz w:val="24"/>
                <w:szCs w:val="24"/>
                <w:lang w:eastAsia="en-US"/>
              </w:rPr>
              <w:t xml:space="preserve"> </w:t>
            </w:r>
            <w:r w:rsidR="005A3EFD" w:rsidRPr="00C529D0">
              <w:rPr>
                <w:rFonts w:eastAsiaTheme="minorHAnsi" w:cs="Arial"/>
                <w:sz w:val="24"/>
                <w:szCs w:val="24"/>
                <w:lang w:eastAsia="en-US"/>
              </w:rPr>
              <w:t>Operator/Manufacturer</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9</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C529D0" w:rsidRDefault="005A3EFD"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8</w:t>
            </w:r>
            <w:r w:rsidRPr="00C529D0">
              <w:rPr>
                <w:rFonts w:eastAsiaTheme="minorHAnsi" w:cs="Arial"/>
                <w:sz w:val="24"/>
                <w:szCs w:val="24"/>
                <w:lang w:eastAsia="en-US"/>
              </w:rPr>
              <w:t xml:space="preserve"> Operator procedures and paperwork</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10</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r w:rsidR="0069453A" w:rsidTr="0069453A">
        <w:tc>
          <w:tcPr>
            <w:tcW w:w="6678" w:type="dxa"/>
          </w:tcPr>
          <w:p w:rsidR="005A3EFD" w:rsidRPr="00C529D0" w:rsidRDefault="005A3EFD" w:rsidP="00AA71D1">
            <w:pPr>
              <w:pStyle w:val="level2"/>
              <w:numPr>
                <w:ilvl w:val="0"/>
                <w:numId w:val="0"/>
              </w:numPr>
              <w:jc w:val="both"/>
              <w:rPr>
                <w:rFonts w:eastAsiaTheme="minorHAnsi" w:cs="Arial"/>
                <w:sz w:val="24"/>
                <w:szCs w:val="24"/>
                <w:lang w:eastAsia="en-US"/>
              </w:rPr>
            </w:pPr>
            <w:r w:rsidRPr="00C529D0">
              <w:rPr>
                <w:rFonts w:eastAsiaTheme="minorHAnsi" w:cs="Arial"/>
                <w:sz w:val="24"/>
                <w:szCs w:val="24"/>
                <w:lang w:eastAsia="en-US"/>
              </w:rPr>
              <w:t xml:space="preserve">Section </w:t>
            </w:r>
            <w:r w:rsidR="00C529D0" w:rsidRPr="00C529D0">
              <w:rPr>
                <w:rFonts w:eastAsiaTheme="minorHAnsi" w:cs="Arial"/>
                <w:sz w:val="24"/>
                <w:szCs w:val="24"/>
                <w:lang w:eastAsia="en-US"/>
              </w:rPr>
              <w:t>9</w:t>
            </w:r>
            <w:r w:rsidRPr="00C529D0">
              <w:rPr>
                <w:rFonts w:eastAsiaTheme="minorHAnsi" w:cs="Arial"/>
                <w:sz w:val="24"/>
                <w:szCs w:val="24"/>
                <w:lang w:eastAsia="en-US"/>
              </w:rPr>
              <w:t xml:space="preserve"> Sample of documents</w:t>
            </w:r>
          </w:p>
        </w:tc>
        <w:tc>
          <w:tcPr>
            <w:tcW w:w="810" w:type="dxa"/>
          </w:tcPr>
          <w:p w:rsidR="005A3EFD" w:rsidRPr="00DD7A7E" w:rsidRDefault="0095379A"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11</w:t>
            </w:r>
          </w:p>
        </w:tc>
        <w:tc>
          <w:tcPr>
            <w:tcW w:w="1260" w:type="dxa"/>
          </w:tcPr>
          <w:p w:rsidR="005A3EFD" w:rsidRPr="00DD7A7E" w:rsidRDefault="008010A0" w:rsidP="00AA71D1">
            <w:pPr>
              <w:pStyle w:val="level2"/>
              <w:numPr>
                <w:ilvl w:val="0"/>
                <w:numId w:val="0"/>
              </w:numPr>
              <w:jc w:val="both"/>
              <w:rPr>
                <w:rFonts w:eastAsiaTheme="minorHAnsi" w:cs="Arial"/>
                <w:sz w:val="28"/>
                <w:szCs w:val="28"/>
                <w:lang w:eastAsia="en-US"/>
              </w:rPr>
            </w:pPr>
            <w:r>
              <w:rPr>
                <w:rFonts w:eastAsiaTheme="minorHAnsi" w:cs="Arial"/>
                <w:sz w:val="28"/>
                <w:szCs w:val="28"/>
                <w:lang w:eastAsia="en-US"/>
              </w:rPr>
              <w:t>00</w:t>
            </w:r>
          </w:p>
        </w:tc>
        <w:tc>
          <w:tcPr>
            <w:tcW w:w="1260" w:type="dxa"/>
          </w:tcPr>
          <w:p w:rsidR="005A3EFD" w:rsidRPr="00DD7A7E" w:rsidRDefault="00D13279" w:rsidP="00AA71D1">
            <w:pPr>
              <w:pStyle w:val="level2"/>
              <w:numPr>
                <w:ilvl w:val="0"/>
                <w:numId w:val="0"/>
              </w:numPr>
              <w:jc w:val="both"/>
              <w:rPr>
                <w:rFonts w:eastAsiaTheme="minorHAnsi" w:cs="Arial"/>
                <w:sz w:val="28"/>
                <w:szCs w:val="28"/>
                <w:lang w:eastAsia="en-US"/>
              </w:rPr>
            </w:pPr>
            <w:r w:rsidRPr="00D13279">
              <w:rPr>
                <w:rFonts w:eastAsiaTheme="minorHAnsi" w:cs="Arial"/>
                <w:sz w:val="18"/>
                <w:szCs w:val="18"/>
                <w:lang w:eastAsia="en-US"/>
              </w:rPr>
              <w:t>31 March 2015</w:t>
            </w:r>
          </w:p>
        </w:tc>
      </w:tr>
    </w:tbl>
    <w:p w:rsidR="005A3EFD" w:rsidRDefault="005A3EFD" w:rsidP="00AA71D1">
      <w:pPr>
        <w:pStyle w:val="level2"/>
        <w:numPr>
          <w:ilvl w:val="0"/>
          <w:numId w:val="0"/>
        </w:numPr>
        <w:jc w:val="both"/>
        <w:rPr>
          <w:i/>
          <w:sz w:val="16"/>
          <w:szCs w:val="16"/>
        </w:rPr>
      </w:pPr>
    </w:p>
    <w:p w:rsidR="00A47B2B" w:rsidRDefault="00A47B2B"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8010A0" w:rsidRDefault="008010A0"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lastRenderedPageBreak/>
        <w:t xml:space="preserve">Section1 Corporate Commitment </w:t>
      </w:r>
      <w:r w:rsidR="00236E88">
        <w:rPr>
          <w:rFonts w:eastAsiaTheme="minorHAnsi" w:cs="Arial"/>
          <w:sz w:val="28"/>
          <w:szCs w:val="28"/>
          <w:lang w:eastAsia="en-US"/>
        </w:rPr>
        <w:t>b</w:t>
      </w:r>
      <w:r>
        <w:rPr>
          <w:rFonts w:eastAsiaTheme="minorHAnsi" w:cs="Arial"/>
          <w:sz w:val="28"/>
          <w:szCs w:val="28"/>
          <w:lang w:eastAsia="en-US"/>
        </w:rPr>
        <w:t>y the Accountable Manager</w:t>
      </w:r>
    </w:p>
    <w:p w:rsidR="008010A0" w:rsidRDefault="008010A0" w:rsidP="00AA71D1">
      <w:pPr>
        <w:autoSpaceDE w:val="0"/>
        <w:autoSpaceDN w:val="0"/>
        <w:adjustRightInd w:val="0"/>
        <w:jc w:val="both"/>
        <w:rPr>
          <w:rFonts w:eastAsiaTheme="minorHAnsi" w:cs="Arial"/>
          <w:sz w:val="28"/>
          <w:szCs w:val="28"/>
          <w:lang w:eastAsia="en-US"/>
        </w:rPr>
      </w:pPr>
    </w:p>
    <w:p w:rsidR="001D2360" w:rsidRDefault="001D2360" w:rsidP="00AA71D1">
      <w:pPr>
        <w:pStyle w:val="level2"/>
        <w:numPr>
          <w:ilvl w:val="0"/>
          <w:numId w:val="0"/>
        </w:numPr>
        <w:jc w:val="both"/>
      </w:pPr>
      <w:r>
        <w:sym w:font="Symbol" w:char="F0B7"/>
      </w:r>
      <w:r>
        <w:t xml:space="preserve"> MOE approved by the EU member state NAA or EASA and any associated referenced manuals defining the organisation and procedures upon which SHY-145 approval is based as required by SHY-145. </w:t>
      </w:r>
    </w:p>
    <w:p w:rsidR="001D2360" w:rsidRDefault="001D2360" w:rsidP="00AA71D1">
      <w:pPr>
        <w:pStyle w:val="level2"/>
        <w:numPr>
          <w:ilvl w:val="0"/>
          <w:numId w:val="0"/>
        </w:numPr>
        <w:jc w:val="both"/>
      </w:pPr>
      <w:r>
        <w:sym w:font="Symbol" w:char="F0B7"/>
      </w:r>
      <w:r>
        <w:t xml:space="preserve"> MOE procedures must be complied with at all time and when work/orders are being progressed under the terms of the SHY-145 approval.</w:t>
      </w:r>
    </w:p>
    <w:p w:rsidR="001D2360" w:rsidRDefault="001D2360" w:rsidP="00AA71D1">
      <w:pPr>
        <w:pStyle w:val="level2"/>
        <w:numPr>
          <w:ilvl w:val="0"/>
          <w:numId w:val="0"/>
        </w:numPr>
        <w:jc w:val="both"/>
      </w:pPr>
      <w:r>
        <w:t xml:space="preserve"> </w:t>
      </w:r>
      <w:r>
        <w:sym w:font="Symbol" w:char="F0B7"/>
      </w:r>
      <w:r>
        <w:t xml:space="preserve"> It is accepted that MOE procedures do not override the necessity of complying with any new or amended regulations published by EASA/Turkish DGCA from time to time where these new or amended regulations are in conflict with these procedures. </w:t>
      </w:r>
    </w:p>
    <w:p w:rsidR="001D2360" w:rsidRDefault="001D2360" w:rsidP="00AA71D1">
      <w:pPr>
        <w:pStyle w:val="level2"/>
        <w:numPr>
          <w:ilvl w:val="0"/>
          <w:numId w:val="0"/>
        </w:numPr>
        <w:jc w:val="both"/>
      </w:pPr>
      <w:r>
        <w:sym w:font="Symbol" w:char="F0B7"/>
      </w:r>
      <w:r>
        <w:t xml:space="preserve"> It is understood that Turkish DGCA will approve </w:t>
      </w:r>
      <w:r w:rsidR="00397C40" w:rsidRPr="00397C40">
        <w:rPr>
          <w:b/>
          <w:bCs/>
          <w:highlight w:val="yellow"/>
        </w:rPr>
        <w:t>COMPANY NAME</w:t>
      </w:r>
      <w:r>
        <w:t xml:space="preserve"> whilst the DGCA is satisfied that the procedures are being followed and work standards maintained. It is further understood that Turkish DGCA reserves the right to suspend, limit or revoke the SHY-145 approval of the </w:t>
      </w:r>
      <w:r w:rsidR="00397C40" w:rsidRPr="00397C40">
        <w:rPr>
          <w:b/>
          <w:bCs/>
          <w:highlight w:val="yellow"/>
        </w:rPr>
        <w:t>COMPANY NAME</w:t>
      </w:r>
      <w:r w:rsidR="00397C40">
        <w:t xml:space="preserve"> </w:t>
      </w:r>
      <w:r>
        <w:t xml:space="preserve">if the DGCA has evidence that procedures are not followed or standards not upheld. </w:t>
      </w:r>
    </w:p>
    <w:p w:rsidR="001D2360" w:rsidRDefault="001D2360" w:rsidP="00AA71D1">
      <w:pPr>
        <w:pStyle w:val="level2"/>
        <w:numPr>
          <w:ilvl w:val="0"/>
          <w:numId w:val="0"/>
        </w:numPr>
        <w:jc w:val="both"/>
      </w:pPr>
      <w:r>
        <w:sym w:font="Symbol" w:char="F0B7"/>
      </w:r>
      <w:r>
        <w:t xml:space="preserve"> Access to </w:t>
      </w:r>
      <w:r w:rsidR="00397C40" w:rsidRPr="00397C40">
        <w:rPr>
          <w:b/>
          <w:bCs/>
          <w:highlight w:val="yellow"/>
        </w:rPr>
        <w:t>COMPANY NAME</w:t>
      </w:r>
      <w:r w:rsidR="00397C40">
        <w:t xml:space="preserve"> </w:t>
      </w:r>
      <w:r>
        <w:t xml:space="preserve">will be granted to the Turkish DGCA in terms of conduct audit to determine continued compliance with SHY-145 approval. </w:t>
      </w:r>
    </w:p>
    <w:p w:rsidR="008010A0" w:rsidRDefault="001D2360" w:rsidP="00AA71D1">
      <w:pPr>
        <w:pStyle w:val="level2"/>
        <w:numPr>
          <w:ilvl w:val="0"/>
          <w:numId w:val="0"/>
        </w:numPr>
        <w:jc w:val="both"/>
        <w:rPr>
          <w:rFonts w:eastAsiaTheme="minorHAnsi" w:cs="Arial"/>
          <w:sz w:val="24"/>
          <w:szCs w:val="24"/>
          <w:lang w:val="en-US" w:eastAsia="en-US"/>
        </w:rPr>
      </w:pPr>
      <w:r>
        <w:sym w:font="Symbol" w:char="F0B7"/>
      </w:r>
      <w:r>
        <w:t xml:space="preserve"> SHY-145 approval will not be used beyond the limitations and Turkish DGCA will be informed as soon as possible, if the EASA Part-145 approval is suspended, revoked or limited.</w:t>
      </w:r>
    </w:p>
    <w:p w:rsidR="001D2360" w:rsidRDefault="001D2360" w:rsidP="00AA71D1">
      <w:pPr>
        <w:pStyle w:val="level2"/>
        <w:numPr>
          <w:ilvl w:val="0"/>
          <w:numId w:val="0"/>
        </w:numPr>
        <w:jc w:val="both"/>
        <w:rPr>
          <w:rFonts w:eastAsiaTheme="minorHAnsi" w:cs="Arial"/>
          <w:sz w:val="24"/>
          <w:szCs w:val="24"/>
          <w:lang w:eastAsia="en-US"/>
        </w:rPr>
      </w:pPr>
    </w:p>
    <w:p w:rsidR="008010A0" w:rsidRDefault="008010A0" w:rsidP="00AA71D1">
      <w:pPr>
        <w:pStyle w:val="level2"/>
        <w:numPr>
          <w:ilvl w:val="0"/>
          <w:numId w:val="0"/>
        </w:numPr>
        <w:jc w:val="both"/>
        <w:rPr>
          <w:rFonts w:eastAsiaTheme="minorHAnsi" w:cs="Arial"/>
          <w:b/>
          <w:bCs/>
          <w:sz w:val="24"/>
          <w:szCs w:val="24"/>
          <w:lang w:eastAsia="en-US"/>
        </w:rPr>
      </w:pPr>
      <w:r>
        <w:rPr>
          <w:rFonts w:eastAsiaTheme="minorHAnsi" w:cs="Arial"/>
          <w:sz w:val="24"/>
          <w:szCs w:val="24"/>
          <w:lang w:eastAsia="en-US"/>
        </w:rPr>
        <w:t xml:space="preserve">For and on behalf of </w:t>
      </w:r>
      <w:r w:rsidR="00397C40" w:rsidRPr="00397C40">
        <w:rPr>
          <w:b/>
          <w:bCs/>
          <w:highlight w:val="yellow"/>
        </w:rPr>
        <w:t>COMPANY NAME</w:t>
      </w:r>
    </w:p>
    <w:p w:rsidR="008010A0" w:rsidRDefault="008010A0" w:rsidP="00AA71D1">
      <w:pPr>
        <w:pStyle w:val="level2"/>
        <w:numPr>
          <w:ilvl w:val="0"/>
          <w:numId w:val="0"/>
        </w:numPr>
        <w:jc w:val="both"/>
        <w:rPr>
          <w:rFonts w:eastAsiaTheme="minorHAnsi" w:cs="Arial"/>
          <w:b/>
          <w:bCs/>
          <w:sz w:val="24"/>
          <w:szCs w:val="24"/>
          <w:lang w:eastAsia="en-US"/>
        </w:rPr>
      </w:pPr>
    </w:p>
    <w:p w:rsidR="008010A0" w:rsidRDefault="008010A0" w:rsidP="00AA71D1">
      <w:pPr>
        <w:pStyle w:val="level2"/>
        <w:numPr>
          <w:ilvl w:val="0"/>
          <w:numId w:val="0"/>
        </w:numPr>
        <w:jc w:val="both"/>
        <w:rPr>
          <w:rFonts w:eastAsiaTheme="minorHAnsi" w:cs="Arial"/>
          <w:b/>
          <w:bCs/>
          <w:sz w:val="24"/>
          <w:szCs w:val="24"/>
          <w:lang w:eastAsia="en-US"/>
        </w:rPr>
      </w:pPr>
    </w:p>
    <w:p w:rsidR="008010A0" w:rsidRDefault="008010A0" w:rsidP="00AA71D1">
      <w:pPr>
        <w:pStyle w:val="level2"/>
        <w:numPr>
          <w:ilvl w:val="0"/>
          <w:numId w:val="0"/>
        </w:numPr>
        <w:jc w:val="both"/>
        <w:rPr>
          <w:rFonts w:eastAsiaTheme="minorHAnsi" w:cs="Arial"/>
          <w:b/>
          <w:bCs/>
          <w:sz w:val="24"/>
          <w:szCs w:val="24"/>
          <w:lang w:eastAsia="en-US"/>
        </w:rPr>
      </w:pPr>
      <w:r>
        <w:rPr>
          <w:rFonts w:eastAsiaTheme="minorHAnsi" w:cs="Arial"/>
          <w:b/>
          <w:bCs/>
          <w:sz w:val="24"/>
          <w:szCs w:val="24"/>
          <w:lang w:eastAsia="en-US"/>
        </w:rPr>
        <w:t>_______________________________                                ____________________</w:t>
      </w:r>
    </w:p>
    <w:p w:rsidR="008010A0" w:rsidRPr="008010A0" w:rsidRDefault="008010A0" w:rsidP="00AA71D1">
      <w:pPr>
        <w:pStyle w:val="level2"/>
        <w:numPr>
          <w:ilvl w:val="0"/>
          <w:numId w:val="0"/>
        </w:numPr>
        <w:jc w:val="both"/>
        <w:rPr>
          <w:b/>
          <w:bCs/>
          <w:i/>
          <w:sz w:val="16"/>
          <w:szCs w:val="16"/>
        </w:rPr>
      </w:pPr>
      <w:r w:rsidRPr="009E3614">
        <w:rPr>
          <w:i/>
          <w:sz w:val="24"/>
          <w:szCs w:val="24"/>
        </w:rPr>
        <w:t>Accountable Manager</w:t>
      </w:r>
      <w:r>
        <w:rPr>
          <w:i/>
          <w:sz w:val="24"/>
          <w:szCs w:val="24"/>
        </w:rPr>
        <w:t xml:space="preserve"> </w:t>
      </w:r>
      <w:r w:rsidR="00397C40">
        <w:rPr>
          <w:i/>
          <w:sz w:val="24"/>
          <w:szCs w:val="24"/>
        </w:rPr>
        <w:tab/>
      </w:r>
      <w:r>
        <w:rPr>
          <w:i/>
          <w:sz w:val="24"/>
          <w:szCs w:val="24"/>
        </w:rPr>
        <w:t xml:space="preserve">                                             </w:t>
      </w:r>
      <w:r w:rsidR="00397C40">
        <w:rPr>
          <w:i/>
          <w:sz w:val="24"/>
          <w:szCs w:val="24"/>
        </w:rPr>
        <w:t xml:space="preserve">   </w:t>
      </w:r>
      <w:r>
        <w:rPr>
          <w:i/>
          <w:sz w:val="24"/>
          <w:szCs w:val="24"/>
        </w:rPr>
        <w:t xml:space="preserve">  Date</w:t>
      </w:r>
    </w:p>
    <w:p w:rsidR="008010A0" w:rsidRDefault="008010A0" w:rsidP="00AA71D1">
      <w:pPr>
        <w:pStyle w:val="level2"/>
        <w:numPr>
          <w:ilvl w:val="0"/>
          <w:numId w:val="0"/>
        </w:numPr>
        <w:jc w:val="both"/>
        <w:rPr>
          <w:i/>
          <w:sz w:val="16"/>
          <w:szCs w:val="16"/>
        </w:rPr>
      </w:pPr>
    </w:p>
    <w:p w:rsidR="008010A0" w:rsidRDefault="008010A0" w:rsidP="00AA71D1">
      <w:pPr>
        <w:pStyle w:val="level2"/>
        <w:numPr>
          <w:ilvl w:val="0"/>
          <w:numId w:val="0"/>
        </w:numPr>
        <w:jc w:val="both"/>
        <w:rPr>
          <w:i/>
          <w:sz w:val="16"/>
          <w:szCs w:val="16"/>
        </w:rPr>
      </w:pPr>
    </w:p>
    <w:p w:rsidR="00397C40" w:rsidRDefault="00397C40" w:rsidP="00AA71D1">
      <w:pPr>
        <w:pStyle w:val="level2"/>
        <w:numPr>
          <w:ilvl w:val="0"/>
          <w:numId w:val="0"/>
        </w:numPr>
        <w:jc w:val="both"/>
        <w:rPr>
          <w:i/>
          <w:sz w:val="16"/>
          <w:szCs w:val="16"/>
        </w:rPr>
      </w:pPr>
    </w:p>
    <w:p w:rsidR="008010A0" w:rsidRDefault="008010A0" w:rsidP="00AA71D1">
      <w:pPr>
        <w:pStyle w:val="level2"/>
        <w:numPr>
          <w:ilvl w:val="0"/>
          <w:numId w:val="0"/>
        </w:numPr>
        <w:jc w:val="both"/>
        <w:rPr>
          <w:i/>
          <w:sz w:val="16"/>
          <w:szCs w:val="16"/>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315AE8" w:rsidRDefault="00315AE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236E88" w:rsidRDefault="00236E88" w:rsidP="00AA71D1">
      <w:pPr>
        <w:autoSpaceDE w:val="0"/>
        <w:autoSpaceDN w:val="0"/>
        <w:adjustRightInd w:val="0"/>
        <w:jc w:val="both"/>
        <w:rPr>
          <w:rFonts w:eastAsiaTheme="minorHAnsi" w:cs="Arial"/>
          <w:sz w:val="28"/>
          <w:szCs w:val="28"/>
          <w:lang w:eastAsia="en-US"/>
        </w:rPr>
      </w:pPr>
    </w:p>
    <w:p w:rsidR="003961FB" w:rsidRDefault="003961FB"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lastRenderedPageBreak/>
        <w:t>Section 2 Organizations intended scope of work</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61F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approval certificate issued to </w:t>
      </w:r>
      <w:r w:rsidR="00397C40" w:rsidRPr="00397C40">
        <w:rPr>
          <w:b/>
          <w:bCs/>
          <w:highlight w:val="yellow"/>
        </w:rPr>
        <w:t>COMPANY NAME</w:t>
      </w:r>
      <w:r w:rsidR="00397C40">
        <w:t xml:space="preserve"> </w:t>
      </w:r>
      <w:r>
        <w:rPr>
          <w:rFonts w:eastAsiaTheme="minorHAnsi" w:cs="Arial"/>
          <w:sz w:val="24"/>
          <w:szCs w:val="24"/>
          <w:lang w:eastAsia="en-US"/>
        </w:rPr>
        <w:t xml:space="preserve">by Turkey Directorate General of Civil Aviation (DGCA) has limited what </w:t>
      </w:r>
      <w:r w:rsidR="00397C40" w:rsidRPr="00397C40">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is authorized to do.</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61F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Any maintenance, preventive maintenance, modification or required inspections of aircraft and aircraft components operated for commercial air transport must be performed following the appropriate sections of the operator’s aircraft maintenance program and maintenance manual.</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7C40" w:rsidP="00AA71D1">
      <w:pPr>
        <w:autoSpaceDE w:val="0"/>
        <w:autoSpaceDN w:val="0"/>
        <w:adjustRightInd w:val="0"/>
        <w:jc w:val="both"/>
        <w:rPr>
          <w:rFonts w:eastAsiaTheme="minorHAnsi" w:cs="Arial"/>
          <w:sz w:val="24"/>
          <w:szCs w:val="24"/>
          <w:lang w:eastAsia="en-US"/>
        </w:rPr>
      </w:pPr>
      <w:r w:rsidRPr="00397C40">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3961FB">
        <w:rPr>
          <w:rFonts w:eastAsiaTheme="minorHAnsi" w:cs="Arial"/>
          <w:sz w:val="24"/>
          <w:szCs w:val="24"/>
          <w:lang w:eastAsia="en-US"/>
        </w:rPr>
        <w:t xml:space="preserve">shall enter agreement with customer within the limitation of approval schedule issued by </w:t>
      </w:r>
      <w:r w:rsidR="00AA71D1">
        <w:rPr>
          <w:rFonts w:eastAsiaTheme="minorHAnsi" w:cs="Arial"/>
          <w:sz w:val="24"/>
          <w:szCs w:val="24"/>
          <w:lang w:eastAsia="en-US"/>
        </w:rPr>
        <w:t>Turkish DGCA</w:t>
      </w:r>
      <w:r w:rsidR="003961FB">
        <w:rPr>
          <w:rFonts w:eastAsiaTheme="minorHAnsi" w:cs="Arial"/>
          <w:sz w:val="24"/>
          <w:szCs w:val="24"/>
          <w:lang w:eastAsia="en-US"/>
        </w:rPr>
        <w:t xml:space="preserve">. All the maintenance work shall be recorded and released to service according to the requirement of </w:t>
      </w:r>
      <w:r w:rsidR="00AA71D1">
        <w:rPr>
          <w:rFonts w:eastAsiaTheme="minorHAnsi" w:cs="Arial"/>
          <w:sz w:val="24"/>
          <w:szCs w:val="24"/>
          <w:lang w:eastAsia="en-US"/>
        </w:rPr>
        <w:t>Turkish DGCA</w:t>
      </w:r>
      <w:r w:rsidR="003961FB">
        <w:rPr>
          <w:rFonts w:eastAsiaTheme="minorHAnsi" w:cs="Arial"/>
          <w:sz w:val="24"/>
          <w:szCs w:val="24"/>
          <w:lang w:eastAsia="en-US"/>
        </w:rPr>
        <w:t xml:space="preserve"> and customer.</w:t>
      </w:r>
    </w:p>
    <w:p w:rsidR="003961FB" w:rsidRDefault="003961FB" w:rsidP="00AA71D1">
      <w:pPr>
        <w:autoSpaceDE w:val="0"/>
        <w:autoSpaceDN w:val="0"/>
        <w:adjustRightInd w:val="0"/>
        <w:jc w:val="both"/>
        <w:rPr>
          <w:rFonts w:eastAsiaTheme="minorHAnsi" w:cs="Arial"/>
          <w:sz w:val="24"/>
          <w:szCs w:val="24"/>
          <w:lang w:eastAsia="en-US"/>
        </w:rPr>
      </w:pPr>
    </w:p>
    <w:p w:rsidR="003961FB" w:rsidRDefault="003961F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Approval Schedule is included in the </w:t>
      </w:r>
      <w:r w:rsidR="00AA71D1">
        <w:rPr>
          <w:rFonts w:eastAsiaTheme="minorHAnsi" w:cs="Arial"/>
          <w:sz w:val="24"/>
          <w:szCs w:val="24"/>
          <w:lang w:eastAsia="en-US"/>
        </w:rPr>
        <w:t>Turkish DGCA</w:t>
      </w:r>
      <w:r>
        <w:rPr>
          <w:rFonts w:eastAsiaTheme="minorHAnsi" w:cs="Arial"/>
          <w:sz w:val="24"/>
          <w:szCs w:val="24"/>
          <w:lang w:eastAsia="en-US"/>
        </w:rPr>
        <w:t xml:space="preserve"> Approval Certificate of </w:t>
      </w:r>
      <w:r w:rsidR="00397C40" w:rsidRPr="00397C40">
        <w:rPr>
          <w:rFonts w:eastAsiaTheme="minorHAnsi" w:cs="Arial"/>
          <w:b/>
          <w:bCs/>
          <w:sz w:val="24"/>
          <w:szCs w:val="24"/>
          <w:highlight w:val="yellow"/>
          <w:lang w:eastAsia="en-US"/>
        </w:rPr>
        <w:t>COMPANY NAME</w:t>
      </w:r>
      <w:r>
        <w:rPr>
          <w:rFonts w:eastAsiaTheme="minorHAnsi" w:cs="Arial"/>
          <w:sz w:val="24"/>
          <w:szCs w:val="24"/>
          <w:lang w:eastAsia="en-US"/>
        </w:rPr>
        <w:t xml:space="preserve"> being in force, which is published and kept up-to-date on </w:t>
      </w:r>
      <w:r w:rsidR="00397C40" w:rsidRPr="00397C40">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intranet, but not included as part of this SUPPLEMENT due to the nonscheduled revisions.</w:t>
      </w:r>
    </w:p>
    <w:p w:rsidR="003961FB" w:rsidRDefault="003961FB" w:rsidP="00AA71D1">
      <w:pPr>
        <w:autoSpaceDE w:val="0"/>
        <w:autoSpaceDN w:val="0"/>
        <w:adjustRightInd w:val="0"/>
        <w:jc w:val="both"/>
        <w:rPr>
          <w:rFonts w:eastAsiaTheme="minorHAnsi" w:cs="Arial"/>
          <w:sz w:val="24"/>
          <w:szCs w:val="24"/>
          <w:lang w:eastAsia="en-US"/>
        </w:rPr>
      </w:pPr>
    </w:p>
    <w:p w:rsidR="00E103C9" w:rsidRDefault="003961FB" w:rsidP="00AA71D1">
      <w:pPr>
        <w:pStyle w:val="level1"/>
        <w:numPr>
          <w:ilvl w:val="0"/>
          <w:numId w:val="0"/>
        </w:numPr>
        <w:jc w:val="both"/>
        <w:rPr>
          <w:rFonts w:eastAsiaTheme="minorHAnsi" w:cs="Arial"/>
          <w:sz w:val="24"/>
          <w:szCs w:val="24"/>
          <w:lang w:eastAsia="en-US"/>
        </w:rPr>
      </w:pPr>
      <w:r>
        <w:rPr>
          <w:rFonts w:eastAsiaTheme="minorHAnsi" w:cs="Arial"/>
          <w:sz w:val="24"/>
          <w:szCs w:val="24"/>
          <w:lang w:eastAsia="en-US"/>
        </w:rPr>
        <w:t>Work scope list:</w:t>
      </w:r>
    </w:p>
    <w:p w:rsidR="00D94549" w:rsidRDefault="00D94549" w:rsidP="00AA71D1">
      <w:pPr>
        <w:pStyle w:val="level1"/>
        <w:numPr>
          <w:ilvl w:val="0"/>
          <w:numId w:val="0"/>
        </w:numPr>
        <w:jc w:val="both"/>
        <w:rPr>
          <w:rFonts w:eastAsiaTheme="minorHAnsi" w:cs="Arial"/>
          <w:sz w:val="24"/>
          <w:szCs w:val="24"/>
          <w:lang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321"/>
        <w:gridCol w:w="805"/>
        <w:gridCol w:w="3176"/>
        <w:gridCol w:w="329"/>
        <w:gridCol w:w="236"/>
        <w:gridCol w:w="1063"/>
      </w:tblGrid>
      <w:tr w:rsidR="00D94549" w:rsidRPr="00EA6DF5" w:rsidTr="000027A1">
        <w:trPr>
          <w:jc w:val="center"/>
        </w:trPr>
        <w:tc>
          <w:tcPr>
            <w:tcW w:w="3150" w:type="dxa"/>
            <w:vMerge w:val="restart"/>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r w:rsidRPr="009432C7">
              <w:rPr>
                <w:rFonts w:ascii="Calibri" w:hAnsi="Calibri" w:cstheme="minorHAnsi"/>
                <w:b/>
                <w:bCs/>
                <w:szCs w:val="22"/>
              </w:rPr>
              <w:t>Aircraft (Engine)</w:t>
            </w:r>
          </w:p>
        </w:tc>
        <w:tc>
          <w:tcPr>
            <w:tcW w:w="6930" w:type="dxa"/>
            <w:gridSpan w:val="6"/>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r w:rsidRPr="009432C7">
              <w:rPr>
                <w:rFonts w:ascii="Calibri" w:hAnsi="Calibri" w:cstheme="minorHAnsi"/>
                <w:b/>
                <w:bCs/>
                <w:szCs w:val="22"/>
              </w:rPr>
              <w:t>Scope of work</w:t>
            </w:r>
          </w:p>
        </w:tc>
      </w:tr>
      <w:tr w:rsidR="00D94549" w:rsidRPr="00EA6DF5" w:rsidTr="00BB1522">
        <w:trPr>
          <w:jc w:val="center"/>
        </w:trPr>
        <w:tc>
          <w:tcPr>
            <w:tcW w:w="3150" w:type="dxa"/>
            <w:vMerge/>
            <w:shd w:val="clear" w:color="auto" w:fill="BFBFBF" w:themeFill="background1" w:themeFillShade="BF"/>
          </w:tcPr>
          <w:p w:rsidR="00D94549" w:rsidRPr="009432C7" w:rsidRDefault="00D94549" w:rsidP="00AA71D1">
            <w:pPr>
              <w:bidi/>
              <w:ind w:right="-90"/>
              <w:jc w:val="center"/>
              <w:rPr>
                <w:rFonts w:ascii="Calibri" w:hAnsi="Calibri" w:cstheme="minorHAnsi"/>
                <w:b/>
                <w:bCs/>
              </w:rPr>
            </w:pPr>
          </w:p>
        </w:tc>
        <w:tc>
          <w:tcPr>
            <w:tcW w:w="1321" w:type="dxa"/>
            <w:tcBorders>
              <w:bottom w:val="single" w:sz="4" w:space="0" w:color="auto"/>
            </w:tcBorders>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r w:rsidRPr="009432C7">
              <w:rPr>
                <w:rFonts w:ascii="Calibri" w:hAnsi="Calibri" w:cstheme="minorHAnsi"/>
                <w:b/>
                <w:bCs/>
                <w:szCs w:val="22"/>
              </w:rPr>
              <w:t>Base maintenance</w:t>
            </w:r>
          </w:p>
        </w:tc>
        <w:tc>
          <w:tcPr>
            <w:tcW w:w="5609" w:type="dxa"/>
            <w:gridSpan w:val="5"/>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r w:rsidRPr="009432C7">
              <w:rPr>
                <w:rFonts w:ascii="Calibri" w:hAnsi="Calibri" w:cstheme="minorHAnsi"/>
                <w:b/>
                <w:bCs/>
                <w:szCs w:val="22"/>
              </w:rPr>
              <w:t>Line maintenance</w:t>
            </w:r>
          </w:p>
        </w:tc>
      </w:tr>
      <w:tr w:rsidR="00D94549" w:rsidRPr="00EA6DF5" w:rsidTr="00BB1522">
        <w:trPr>
          <w:jc w:val="center"/>
        </w:trPr>
        <w:tc>
          <w:tcPr>
            <w:tcW w:w="3150" w:type="dxa"/>
            <w:vMerge/>
            <w:tcBorders>
              <w:bottom w:val="single" w:sz="4" w:space="0" w:color="auto"/>
            </w:tcBorders>
            <w:shd w:val="clear" w:color="auto" w:fill="BFBFBF" w:themeFill="background1" w:themeFillShade="BF"/>
          </w:tcPr>
          <w:p w:rsidR="00D94549" w:rsidRPr="009432C7" w:rsidRDefault="00D94549" w:rsidP="00AA71D1">
            <w:pPr>
              <w:bidi/>
              <w:ind w:right="-90"/>
              <w:jc w:val="center"/>
              <w:rPr>
                <w:rFonts w:ascii="Calibri" w:hAnsi="Calibri" w:cstheme="minorHAnsi"/>
                <w:b/>
                <w:bCs/>
              </w:rPr>
            </w:pPr>
          </w:p>
        </w:tc>
        <w:tc>
          <w:tcPr>
            <w:tcW w:w="1321" w:type="dxa"/>
            <w:tcBorders>
              <w:bottom w:val="single" w:sz="4" w:space="0" w:color="auto"/>
              <w:right w:val="single" w:sz="4" w:space="0" w:color="auto"/>
            </w:tcBorders>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p>
        </w:tc>
        <w:tc>
          <w:tcPr>
            <w:tcW w:w="805"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p>
        </w:tc>
        <w:tc>
          <w:tcPr>
            <w:tcW w:w="3176" w:type="dxa"/>
            <w:tcBorders>
              <w:top w:val="single" w:sz="4" w:space="0" w:color="auto"/>
              <w:left w:val="nil"/>
              <w:bottom w:val="single" w:sz="4" w:space="0" w:color="auto"/>
              <w:right w:val="nil"/>
            </w:tcBorders>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p>
        </w:tc>
        <w:tc>
          <w:tcPr>
            <w:tcW w:w="329" w:type="dxa"/>
            <w:tcBorders>
              <w:top w:val="single" w:sz="4" w:space="0" w:color="auto"/>
              <w:left w:val="nil"/>
              <w:bottom w:val="single" w:sz="4" w:space="0" w:color="auto"/>
              <w:right w:val="nil"/>
            </w:tcBorders>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p>
        </w:tc>
        <w:tc>
          <w:tcPr>
            <w:tcW w:w="23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p>
        </w:tc>
        <w:tc>
          <w:tcPr>
            <w:tcW w:w="1063" w:type="dxa"/>
            <w:tcBorders>
              <w:left w:val="single" w:sz="4" w:space="0" w:color="auto"/>
              <w:bottom w:val="single" w:sz="4" w:space="0" w:color="auto"/>
            </w:tcBorders>
            <w:shd w:val="clear" w:color="auto" w:fill="BFBFBF" w:themeFill="background1" w:themeFillShade="BF"/>
            <w:vAlign w:val="center"/>
          </w:tcPr>
          <w:p w:rsidR="00D94549" w:rsidRPr="009432C7" w:rsidRDefault="00D94549" w:rsidP="00AA71D1">
            <w:pPr>
              <w:bidi/>
              <w:ind w:right="-90"/>
              <w:jc w:val="center"/>
              <w:rPr>
                <w:rFonts w:ascii="Calibri" w:hAnsi="Calibri" w:cstheme="minorHAnsi"/>
                <w:b/>
                <w:bCs/>
              </w:rPr>
            </w:pPr>
            <w:r w:rsidRPr="009432C7">
              <w:rPr>
                <w:rFonts w:ascii="Calibri" w:hAnsi="Calibri" w:cstheme="minorHAnsi"/>
                <w:b/>
                <w:bCs/>
              </w:rPr>
              <w:t>Station</w:t>
            </w:r>
          </w:p>
        </w:tc>
      </w:tr>
      <w:tr w:rsidR="00D94549" w:rsidRPr="00EA6DF5" w:rsidTr="00BB1522">
        <w:trPr>
          <w:jc w:val="center"/>
        </w:trPr>
        <w:tc>
          <w:tcPr>
            <w:tcW w:w="3150" w:type="dxa"/>
            <w:shd w:val="clear" w:color="auto" w:fill="auto"/>
          </w:tcPr>
          <w:p w:rsidR="00D94549" w:rsidRPr="009432C7" w:rsidRDefault="00D94549" w:rsidP="00AA71D1">
            <w:pPr>
              <w:bidi/>
              <w:ind w:right="-90"/>
              <w:jc w:val="both"/>
              <w:rPr>
                <w:rFonts w:ascii="Calibri" w:hAnsi="Calibri" w:cstheme="minorHAnsi"/>
              </w:rPr>
            </w:pPr>
          </w:p>
        </w:tc>
        <w:tc>
          <w:tcPr>
            <w:tcW w:w="1321" w:type="dxa"/>
            <w:tcBorders>
              <w:right w:val="single" w:sz="4" w:space="0" w:color="auto"/>
            </w:tcBorders>
            <w:shd w:val="clear" w:color="auto" w:fill="auto"/>
          </w:tcPr>
          <w:p w:rsidR="00D94549" w:rsidRPr="009432C7" w:rsidRDefault="00D94549"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D94549" w:rsidRPr="009432C7" w:rsidRDefault="00D94549"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D94549" w:rsidRPr="009432C7" w:rsidRDefault="00D94549"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D94549" w:rsidRPr="009432C7" w:rsidRDefault="00D94549"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D94549" w:rsidRPr="009432C7" w:rsidRDefault="00D94549" w:rsidP="00AA71D1">
            <w:pPr>
              <w:bidi/>
              <w:ind w:right="-90"/>
              <w:jc w:val="both"/>
              <w:rPr>
                <w:rFonts w:ascii="Calibri" w:hAnsi="Calibri" w:cstheme="minorHAnsi"/>
              </w:rPr>
            </w:pPr>
          </w:p>
        </w:tc>
        <w:tc>
          <w:tcPr>
            <w:tcW w:w="1063" w:type="dxa"/>
            <w:tcBorders>
              <w:left w:val="single" w:sz="4" w:space="0" w:color="auto"/>
            </w:tcBorders>
            <w:shd w:val="clear" w:color="auto" w:fill="auto"/>
          </w:tcPr>
          <w:p w:rsidR="00D94549" w:rsidRPr="009432C7" w:rsidRDefault="00D94549" w:rsidP="00AA71D1">
            <w:pPr>
              <w:bidi/>
              <w:ind w:right="-90"/>
              <w:jc w:val="both"/>
              <w:rPr>
                <w:rFonts w:ascii="Calibri" w:hAnsi="Calibri" w:cstheme="minorHAnsi"/>
              </w:rPr>
            </w:pPr>
          </w:p>
        </w:tc>
      </w:tr>
      <w:tr w:rsidR="00802807" w:rsidRPr="00EA6DF5" w:rsidTr="00BB1522">
        <w:trPr>
          <w:jc w:val="center"/>
        </w:trPr>
        <w:tc>
          <w:tcPr>
            <w:tcW w:w="3150" w:type="dxa"/>
            <w:shd w:val="clear" w:color="auto" w:fill="auto"/>
          </w:tcPr>
          <w:p w:rsidR="00802807" w:rsidRPr="009432C7" w:rsidRDefault="00802807" w:rsidP="00AA71D1">
            <w:pPr>
              <w:bidi/>
              <w:ind w:right="-90"/>
              <w:jc w:val="both"/>
              <w:rPr>
                <w:rFonts w:ascii="Calibri" w:hAnsi="Calibri" w:cstheme="minorHAnsi"/>
              </w:rPr>
            </w:pPr>
          </w:p>
        </w:tc>
        <w:tc>
          <w:tcPr>
            <w:tcW w:w="1321" w:type="dxa"/>
            <w:tcBorders>
              <w:right w:val="single" w:sz="4" w:space="0" w:color="auto"/>
            </w:tcBorders>
            <w:shd w:val="clear" w:color="auto" w:fill="auto"/>
          </w:tcPr>
          <w:p w:rsidR="00802807" w:rsidRPr="009432C7" w:rsidRDefault="00802807"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802807" w:rsidRPr="009432C7" w:rsidRDefault="00802807"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802807" w:rsidRPr="009432C7" w:rsidRDefault="00802807"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802807" w:rsidRPr="009432C7" w:rsidRDefault="00802807"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802807" w:rsidRPr="009432C7" w:rsidRDefault="00802807" w:rsidP="00AA71D1">
            <w:pPr>
              <w:bidi/>
              <w:ind w:right="-90"/>
              <w:jc w:val="both"/>
              <w:rPr>
                <w:rFonts w:ascii="Calibri" w:hAnsi="Calibri" w:cstheme="minorHAnsi"/>
              </w:rPr>
            </w:pPr>
          </w:p>
        </w:tc>
        <w:tc>
          <w:tcPr>
            <w:tcW w:w="1063" w:type="dxa"/>
            <w:tcBorders>
              <w:left w:val="single" w:sz="4" w:space="0" w:color="auto"/>
            </w:tcBorders>
            <w:shd w:val="clear" w:color="auto" w:fill="auto"/>
          </w:tcPr>
          <w:p w:rsidR="00802807" w:rsidRPr="009432C7" w:rsidRDefault="00802807" w:rsidP="00AA71D1">
            <w:pPr>
              <w:bidi/>
              <w:ind w:right="-90"/>
              <w:jc w:val="both"/>
              <w:rPr>
                <w:rFonts w:ascii="Calibri" w:hAnsi="Calibri" w:cstheme="minorHAnsi"/>
              </w:rPr>
            </w:pPr>
          </w:p>
        </w:tc>
      </w:tr>
      <w:tr w:rsidR="00802807" w:rsidRPr="00EA6DF5" w:rsidTr="00BB1522">
        <w:trPr>
          <w:jc w:val="center"/>
        </w:trPr>
        <w:tc>
          <w:tcPr>
            <w:tcW w:w="3150" w:type="dxa"/>
            <w:shd w:val="clear" w:color="auto" w:fill="auto"/>
          </w:tcPr>
          <w:p w:rsidR="00802807" w:rsidRPr="009432C7" w:rsidRDefault="00802807" w:rsidP="00AA71D1">
            <w:pPr>
              <w:bidi/>
              <w:ind w:right="-90"/>
              <w:jc w:val="both"/>
              <w:rPr>
                <w:rFonts w:ascii="Calibri" w:hAnsi="Calibri" w:cstheme="minorHAnsi"/>
              </w:rPr>
            </w:pPr>
          </w:p>
        </w:tc>
        <w:tc>
          <w:tcPr>
            <w:tcW w:w="1321" w:type="dxa"/>
            <w:tcBorders>
              <w:right w:val="single" w:sz="4" w:space="0" w:color="auto"/>
            </w:tcBorders>
            <w:shd w:val="clear" w:color="auto" w:fill="auto"/>
          </w:tcPr>
          <w:p w:rsidR="00802807" w:rsidRPr="009432C7" w:rsidRDefault="00802807"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802807" w:rsidRPr="009432C7" w:rsidRDefault="00802807"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802807" w:rsidRPr="009432C7" w:rsidRDefault="00802807"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802807" w:rsidRPr="009432C7" w:rsidRDefault="00802807"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802807" w:rsidRPr="009432C7" w:rsidRDefault="00802807" w:rsidP="00AA71D1">
            <w:pPr>
              <w:bidi/>
              <w:ind w:right="-90"/>
              <w:jc w:val="both"/>
              <w:rPr>
                <w:rFonts w:ascii="Calibri" w:hAnsi="Calibri" w:cstheme="minorHAnsi"/>
              </w:rPr>
            </w:pPr>
          </w:p>
        </w:tc>
        <w:tc>
          <w:tcPr>
            <w:tcW w:w="1063" w:type="dxa"/>
            <w:tcBorders>
              <w:left w:val="single" w:sz="4" w:space="0" w:color="auto"/>
            </w:tcBorders>
            <w:shd w:val="clear" w:color="auto" w:fill="auto"/>
          </w:tcPr>
          <w:p w:rsidR="00802807" w:rsidRPr="009432C7" w:rsidRDefault="00802807" w:rsidP="00AA71D1">
            <w:pPr>
              <w:bidi/>
              <w:ind w:right="-90"/>
              <w:jc w:val="both"/>
              <w:rPr>
                <w:rFonts w:ascii="Calibri" w:hAnsi="Calibri" w:cstheme="minorHAnsi"/>
              </w:rPr>
            </w:pPr>
          </w:p>
        </w:tc>
      </w:tr>
      <w:tr w:rsidR="00F45C80" w:rsidRPr="00EA6DF5" w:rsidTr="00BB1522">
        <w:trPr>
          <w:jc w:val="center"/>
        </w:trPr>
        <w:tc>
          <w:tcPr>
            <w:tcW w:w="3150" w:type="dxa"/>
            <w:shd w:val="clear" w:color="auto" w:fill="auto"/>
          </w:tcPr>
          <w:p w:rsidR="00F45C80" w:rsidRPr="001D2360" w:rsidRDefault="00F45C80" w:rsidP="00AA71D1">
            <w:pPr>
              <w:bidi/>
              <w:ind w:right="-90"/>
              <w:jc w:val="both"/>
              <w:rPr>
                <w:rFonts w:ascii="Calibri" w:hAnsi="Calibri" w:cstheme="minorHAnsi"/>
              </w:rPr>
            </w:pPr>
          </w:p>
        </w:tc>
        <w:tc>
          <w:tcPr>
            <w:tcW w:w="1321" w:type="dxa"/>
            <w:tcBorders>
              <w:right w:val="single" w:sz="4" w:space="0" w:color="auto"/>
            </w:tcBorders>
            <w:shd w:val="clear" w:color="auto" w:fill="auto"/>
          </w:tcPr>
          <w:p w:rsidR="00F45C80" w:rsidRPr="001D2360" w:rsidRDefault="00F45C80"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F45C80" w:rsidRPr="001D2360" w:rsidRDefault="00F45C80"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F45C80" w:rsidRPr="001D2360" w:rsidRDefault="00F45C80"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F45C80" w:rsidRPr="001D2360" w:rsidRDefault="00F45C80"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F45C80" w:rsidRPr="001D2360" w:rsidRDefault="00F45C80" w:rsidP="00AA71D1">
            <w:pPr>
              <w:bidi/>
              <w:ind w:right="-90"/>
              <w:jc w:val="both"/>
              <w:rPr>
                <w:rFonts w:ascii="Calibri" w:hAnsi="Calibri" w:cstheme="minorHAnsi"/>
              </w:rPr>
            </w:pPr>
          </w:p>
        </w:tc>
        <w:tc>
          <w:tcPr>
            <w:tcW w:w="1063" w:type="dxa"/>
            <w:tcBorders>
              <w:left w:val="single" w:sz="4" w:space="0" w:color="auto"/>
            </w:tcBorders>
            <w:shd w:val="clear" w:color="auto" w:fill="auto"/>
          </w:tcPr>
          <w:p w:rsidR="00F45C80" w:rsidRPr="001D2360" w:rsidRDefault="00F45C80" w:rsidP="00AA71D1">
            <w:pPr>
              <w:bidi/>
              <w:ind w:right="-90"/>
              <w:jc w:val="both"/>
              <w:rPr>
                <w:rFonts w:ascii="Calibri" w:hAnsi="Calibri" w:cstheme="minorHAnsi"/>
              </w:rPr>
            </w:pPr>
          </w:p>
        </w:tc>
      </w:tr>
      <w:tr w:rsidR="00F45C80" w:rsidRPr="00EA6DF5" w:rsidTr="00BB1522">
        <w:trPr>
          <w:jc w:val="center"/>
        </w:trPr>
        <w:tc>
          <w:tcPr>
            <w:tcW w:w="3150" w:type="dxa"/>
            <w:shd w:val="clear" w:color="auto" w:fill="auto"/>
          </w:tcPr>
          <w:p w:rsidR="00F45C80" w:rsidRPr="001D2360" w:rsidRDefault="00F45C80" w:rsidP="00AA71D1">
            <w:pPr>
              <w:bidi/>
              <w:ind w:right="-90"/>
              <w:jc w:val="both"/>
              <w:rPr>
                <w:rFonts w:ascii="Calibri" w:hAnsi="Calibri" w:cstheme="minorHAnsi"/>
              </w:rPr>
            </w:pPr>
          </w:p>
        </w:tc>
        <w:tc>
          <w:tcPr>
            <w:tcW w:w="1321" w:type="dxa"/>
            <w:tcBorders>
              <w:right w:val="single" w:sz="4" w:space="0" w:color="auto"/>
            </w:tcBorders>
            <w:shd w:val="clear" w:color="auto" w:fill="auto"/>
          </w:tcPr>
          <w:p w:rsidR="00F45C80" w:rsidRPr="001D2360" w:rsidRDefault="00F45C80"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F45C80" w:rsidRPr="001D2360" w:rsidRDefault="00F45C80"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F45C80" w:rsidRPr="001D2360" w:rsidRDefault="00F45C80"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F45C80" w:rsidRPr="001D2360" w:rsidRDefault="00F45C80"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F45C80" w:rsidRPr="001D2360" w:rsidRDefault="00F45C80" w:rsidP="00AA71D1">
            <w:pPr>
              <w:bidi/>
              <w:ind w:right="-90"/>
              <w:jc w:val="both"/>
              <w:rPr>
                <w:rFonts w:ascii="Calibri" w:hAnsi="Calibri" w:cstheme="minorHAnsi"/>
              </w:rPr>
            </w:pPr>
          </w:p>
        </w:tc>
        <w:tc>
          <w:tcPr>
            <w:tcW w:w="1063" w:type="dxa"/>
            <w:tcBorders>
              <w:left w:val="single" w:sz="4" w:space="0" w:color="auto"/>
            </w:tcBorders>
            <w:shd w:val="clear" w:color="auto" w:fill="auto"/>
          </w:tcPr>
          <w:p w:rsidR="00F45C80" w:rsidRPr="001D2360" w:rsidRDefault="00F45C80" w:rsidP="00AA71D1">
            <w:pPr>
              <w:bidi/>
              <w:ind w:right="-90"/>
              <w:jc w:val="both"/>
              <w:rPr>
                <w:rFonts w:ascii="Calibri" w:hAnsi="Calibri" w:cstheme="minorHAnsi"/>
              </w:rPr>
            </w:pPr>
          </w:p>
        </w:tc>
      </w:tr>
      <w:tr w:rsidR="00F45C80" w:rsidRPr="00EA6DF5" w:rsidTr="00BB1522">
        <w:trPr>
          <w:jc w:val="center"/>
        </w:trPr>
        <w:tc>
          <w:tcPr>
            <w:tcW w:w="3150" w:type="dxa"/>
            <w:shd w:val="clear" w:color="auto" w:fill="auto"/>
          </w:tcPr>
          <w:p w:rsidR="00F45C80" w:rsidRPr="009432C7" w:rsidRDefault="00F45C80" w:rsidP="00AA71D1">
            <w:pPr>
              <w:bidi/>
              <w:ind w:right="-90"/>
              <w:jc w:val="both"/>
              <w:rPr>
                <w:rFonts w:ascii="Calibri" w:hAnsi="Calibri" w:cstheme="minorHAnsi"/>
              </w:rPr>
            </w:pPr>
          </w:p>
        </w:tc>
        <w:tc>
          <w:tcPr>
            <w:tcW w:w="1321" w:type="dxa"/>
            <w:tcBorders>
              <w:right w:val="single" w:sz="4" w:space="0" w:color="auto"/>
            </w:tcBorders>
            <w:shd w:val="clear" w:color="auto" w:fill="auto"/>
          </w:tcPr>
          <w:p w:rsidR="00F45C80" w:rsidRPr="009432C7" w:rsidRDefault="00F45C80"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F45C80" w:rsidRPr="009432C7" w:rsidRDefault="00F45C80" w:rsidP="00AA71D1">
            <w:pPr>
              <w:bidi/>
              <w:ind w:right="-90"/>
              <w:jc w:val="both"/>
              <w:rPr>
                <w:rFonts w:ascii="Calibri" w:hAnsi="Calibri" w:cstheme="minorHAnsi"/>
              </w:rPr>
            </w:pPr>
          </w:p>
        </w:tc>
        <w:tc>
          <w:tcPr>
            <w:tcW w:w="1063" w:type="dxa"/>
            <w:tcBorders>
              <w:left w:val="single" w:sz="4" w:space="0" w:color="auto"/>
            </w:tcBorders>
            <w:shd w:val="clear" w:color="auto" w:fill="auto"/>
          </w:tcPr>
          <w:p w:rsidR="00F45C80" w:rsidRPr="009432C7" w:rsidRDefault="00F45C80" w:rsidP="00AA71D1">
            <w:pPr>
              <w:bidi/>
              <w:ind w:right="-90"/>
              <w:jc w:val="both"/>
              <w:rPr>
                <w:rFonts w:ascii="Calibri" w:hAnsi="Calibri" w:cstheme="minorHAnsi"/>
              </w:rPr>
            </w:pPr>
          </w:p>
        </w:tc>
      </w:tr>
      <w:tr w:rsidR="00F45C80" w:rsidRPr="00EA6DF5" w:rsidTr="00BB1522">
        <w:trPr>
          <w:jc w:val="center"/>
        </w:trPr>
        <w:tc>
          <w:tcPr>
            <w:tcW w:w="3150" w:type="dxa"/>
            <w:shd w:val="clear" w:color="auto" w:fill="auto"/>
          </w:tcPr>
          <w:p w:rsidR="00F45C80" w:rsidRPr="009432C7" w:rsidRDefault="00F45C80" w:rsidP="00AA71D1">
            <w:pPr>
              <w:bidi/>
              <w:ind w:right="-90"/>
              <w:jc w:val="both"/>
              <w:rPr>
                <w:rFonts w:ascii="Calibri" w:hAnsi="Calibri" w:cstheme="minorHAnsi"/>
              </w:rPr>
            </w:pPr>
          </w:p>
        </w:tc>
        <w:tc>
          <w:tcPr>
            <w:tcW w:w="1321" w:type="dxa"/>
            <w:tcBorders>
              <w:right w:val="single" w:sz="4" w:space="0" w:color="auto"/>
            </w:tcBorders>
            <w:shd w:val="clear" w:color="auto" w:fill="auto"/>
          </w:tcPr>
          <w:p w:rsidR="00F45C80" w:rsidRPr="009432C7" w:rsidRDefault="00F45C80"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F45C80" w:rsidRPr="009432C7" w:rsidRDefault="00F45C80" w:rsidP="00AA71D1">
            <w:pPr>
              <w:bidi/>
              <w:ind w:right="-90"/>
              <w:jc w:val="both"/>
              <w:rPr>
                <w:rFonts w:ascii="Calibri" w:hAnsi="Calibri" w:cstheme="minorHAnsi"/>
              </w:rPr>
            </w:pPr>
          </w:p>
        </w:tc>
        <w:tc>
          <w:tcPr>
            <w:tcW w:w="1063" w:type="dxa"/>
            <w:tcBorders>
              <w:left w:val="single" w:sz="4" w:space="0" w:color="auto"/>
            </w:tcBorders>
            <w:shd w:val="clear" w:color="auto" w:fill="auto"/>
          </w:tcPr>
          <w:p w:rsidR="00F45C80" w:rsidRPr="009432C7" w:rsidRDefault="00F45C80" w:rsidP="00AA71D1">
            <w:pPr>
              <w:bidi/>
              <w:ind w:right="-90"/>
              <w:jc w:val="both"/>
              <w:rPr>
                <w:rFonts w:ascii="Calibri" w:hAnsi="Calibri" w:cstheme="minorHAnsi"/>
              </w:rPr>
            </w:pPr>
          </w:p>
        </w:tc>
      </w:tr>
      <w:tr w:rsidR="00F45C80" w:rsidRPr="00EA6DF5" w:rsidTr="00BB1522">
        <w:trPr>
          <w:jc w:val="center"/>
        </w:trPr>
        <w:tc>
          <w:tcPr>
            <w:tcW w:w="3150" w:type="dxa"/>
            <w:shd w:val="clear" w:color="auto" w:fill="auto"/>
          </w:tcPr>
          <w:p w:rsidR="00F45C80" w:rsidRPr="009432C7" w:rsidRDefault="00F45C80" w:rsidP="00AA71D1">
            <w:pPr>
              <w:bidi/>
              <w:ind w:right="-90"/>
              <w:jc w:val="both"/>
              <w:rPr>
                <w:rFonts w:ascii="Calibri" w:hAnsi="Calibri" w:cstheme="minorHAnsi"/>
              </w:rPr>
            </w:pPr>
          </w:p>
        </w:tc>
        <w:tc>
          <w:tcPr>
            <w:tcW w:w="1321" w:type="dxa"/>
            <w:tcBorders>
              <w:right w:val="single" w:sz="4" w:space="0" w:color="auto"/>
            </w:tcBorders>
            <w:shd w:val="clear" w:color="auto" w:fill="auto"/>
          </w:tcPr>
          <w:p w:rsidR="00F45C80" w:rsidRPr="009432C7" w:rsidRDefault="00F45C80" w:rsidP="00AA71D1">
            <w:pPr>
              <w:bidi/>
              <w:ind w:right="-90"/>
              <w:jc w:val="both"/>
              <w:rPr>
                <w:rFonts w:ascii="Calibri" w:hAnsi="Calibri" w:cstheme="minorHAnsi"/>
              </w:rPr>
            </w:pPr>
          </w:p>
        </w:tc>
        <w:tc>
          <w:tcPr>
            <w:tcW w:w="805" w:type="dxa"/>
            <w:tcBorders>
              <w:top w:val="single" w:sz="4" w:space="0" w:color="auto"/>
              <w:left w:val="single" w:sz="4" w:space="0" w:color="auto"/>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3176" w:type="dxa"/>
            <w:tcBorders>
              <w:top w:val="single" w:sz="4" w:space="0" w:color="auto"/>
              <w:left w:val="nil"/>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329" w:type="dxa"/>
            <w:tcBorders>
              <w:top w:val="single" w:sz="4" w:space="0" w:color="auto"/>
              <w:left w:val="nil"/>
              <w:bottom w:val="single" w:sz="4" w:space="0" w:color="auto"/>
              <w:right w:val="nil"/>
            </w:tcBorders>
            <w:shd w:val="clear" w:color="auto" w:fill="auto"/>
          </w:tcPr>
          <w:p w:rsidR="00F45C80" w:rsidRPr="009432C7" w:rsidRDefault="00F45C80" w:rsidP="00AA71D1">
            <w:pPr>
              <w:bidi/>
              <w:ind w:right="-90"/>
              <w:jc w:val="both"/>
              <w:rPr>
                <w:rFonts w:ascii="Calibri" w:hAnsi="Calibri" w:cstheme="minorHAnsi"/>
              </w:rPr>
            </w:pPr>
          </w:p>
        </w:tc>
        <w:tc>
          <w:tcPr>
            <w:tcW w:w="236" w:type="dxa"/>
            <w:tcBorders>
              <w:top w:val="single" w:sz="4" w:space="0" w:color="auto"/>
              <w:left w:val="nil"/>
              <w:bottom w:val="single" w:sz="4" w:space="0" w:color="auto"/>
              <w:right w:val="single" w:sz="4" w:space="0" w:color="auto"/>
            </w:tcBorders>
            <w:shd w:val="clear" w:color="auto" w:fill="auto"/>
          </w:tcPr>
          <w:p w:rsidR="00F45C80" w:rsidRPr="009432C7" w:rsidRDefault="00F45C80" w:rsidP="00AA71D1">
            <w:pPr>
              <w:bidi/>
              <w:ind w:right="-90"/>
              <w:jc w:val="both"/>
              <w:rPr>
                <w:rFonts w:ascii="Calibri" w:hAnsi="Calibri" w:cstheme="minorHAnsi"/>
              </w:rPr>
            </w:pPr>
          </w:p>
        </w:tc>
        <w:tc>
          <w:tcPr>
            <w:tcW w:w="1063" w:type="dxa"/>
            <w:tcBorders>
              <w:left w:val="single" w:sz="4" w:space="0" w:color="auto"/>
            </w:tcBorders>
            <w:shd w:val="clear" w:color="auto" w:fill="auto"/>
          </w:tcPr>
          <w:p w:rsidR="00F45C80" w:rsidRPr="009432C7" w:rsidRDefault="00F45C80" w:rsidP="00AA71D1">
            <w:pPr>
              <w:bidi/>
              <w:ind w:right="-90"/>
              <w:jc w:val="both"/>
              <w:rPr>
                <w:rFonts w:ascii="Calibri" w:hAnsi="Calibri" w:cstheme="minorHAnsi"/>
              </w:rPr>
            </w:pPr>
          </w:p>
        </w:tc>
      </w:tr>
    </w:tbl>
    <w:p w:rsidR="00D94549" w:rsidRDefault="00D94549" w:rsidP="00AA71D1">
      <w:pPr>
        <w:pStyle w:val="level1"/>
        <w:numPr>
          <w:ilvl w:val="0"/>
          <w:numId w:val="0"/>
        </w:numPr>
        <w:jc w:val="both"/>
        <w:rPr>
          <w:rFonts w:eastAsiaTheme="minorHAnsi" w:cs="Arial"/>
          <w:sz w:val="24"/>
          <w:szCs w:val="24"/>
          <w:lang w:eastAsia="en-US"/>
        </w:rPr>
      </w:pPr>
    </w:p>
    <w:p w:rsidR="00D94549" w:rsidRDefault="00D94549" w:rsidP="00AA71D1">
      <w:pPr>
        <w:pStyle w:val="level1"/>
        <w:numPr>
          <w:ilvl w:val="0"/>
          <w:numId w:val="0"/>
        </w:numPr>
        <w:jc w:val="both"/>
        <w:rPr>
          <w:rFonts w:eastAsiaTheme="minorHAnsi" w:cs="Arial"/>
          <w:sz w:val="24"/>
          <w:szCs w:val="24"/>
          <w:lang w:eastAsia="en-US"/>
        </w:rPr>
      </w:pPr>
    </w:p>
    <w:p w:rsidR="00AA71D1" w:rsidRDefault="00AA71D1" w:rsidP="00AA71D1">
      <w:pPr>
        <w:pStyle w:val="level1"/>
        <w:numPr>
          <w:ilvl w:val="0"/>
          <w:numId w:val="0"/>
        </w:numPr>
        <w:jc w:val="both"/>
        <w:rPr>
          <w:rFonts w:eastAsiaTheme="minorHAnsi" w:cs="Arial"/>
          <w:sz w:val="24"/>
          <w:szCs w:val="24"/>
          <w:lang w:eastAsia="en-US"/>
        </w:rPr>
      </w:pPr>
    </w:p>
    <w:p w:rsidR="00AA71D1" w:rsidRDefault="00AA71D1" w:rsidP="00AA71D1">
      <w:pPr>
        <w:pStyle w:val="level1"/>
        <w:numPr>
          <w:ilvl w:val="0"/>
          <w:numId w:val="0"/>
        </w:numPr>
        <w:jc w:val="both"/>
        <w:rPr>
          <w:rFonts w:eastAsiaTheme="minorHAnsi" w:cs="Arial"/>
          <w:sz w:val="24"/>
          <w:szCs w:val="24"/>
          <w:lang w:eastAsia="en-US"/>
        </w:rPr>
      </w:pPr>
    </w:p>
    <w:p w:rsidR="00AA71D1" w:rsidRDefault="00AA71D1" w:rsidP="00AA71D1">
      <w:pPr>
        <w:pStyle w:val="level1"/>
        <w:numPr>
          <w:ilvl w:val="0"/>
          <w:numId w:val="0"/>
        </w:numPr>
        <w:jc w:val="both"/>
        <w:rPr>
          <w:rFonts w:eastAsiaTheme="minorHAnsi" w:cs="Arial"/>
          <w:sz w:val="24"/>
          <w:szCs w:val="24"/>
          <w:lang w:eastAsia="en-US"/>
        </w:rPr>
      </w:pPr>
    </w:p>
    <w:p w:rsidR="003961FB" w:rsidRDefault="003961FB" w:rsidP="00AA71D1">
      <w:pPr>
        <w:pStyle w:val="level1"/>
        <w:numPr>
          <w:ilvl w:val="0"/>
          <w:numId w:val="0"/>
        </w:numPr>
        <w:jc w:val="both"/>
        <w:rPr>
          <w:u w:val="single"/>
        </w:rPr>
      </w:pPr>
    </w:p>
    <w:p w:rsidR="00B7478B" w:rsidRDefault="00B7478B" w:rsidP="00AA71D1">
      <w:pPr>
        <w:pStyle w:val="level1"/>
        <w:numPr>
          <w:ilvl w:val="0"/>
          <w:numId w:val="0"/>
        </w:numPr>
        <w:jc w:val="both"/>
        <w:rPr>
          <w:u w:val="single"/>
        </w:rPr>
      </w:pPr>
    </w:p>
    <w:p w:rsidR="00B7478B" w:rsidRDefault="00B7478B" w:rsidP="00AA71D1">
      <w:pPr>
        <w:autoSpaceDE w:val="0"/>
        <w:autoSpaceDN w:val="0"/>
        <w:adjustRightInd w:val="0"/>
        <w:jc w:val="both"/>
        <w:rPr>
          <w:rFonts w:eastAsiaTheme="minorHAnsi" w:cs="Arial"/>
          <w:sz w:val="28"/>
          <w:szCs w:val="28"/>
          <w:lang w:eastAsia="en-US"/>
        </w:rPr>
      </w:pPr>
      <w:bookmarkStart w:id="0" w:name="_Toc413067832"/>
      <w:bookmarkStart w:id="1" w:name="OLE_LINK1"/>
      <w:r>
        <w:rPr>
          <w:rFonts w:eastAsiaTheme="minorHAnsi" w:cs="Arial"/>
          <w:sz w:val="28"/>
          <w:szCs w:val="28"/>
          <w:lang w:eastAsia="en-US"/>
        </w:rPr>
        <w:lastRenderedPageBreak/>
        <w:t>Section 3 Notification procedure t</w:t>
      </w:r>
      <w:r w:rsidR="00B45C33">
        <w:rPr>
          <w:rFonts w:eastAsiaTheme="minorHAnsi" w:cs="Arial"/>
          <w:sz w:val="28"/>
          <w:szCs w:val="28"/>
          <w:lang w:eastAsia="en-US"/>
        </w:rPr>
        <w:t xml:space="preserve">o DGCA regarding changes to the </w:t>
      </w:r>
      <w:r>
        <w:rPr>
          <w:rFonts w:eastAsiaTheme="minorHAnsi" w:cs="Arial"/>
          <w:sz w:val="28"/>
          <w:szCs w:val="28"/>
          <w:lang w:eastAsia="en-US"/>
        </w:rPr>
        <w:t>organization’s activities/approval/location/personnel</w:t>
      </w:r>
    </w:p>
    <w:p w:rsidR="00B7478B" w:rsidRDefault="00B7478B" w:rsidP="00AA71D1">
      <w:pPr>
        <w:autoSpaceDE w:val="0"/>
        <w:autoSpaceDN w:val="0"/>
        <w:adjustRightInd w:val="0"/>
        <w:jc w:val="both"/>
        <w:rPr>
          <w:rFonts w:eastAsiaTheme="minorHAnsi" w:cs="Arial"/>
          <w:sz w:val="28"/>
          <w:szCs w:val="28"/>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director of Quality </w:t>
      </w:r>
      <w:r w:rsidR="001679F4">
        <w:rPr>
          <w:rFonts w:eastAsiaTheme="minorHAnsi" w:cs="Arial"/>
          <w:sz w:val="24"/>
          <w:szCs w:val="24"/>
          <w:lang w:eastAsia="en-US"/>
        </w:rPr>
        <w:t xml:space="preserve">Assurance </w:t>
      </w:r>
      <w:r>
        <w:rPr>
          <w:rFonts w:eastAsiaTheme="minorHAnsi" w:cs="Arial"/>
          <w:sz w:val="24"/>
          <w:szCs w:val="24"/>
          <w:lang w:eastAsia="en-US"/>
        </w:rPr>
        <w:t xml:space="preserve">Management shall notify </w:t>
      </w:r>
      <w:r w:rsidR="00AA71D1">
        <w:rPr>
          <w:rFonts w:eastAsiaTheme="minorHAnsi" w:cs="Arial"/>
          <w:sz w:val="24"/>
          <w:szCs w:val="24"/>
          <w:lang w:eastAsia="en-US"/>
        </w:rPr>
        <w:t>Turkish DGCA</w:t>
      </w:r>
      <w:r>
        <w:rPr>
          <w:rFonts w:eastAsiaTheme="minorHAnsi" w:cs="Arial"/>
          <w:sz w:val="24"/>
          <w:szCs w:val="24"/>
          <w:lang w:eastAsia="en-US"/>
        </w:rPr>
        <w:t xml:space="preserve"> of any proposal to carry out any of the following changes before such changes take place to enable</w:t>
      </w:r>
    </w:p>
    <w:p w:rsidR="00B7478B" w:rsidRDefault="00AA71D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Turkish DGCA</w:t>
      </w:r>
      <w:r w:rsidR="00B7478B">
        <w:rPr>
          <w:rFonts w:eastAsiaTheme="minorHAnsi" w:cs="Arial"/>
          <w:sz w:val="24"/>
          <w:szCs w:val="24"/>
          <w:lang w:eastAsia="en-US"/>
        </w:rPr>
        <w:t xml:space="preserve"> to determine continued compliance with this SHY-145 and to amend, if necessary, the approval certificate, except that in the case of proposed changes in personnel not known to the management beforehand, these changes must be notified at the earliest opportunity.</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The name of the organization;</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The main location of the organization;</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Additional locations of the organization;</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The Accountable Manager;</w:t>
      </w:r>
    </w:p>
    <w:p w:rsidR="00B7478B" w:rsidRDefault="00B7478B" w:rsidP="00AA71D1">
      <w:pPr>
        <w:autoSpaceDE w:val="0"/>
        <w:autoSpaceDN w:val="0"/>
        <w:adjustRightInd w:val="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Any of the senior persons specified in EASA MOE Section 1.</w:t>
      </w:r>
      <w:r w:rsidR="00D67E5E">
        <w:rPr>
          <w:rFonts w:eastAsiaTheme="minorHAnsi" w:cs="Arial"/>
          <w:sz w:val="24"/>
          <w:szCs w:val="24"/>
          <w:lang w:eastAsia="en-US"/>
        </w:rPr>
        <w:t>5</w:t>
      </w:r>
      <w:r>
        <w:rPr>
          <w:rFonts w:eastAsiaTheme="minorHAnsi" w:cs="Arial"/>
          <w:sz w:val="24"/>
          <w:szCs w:val="24"/>
          <w:lang w:eastAsia="en-US"/>
        </w:rPr>
        <w:t>;</w:t>
      </w:r>
    </w:p>
    <w:p w:rsidR="00B7478B" w:rsidRDefault="00B7478B" w:rsidP="00AA71D1">
      <w:pPr>
        <w:autoSpaceDE w:val="0"/>
        <w:autoSpaceDN w:val="0"/>
        <w:adjustRightInd w:val="0"/>
        <w:ind w:left="270" w:hanging="270"/>
        <w:jc w:val="both"/>
        <w:rPr>
          <w:rFonts w:eastAsiaTheme="minorHAnsi" w:cs="Arial"/>
          <w:sz w:val="24"/>
          <w:szCs w:val="24"/>
          <w:lang w:eastAsia="en-US"/>
        </w:rPr>
      </w:pPr>
      <w:r>
        <w:rPr>
          <w:rFonts w:ascii="SymbolMT" w:eastAsiaTheme="minorHAnsi" w:hAnsi="SymbolMT" w:cs="SymbolMT"/>
          <w:sz w:val="24"/>
          <w:szCs w:val="24"/>
          <w:lang w:eastAsia="en-US"/>
        </w:rPr>
        <w:t xml:space="preserve">• </w:t>
      </w:r>
      <w:r>
        <w:rPr>
          <w:rFonts w:eastAsiaTheme="minorHAnsi" w:cs="Arial"/>
          <w:sz w:val="24"/>
          <w:szCs w:val="24"/>
          <w:lang w:eastAsia="en-US"/>
        </w:rPr>
        <w:t xml:space="preserve">The facilities, equipment, tools, material, procedures, work scope or certifying staff </w:t>
      </w:r>
      <w:r w:rsidRPr="00B7478B">
        <w:rPr>
          <w:rFonts w:eastAsiaTheme="minorHAnsi" w:cs="Arial"/>
          <w:sz w:val="24"/>
          <w:szCs w:val="24"/>
          <w:lang w:eastAsia="en-US"/>
        </w:rPr>
        <w:t>that could affect the approval.</w:t>
      </w: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7E6F60" w:rsidRDefault="007E6F60"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86E03" w:rsidRDefault="00B86E03"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lastRenderedPageBreak/>
        <w:t>Section 4 SUPPLEMENT establishment and amendment procedures</w:t>
      </w:r>
    </w:p>
    <w:p w:rsidR="00B7478B" w:rsidRDefault="00B7478B" w:rsidP="00AA71D1">
      <w:pPr>
        <w:autoSpaceDE w:val="0"/>
        <w:autoSpaceDN w:val="0"/>
        <w:adjustRightInd w:val="0"/>
        <w:jc w:val="both"/>
        <w:rPr>
          <w:rFonts w:eastAsiaTheme="minorHAnsi" w:cs="Arial"/>
          <w:sz w:val="28"/>
          <w:szCs w:val="28"/>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This SUPPLEMENT is prepared according to SHY-145 in conjunction with the latest revision of the EASA approved MOE. Difference from EASA MOE is laid down in the</w:t>
      </w: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SUPPLEMENT.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Director of Safety &amp; Quality Management Division of </w:t>
      </w:r>
      <w:r w:rsidR="00397C40" w:rsidRPr="00397C40">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sidR="001679F4">
        <w:rPr>
          <w:rFonts w:eastAsiaTheme="minorHAnsi" w:cs="Arial"/>
          <w:sz w:val="24"/>
          <w:szCs w:val="24"/>
          <w:lang w:eastAsia="en-US"/>
        </w:rPr>
        <w:t xml:space="preserve"> is responsible for </w:t>
      </w:r>
      <w:r>
        <w:rPr>
          <w:rFonts w:eastAsiaTheme="minorHAnsi" w:cs="Arial"/>
          <w:sz w:val="24"/>
          <w:szCs w:val="24"/>
          <w:lang w:eastAsia="en-US"/>
        </w:rPr>
        <w:t xml:space="preserve">establishing and revising this SUPPLEMENT, as well </w:t>
      </w:r>
      <w:r w:rsidR="001679F4">
        <w:rPr>
          <w:rFonts w:eastAsiaTheme="minorHAnsi" w:cs="Arial"/>
          <w:sz w:val="24"/>
          <w:szCs w:val="24"/>
          <w:lang w:eastAsia="en-US"/>
        </w:rPr>
        <w:t xml:space="preserve">as evaluating the compliance to </w:t>
      </w:r>
      <w:r>
        <w:rPr>
          <w:rFonts w:eastAsiaTheme="minorHAnsi" w:cs="Arial"/>
          <w:sz w:val="24"/>
          <w:szCs w:val="24"/>
          <w:lang w:eastAsia="en-US"/>
        </w:rPr>
        <w:t xml:space="preserve">any amendment of SHY-145 when get them from </w:t>
      </w:r>
      <w:r w:rsidR="00AA71D1">
        <w:rPr>
          <w:rFonts w:eastAsiaTheme="minorHAnsi" w:cs="Arial"/>
          <w:sz w:val="24"/>
          <w:szCs w:val="24"/>
          <w:lang w:eastAsia="en-US"/>
        </w:rPr>
        <w:t>Turkish DGCA</w:t>
      </w:r>
      <w:r>
        <w:rPr>
          <w:rFonts w:eastAsiaTheme="minorHAnsi" w:cs="Arial"/>
          <w:sz w:val="24"/>
          <w:szCs w:val="24"/>
          <w:lang w:eastAsia="en-US"/>
        </w:rPr>
        <w: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The SUPPLEMENT shall be revised as necessar</w:t>
      </w:r>
      <w:r w:rsidR="001679F4">
        <w:rPr>
          <w:rFonts w:eastAsiaTheme="minorHAnsi" w:cs="Arial"/>
          <w:sz w:val="24"/>
          <w:szCs w:val="24"/>
          <w:lang w:eastAsia="en-US"/>
        </w:rPr>
        <w:t xml:space="preserve">y to remain compliance with the </w:t>
      </w:r>
      <w:r>
        <w:rPr>
          <w:rFonts w:eastAsiaTheme="minorHAnsi" w:cs="Arial"/>
          <w:sz w:val="24"/>
          <w:szCs w:val="24"/>
          <w:lang w:eastAsia="en-US"/>
        </w:rPr>
        <w:t>requirements of the SHY-145.</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This SUPPLEMENT and any subsequent amendment shall be approved by the </w:t>
      </w:r>
      <w:r w:rsidR="00397C40" w:rsidRPr="00AA71D1">
        <w:rPr>
          <w:rFonts w:eastAsiaTheme="minorHAnsi" w:cs="Arial"/>
          <w:b/>
          <w:bCs/>
          <w:sz w:val="24"/>
          <w:szCs w:val="24"/>
          <w:highlight w:val="yellow"/>
          <w:lang w:eastAsia="en-US"/>
        </w:rPr>
        <w:t>COMPANY NAME</w:t>
      </w:r>
      <w:r w:rsidR="001679F4">
        <w:rPr>
          <w:rFonts w:eastAsiaTheme="minorHAnsi" w:cs="Arial"/>
          <w:sz w:val="24"/>
          <w:szCs w:val="24"/>
          <w:lang w:eastAsia="en-US"/>
        </w:rPr>
        <w:t xml:space="preserve"> A</w:t>
      </w:r>
      <w:r>
        <w:rPr>
          <w:rFonts w:eastAsiaTheme="minorHAnsi" w:cs="Arial"/>
          <w:sz w:val="24"/>
          <w:szCs w:val="24"/>
          <w:lang w:eastAsia="en-US"/>
        </w:rPr>
        <w:t xml:space="preserve">ccountable manager and </w:t>
      </w:r>
      <w:r w:rsidR="00AA71D1">
        <w:rPr>
          <w:rFonts w:eastAsiaTheme="minorHAnsi" w:cs="Arial"/>
          <w:sz w:val="24"/>
          <w:szCs w:val="24"/>
          <w:lang w:eastAsia="en-US"/>
        </w:rPr>
        <w:t>Turkish DGCA</w:t>
      </w:r>
      <w:r>
        <w:rPr>
          <w:rFonts w:eastAsiaTheme="minorHAnsi" w:cs="Arial"/>
          <w:sz w:val="24"/>
          <w:szCs w:val="24"/>
          <w:lang w:eastAsia="en-US"/>
        </w:rPr>
        <w:t xml:space="preserve"> prior to coming into effect.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The original SUPPLEMENT shall be filed in </w:t>
      </w:r>
      <w:r w:rsidR="001679F4">
        <w:rPr>
          <w:rFonts w:eastAsiaTheme="minorHAnsi" w:cs="Arial"/>
          <w:sz w:val="24"/>
          <w:szCs w:val="24"/>
          <w:lang w:eastAsia="en-US"/>
        </w:rPr>
        <w:t>Q</w:t>
      </w:r>
      <w:r>
        <w:rPr>
          <w:rFonts w:eastAsiaTheme="minorHAnsi" w:cs="Arial"/>
          <w:sz w:val="24"/>
          <w:szCs w:val="24"/>
          <w:lang w:eastAsia="en-US"/>
        </w:rPr>
        <w:t xml:space="preserve">uality </w:t>
      </w:r>
      <w:r w:rsidR="001679F4">
        <w:rPr>
          <w:rFonts w:eastAsiaTheme="minorHAnsi" w:cs="Arial"/>
          <w:sz w:val="24"/>
          <w:szCs w:val="24"/>
          <w:lang w:eastAsia="en-US"/>
        </w:rPr>
        <w:t>Assurance Section</w:t>
      </w:r>
      <w:r>
        <w:rPr>
          <w:rFonts w:eastAsiaTheme="minorHAnsi" w:cs="Arial"/>
          <w:sz w:val="24"/>
          <w:szCs w:val="24"/>
          <w:lang w:eastAsia="en-US"/>
        </w:rPr>
        <w:t>.</w:t>
      </w:r>
    </w:p>
    <w:p w:rsidR="00B7478B" w:rsidRDefault="00B7478B" w:rsidP="00AA71D1">
      <w:pPr>
        <w:autoSpaceDE w:val="0"/>
        <w:autoSpaceDN w:val="0"/>
        <w:adjustRightInd w:val="0"/>
        <w:jc w:val="both"/>
        <w:rPr>
          <w:rFonts w:eastAsiaTheme="minorHAnsi" w:cs="Arial"/>
          <w:sz w:val="24"/>
          <w:szCs w:val="24"/>
          <w:lang w:eastAsia="en-US"/>
        </w:rPr>
      </w:pPr>
    </w:p>
    <w:p w:rsidR="00B7478B" w:rsidRDefault="00B7478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When EASA MOE is revised, the revised contents shall be sent to </w:t>
      </w:r>
      <w:r w:rsidR="00AA71D1">
        <w:rPr>
          <w:rFonts w:eastAsiaTheme="minorHAnsi" w:cs="Arial"/>
          <w:sz w:val="24"/>
          <w:szCs w:val="24"/>
          <w:lang w:eastAsia="en-US"/>
        </w:rPr>
        <w:t>Turkish DGCA</w:t>
      </w:r>
      <w:r>
        <w:rPr>
          <w:rFonts w:eastAsiaTheme="minorHAnsi" w:cs="Arial"/>
          <w:sz w:val="24"/>
          <w:szCs w:val="24"/>
          <w:lang w:eastAsia="en-US"/>
        </w:rPr>
        <w:t xml:space="preserve"> for</w:t>
      </w:r>
      <w:r w:rsidR="00D6502B">
        <w:rPr>
          <w:rFonts w:eastAsiaTheme="minorHAnsi" w:cs="Arial"/>
          <w:sz w:val="24"/>
          <w:szCs w:val="24"/>
          <w:lang w:eastAsia="en-US"/>
        </w:rPr>
        <w:t xml:space="preserve"> </w:t>
      </w:r>
      <w:r w:rsidR="001679F4">
        <w:rPr>
          <w:rFonts w:eastAsiaTheme="minorHAnsi" w:cs="Arial"/>
          <w:sz w:val="24"/>
          <w:szCs w:val="24"/>
          <w:lang w:eastAsia="en-US"/>
        </w:rPr>
        <w:t>I</w:t>
      </w:r>
      <w:r>
        <w:rPr>
          <w:rFonts w:eastAsiaTheme="minorHAnsi" w:cs="Arial"/>
          <w:sz w:val="24"/>
          <w:szCs w:val="24"/>
          <w:lang w:eastAsia="en-US"/>
        </w:rPr>
        <w:t>nformation</w:t>
      </w:r>
      <w:r w:rsidR="00D6502B">
        <w:rPr>
          <w:rFonts w:eastAsiaTheme="minorHAnsi" w:cs="Arial"/>
          <w:sz w:val="24"/>
          <w:szCs w:val="24"/>
          <w:lang w:eastAsia="en-US"/>
        </w:rPr>
        <w:t>;</w:t>
      </w:r>
      <w:r w:rsidR="001679F4">
        <w:rPr>
          <w:rFonts w:eastAsiaTheme="minorHAnsi" w:cs="Arial"/>
          <w:sz w:val="24"/>
          <w:szCs w:val="24"/>
          <w:lang w:eastAsia="en-US"/>
        </w:rPr>
        <w:t xml:space="preserve"> in each renewal</w:t>
      </w:r>
      <w:r>
        <w:rPr>
          <w:rFonts w:eastAsiaTheme="minorHAnsi" w:cs="Arial"/>
          <w:sz w:val="24"/>
          <w:szCs w:val="24"/>
          <w:lang w:eastAsia="en-US"/>
        </w:rPr>
        <w:t>.</w:t>
      </w: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B7478B" w:rsidRDefault="00B7478B"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AA71D1" w:rsidRDefault="00AA71D1"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D67E5E" w:rsidRDefault="00D67E5E" w:rsidP="00AA71D1">
      <w:pPr>
        <w:autoSpaceDE w:val="0"/>
        <w:autoSpaceDN w:val="0"/>
        <w:adjustRightInd w:val="0"/>
        <w:ind w:left="270" w:hanging="270"/>
        <w:jc w:val="both"/>
        <w:rPr>
          <w:rFonts w:eastAsiaTheme="minorHAnsi" w:cs="Arial"/>
          <w:sz w:val="24"/>
          <w:szCs w:val="24"/>
          <w:lang w:eastAsia="en-US"/>
        </w:rPr>
      </w:pPr>
    </w:p>
    <w:p w:rsidR="00B7478B" w:rsidRPr="00B7478B" w:rsidRDefault="00B7478B" w:rsidP="00AA71D1">
      <w:pPr>
        <w:autoSpaceDE w:val="0"/>
        <w:autoSpaceDN w:val="0"/>
        <w:adjustRightInd w:val="0"/>
        <w:ind w:left="270" w:hanging="27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lastRenderedPageBreak/>
        <w:t>Section 5 Acceptance/inspection of aircra</w:t>
      </w:r>
      <w:r w:rsidR="001C6590">
        <w:rPr>
          <w:rFonts w:eastAsiaTheme="minorHAnsi" w:cs="Arial"/>
          <w:sz w:val="28"/>
          <w:szCs w:val="28"/>
          <w:lang w:eastAsia="en-US"/>
        </w:rPr>
        <w:t xml:space="preserve">ft components and material from </w:t>
      </w:r>
      <w:r>
        <w:rPr>
          <w:rFonts w:eastAsiaTheme="minorHAnsi" w:cs="Arial"/>
          <w:sz w:val="28"/>
          <w:szCs w:val="28"/>
          <w:lang w:eastAsia="en-US"/>
        </w:rPr>
        <w:t>outside contractors</w:t>
      </w:r>
    </w:p>
    <w:p w:rsidR="001C6590" w:rsidRDefault="001C6590" w:rsidP="00AA71D1">
      <w:pPr>
        <w:autoSpaceDE w:val="0"/>
        <w:autoSpaceDN w:val="0"/>
        <w:adjustRightInd w:val="0"/>
        <w:jc w:val="both"/>
        <w:rPr>
          <w:rFonts w:eastAsiaTheme="minorHAnsi" w:cs="Arial"/>
          <w:sz w:val="28"/>
          <w:szCs w:val="28"/>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All material installed on the aircraft registered in Turkey during maintenance in </w:t>
      </w:r>
      <w:r w:rsidR="00397C40" w:rsidRPr="00AA71D1">
        <w:rPr>
          <w:rFonts w:eastAsiaTheme="minorHAnsi" w:cs="Arial"/>
          <w:b/>
          <w:bCs/>
          <w:sz w:val="24"/>
          <w:szCs w:val="24"/>
          <w:highlight w:val="yellow"/>
          <w:lang w:eastAsia="en-US"/>
        </w:rPr>
        <w:t>COMPANY NAME</w:t>
      </w:r>
      <w:r w:rsidR="001C6590">
        <w:rPr>
          <w:rFonts w:eastAsiaTheme="minorHAnsi" w:cs="Arial"/>
          <w:b/>
          <w:bCs/>
          <w:sz w:val="24"/>
          <w:szCs w:val="24"/>
          <w:lang w:eastAsia="en-US"/>
        </w:rPr>
        <w:t xml:space="preserve"> </w:t>
      </w:r>
      <w:r>
        <w:rPr>
          <w:rFonts w:eastAsiaTheme="minorHAnsi" w:cs="Arial"/>
          <w:sz w:val="24"/>
          <w:szCs w:val="24"/>
          <w:lang w:eastAsia="en-US"/>
        </w:rPr>
        <w:t>shall be traceable to:</w:t>
      </w:r>
    </w:p>
    <w:p w:rsidR="001C6590" w:rsidRDefault="001C6590" w:rsidP="00AA71D1">
      <w:pPr>
        <w:autoSpaceDE w:val="0"/>
        <w:autoSpaceDN w:val="0"/>
        <w:adjustRightInd w:val="0"/>
        <w:jc w:val="both"/>
        <w:rPr>
          <w:rFonts w:eastAsiaTheme="minorHAnsi" w:cs="Arial"/>
          <w:sz w:val="24"/>
          <w:szCs w:val="24"/>
          <w:lang w:eastAsia="en-US"/>
        </w:rPr>
      </w:pPr>
    </w:p>
    <w:p w:rsidR="00AA71D1" w:rsidRDefault="00AA71D1" w:rsidP="00AA71D1">
      <w:pPr>
        <w:autoSpaceDE w:val="0"/>
        <w:autoSpaceDN w:val="0"/>
        <w:adjustRightInd w:val="0"/>
        <w:jc w:val="both"/>
        <w:rPr>
          <w:rFonts w:eastAsiaTheme="minorHAnsi" w:cs="Arial"/>
          <w:sz w:val="24"/>
          <w:szCs w:val="24"/>
          <w:lang w:eastAsia="en-US"/>
        </w:rPr>
      </w:pPr>
      <w:r w:rsidRPr="00AA71D1">
        <w:rPr>
          <w:rFonts w:eastAsiaTheme="minorHAnsi" w:cs="Arial"/>
          <w:sz w:val="24"/>
          <w:szCs w:val="24"/>
          <w:highlight w:val="yellow"/>
          <w:lang w:eastAsia="en-US"/>
        </w:rPr>
        <w:t>OPTION 1:</w:t>
      </w:r>
    </w:p>
    <w:p w:rsidR="00AA71D1" w:rsidRDefault="00AA71D1" w:rsidP="00AA71D1">
      <w:pPr>
        <w:autoSpaceDE w:val="0"/>
        <w:autoSpaceDN w:val="0"/>
        <w:adjustRightInd w:val="0"/>
        <w:jc w:val="both"/>
        <w:rPr>
          <w:rFonts w:eastAsiaTheme="minorHAnsi" w:cs="Arial"/>
          <w:sz w:val="24"/>
          <w:szCs w:val="24"/>
          <w:lang w:eastAsia="en-US"/>
        </w:rPr>
      </w:pPr>
    </w:p>
    <w:p w:rsidR="00AA71D1" w:rsidRDefault="00AA71D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COMPANY 2.2 PROCEDURES SHALL APPLY PROVIDED THAT THE ACCEPTED CERTIFICATES FULLY COVERED BY OPTION 2.</w:t>
      </w:r>
    </w:p>
    <w:p w:rsidR="00AA71D1" w:rsidRDefault="00AA71D1" w:rsidP="00AA71D1">
      <w:pPr>
        <w:autoSpaceDE w:val="0"/>
        <w:autoSpaceDN w:val="0"/>
        <w:adjustRightInd w:val="0"/>
        <w:jc w:val="both"/>
        <w:rPr>
          <w:rFonts w:eastAsiaTheme="minorHAnsi" w:cs="Arial"/>
          <w:sz w:val="24"/>
          <w:szCs w:val="24"/>
          <w:lang w:eastAsia="en-US"/>
        </w:rPr>
      </w:pPr>
    </w:p>
    <w:p w:rsidR="00AA71D1" w:rsidRDefault="00AA71D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OPTION 2:</w:t>
      </w:r>
    </w:p>
    <w:p w:rsidR="00AA71D1" w:rsidRDefault="00AA71D1"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For new </w:t>
      </w:r>
      <w:r w:rsidR="00AA71D1">
        <w:rPr>
          <w:rFonts w:eastAsiaTheme="minorHAnsi" w:cs="Arial"/>
          <w:sz w:val="24"/>
          <w:szCs w:val="24"/>
          <w:lang w:eastAsia="en-US"/>
        </w:rPr>
        <w:t xml:space="preserve">and used </w:t>
      </w:r>
      <w:r>
        <w:rPr>
          <w:rFonts w:eastAsiaTheme="minorHAnsi" w:cs="Arial"/>
          <w:sz w:val="24"/>
          <w:szCs w:val="24"/>
          <w:lang w:eastAsia="en-US"/>
        </w:rPr>
        <w:t>components:</w:t>
      </w:r>
    </w:p>
    <w:p w:rsidR="00AA71D1"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SHGM Form 1,</w:t>
      </w:r>
    </w:p>
    <w:p w:rsidR="00AA71D1"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EASA Form 1,</w:t>
      </w:r>
    </w:p>
    <w:p w:rsidR="00C3413B" w:rsidRPr="001C6590"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JAA Form 1,</w:t>
      </w:r>
      <w:r w:rsidR="00C3413B" w:rsidRPr="001C6590">
        <w:rPr>
          <w:rFonts w:eastAsiaTheme="minorHAnsi" w:cs="Arial"/>
          <w:sz w:val="24"/>
          <w:szCs w:val="24"/>
          <w:lang w:eastAsia="en-US"/>
        </w:rPr>
        <w:t xml:space="preserve"> </w:t>
      </w:r>
    </w:p>
    <w:p w:rsidR="00C3413B" w:rsidRPr="001C6590"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Pr>
          <w:rFonts w:eastAsiaTheme="minorHAnsi" w:cs="Arial"/>
          <w:sz w:val="24"/>
          <w:szCs w:val="24"/>
          <w:lang w:eastAsia="en-US"/>
        </w:rPr>
        <w:t>FAA 8130-3,</w:t>
      </w:r>
    </w:p>
    <w:p w:rsidR="00AA71D1" w:rsidRDefault="00AA71D1" w:rsidP="00AA71D1">
      <w:pPr>
        <w:pStyle w:val="ListeParagraf"/>
        <w:numPr>
          <w:ilvl w:val="0"/>
          <w:numId w:val="10"/>
        </w:numPr>
        <w:autoSpaceDE w:val="0"/>
        <w:autoSpaceDN w:val="0"/>
        <w:adjustRightInd w:val="0"/>
        <w:jc w:val="both"/>
        <w:rPr>
          <w:rFonts w:eastAsiaTheme="minorHAnsi" w:cs="Arial"/>
          <w:sz w:val="24"/>
          <w:szCs w:val="24"/>
          <w:lang w:eastAsia="en-US"/>
        </w:rPr>
      </w:pPr>
      <w:r w:rsidRPr="00AA71D1">
        <w:rPr>
          <w:rFonts w:eastAsiaTheme="minorHAnsi" w:cs="Arial"/>
          <w:sz w:val="24"/>
          <w:szCs w:val="24"/>
          <w:lang w:eastAsia="en-US"/>
        </w:rPr>
        <w:t xml:space="preserve">TCCA Form One </w:t>
      </w:r>
    </w:p>
    <w:p w:rsidR="00C3413B" w:rsidRPr="00BB1522" w:rsidRDefault="00BB1522" w:rsidP="00156071">
      <w:pPr>
        <w:pStyle w:val="ListeParagraf"/>
        <w:numPr>
          <w:ilvl w:val="0"/>
          <w:numId w:val="10"/>
        </w:numPr>
        <w:autoSpaceDE w:val="0"/>
        <w:autoSpaceDN w:val="0"/>
        <w:adjustRightInd w:val="0"/>
        <w:jc w:val="both"/>
        <w:rPr>
          <w:rFonts w:eastAsiaTheme="minorHAnsi" w:cs="Arial"/>
          <w:sz w:val="24"/>
          <w:szCs w:val="24"/>
          <w:lang w:eastAsia="en-US"/>
        </w:rPr>
      </w:pPr>
      <w:r w:rsidRPr="00BB1522">
        <w:rPr>
          <w:rFonts w:eastAsiaTheme="minorHAnsi" w:cs="Arial"/>
          <w:sz w:val="24"/>
          <w:szCs w:val="24"/>
          <w:lang w:eastAsia="en-US"/>
        </w:rPr>
        <w:t>ANAC Form</w:t>
      </w:r>
      <w:r>
        <w:rPr>
          <w:rFonts w:eastAsiaTheme="minorHAnsi" w:cs="Arial"/>
          <w:sz w:val="24"/>
          <w:szCs w:val="24"/>
          <w:lang w:eastAsia="en-US"/>
        </w:rPr>
        <w:t xml:space="preserve"> </w:t>
      </w:r>
      <w:r w:rsidRPr="00BB1522">
        <w:rPr>
          <w:rFonts w:eastAsiaTheme="minorHAnsi" w:cs="Arial"/>
          <w:sz w:val="24"/>
          <w:szCs w:val="24"/>
          <w:lang w:eastAsia="en-US"/>
        </w:rPr>
        <w:t>SEGVOO 003</w:t>
      </w:r>
    </w:p>
    <w:p w:rsidR="001C6590" w:rsidRDefault="001C6590"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Standard Parts, Material both raw and consumable wi</w:t>
      </w:r>
      <w:r w:rsidR="001C6590">
        <w:rPr>
          <w:rFonts w:eastAsiaTheme="minorHAnsi" w:cs="Arial"/>
          <w:sz w:val="24"/>
          <w:szCs w:val="24"/>
          <w:lang w:eastAsia="en-US"/>
        </w:rPr>
        <w:t xml:space="preserve">ll be traceable to the material </w:t>
      </w:r>
      <w:r>
        <w:rPr>
          <w:rFonts w:eastAsiaTheme="minorHAnsi" w:cs="Arial"/>
          <w:sz w:val="24"/>
          <w:szCs w:val="24"/>
          <w:lang w:eastAsia="en-US"/>
        </w:rPr>
        <w:t>specification such as a Certificate of Conformity.</w:t>
      </w:r>
    </w:p>
    <w:p w:rsidR="001C6590" w:rsidRDefault="001C6590"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Customer shall be responsible for the traceability of all he provided material.</w:t>
      </w:r>
    </w:p>
    <w:p w:rsidR="001C6590" w:rsidRDefault="001C6590" w:rsidP="00AA71D1">
      <w:pPr>
        <w:autoSpaceDE w:val="0"/>
        <w:autoSpaceDN w:val="0"/>
        <w:adjustRightInd w:val="0"/>
        <w:jc w:val="both"/>
        <w:rPr>
          <w:rFonts w:eastAsiaTheme="minorHAnsi" w:cs="Arial"/>
          <w:sz w:val="24"/>
          <w:szCs w:val="24"/>
          <w:lang w:eastAsia="en-US"/>
        </w:rPr>
      </w:pPr>
    </w:p>
    <w:p w:rsidR="00C3413B" w:rsidRDefault="00C3413B"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Only the material accepted by </w:t>
      </w:r>
      <w:r w:rsidR="00AA71D1">
        <w:rPr>
          <w:rFonts w:eastAsiaTheme="minorHAnsi" w:cs="Arial"/>
          <w:sz w:val="24"/>
          <w:szCs w:val="24"/>
          <w:lang w:eastAsia="en-US"/>
        </w:rPr>
        <w:t>Turkish DGCA</w:t>
      </w:r>
      <w:r>
        <w:rPr>
          <w:rFonts w:eastAsiaTheme="minorHAnsi" w:cs="Arial"/>
          <w:sz w:val="24"/>
          <w:szCs w:val="24"/>
          <w:lang w:eastAsia="en-US"/>
        </w:rPr>
        <w:t xml:space="preserve"> can be</w:t>
      </w:r>
      <w:r w:rsidR="001C6590">
        <w:rPr>
          <w:rFonts w:eastAsiaTheme="minorHAnsi" w:cs="Arial"/>
          <w:sz w:val="24"/>
          <w:szCs w:val="24"/>
          <w:lang w:eastAsia="en-US"/>
        </w:rPr>
        <w:t xml:space="preserve"> installed on Turkey registered </w:t>
      </w:r>
      <w:r>
        <w:rPr>
          <w:rFonts w:eastAsiaTheme="minorHAnsi" w:cs="Arial"/>
          <w:sz w:val="24"/>
          <w:szCs w:val="24"/>
          <w:lang w:eastAsia="en-US"/>
        </w:rPr>
        <w:t>aircraft.</w:t>
      </w:r>
    </w:p>
    <w:p w:rsidR="001C6590" w:rsidRDefault="001C6590" w:rsidP="00AA71D1">
      <w:pPr>
        <w:pStyle w:val="Balk1"/>
        <w:jc w:val="both"/>
        <w:rPr>
          <w:rFonts w:eastAsiaTheme="minorHAnsi" w:cs="Arial"/>
          <w:szCs w:val="24"/>
          <w:lang w:eastAsia="en-US"/>
        </w:rPr>
      </w:pPr>
    </w:p>
    <w:p w:rsidR="00D6502B" w:rsidRPr="001C6590" w:rsidRDefault="00C3413B" w:rsidP="00AA71D1">
      <w:pPr>
        <w:pStyle w:val="Balk1"/>
        <w:jc w:val="both"/>
        <w:rPr>
          <w:rFonts w:eastAsiaTheme="minorHAnsi" w:cs="Arial"/>
          <w:b w:val="0"/>
          <w:bCs/>
          <w:szCs w:val="24"/>
          <w:lang w:eastAsia="en-US"/>
        </w:rPr>
      </w:pPr>
      <w:r w:rsidRPr="001C6590">
        <w:rPr>
          <w:rFonts w:eastAsiaTheme="minorHAnsi" w:cs="Arial"/>
          <w:b w:val="0"/>
          <w:bCs/>
          <w:szCs w:val="24"/>
          <w:lang w:eastAsia="en-US"/>
        </w:rPr>
        <w:t>The detailed process refers to MOE Section 2.2.</w:t>
      </w: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Pr="001C6590" w:rsidRDefault="001C6590" w:rsidP="00AA71D1">
      <w:pPr>
        <w:jc w:val="both"/>
        <w:rPr>
          <w:lang w:val="en-GB" w:eastAsia="en-US"/>
        </w:rPr>
      </w:pPr>
    </w:p>
    <w:p w:rsidR="001C6590" w:rsidRDefault="001C6590"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6 Release to service procedure</w:t>
      </w:r>
    </w:p>
    <w:p w:rsidR="001C6590" w:rsidRDefault="001C6590" w:rsidP="00AA71D1">
      <w:pPr>
        <w:autoSpaceDE w:val="0"/>
        <w:autoSpaceDN w:val="0"/>
        <w:adjustRightInd w:val="0"/>
        <w:jc w:val="both"/>
        <w:rPr>
          <w:rFonts w:eastAsiaTheme="minorHAnsi" w:cs="Arial"/>
          <w:sz w:val="28"/>
          <w:szCs w:val="28"/>
          <w:lang w:eastAsia="en-US"/>
        </w:rPr>
      </w:pPr>
    </w:p>
    <w:p w:rsidR="001C6590"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sidR="001C6590">
        <w:rPr>
          <w:rFonts w:eastAsiaTheme="minorHAnsi" w:cs="Arial"/>
          <w:sz w:val="24"/>
          <w:szCs w:val="24"/>
          <w:lang w:eastAsia="en-US"/>
        </w:rPr>
        <w:t xml:space="preserve"> will perform maintenance on the Turkey registered aircraft and its components within the Approval Schedule.</w:t>
      </w:r>
    </w:p>
    <w:p w:rsidR="00CF0578" w:rsidRDefault="00CF0578" w:rsidP="00AA71D1">
      <w:pPr>
        <w:autoSpaceDE w:val="0"/>
        <w:autoSpaceDN w:val="0"/>
        <w:adjustRightInd w:val="0"/>
        <w:jc w:val="both"/>
        <w:rPr>
          <w:rFonts w:eastAsiaTheme="minorHAnsi" w:cs="Arial"/>
          <w:sz w:val="24"/>
          <w:szCs w:val="24"/>
          <w:lang w:eastAsia="en-US"/>
        </w:rPr>
      </w:pPr>
    </w:p>
    <w:p w:rsidR="00CF0578" w:rsidRDefault="001C6590"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A release to service shall be issued by appropriately authorized certifying staff on behalf of </w:t>
      </w:r>
      <w:r w:rsidR="00397C40" w:rsidRPr="00AA71D1">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 xml:space="preserve"> according to SHY-145 when he is satisfied that the maintenance has been properly carried out and there are no non-compliances which are known that hazard seriously the flight safety. </w:t>
      </w:r>
      <w:r w:rsidR="00397C40" w:rsidRPr="00AA71D1">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Pr>
          <w:rFonts w:eastAsiaTheme="minorHAnsi" w:cs="Arial"/>
          <w:sz w:val="24"/>
          <w:szCs w:val="24"/>
          <w:lang w:eastAsia="en-US"/>
        </w:rPr>
        <w:t>Approval Certificate Reference No. will be used on the release to service documents.</w:t>
      </w:r>
    </w:p>
    <w:p w:rsidR="008F1898" w:rsidRDefault="008F1898" w:rsidP="00AA71D1">
      <w:pPr>
        <w:autoSpaceDE w:val="0"/>
        <w:autoSpaceDN w:val="0"/>
        <w:adjustRightInd w:val="0"/>
        <w:jc w:val="both"/>
        <w:rPr>
          <w:rFonts w:eastAsiaTheme="minorHAnsi" w:cs="Arial"/>
          <w:sz w:val="24"/>
          <w:szCs w:val="24"/>
          <w:lang w:eastAsia="en-US"/>
        </w:rPr>
      </w:pPr>
    </w:p>
    <w:p w:rsidR="00F863A1" w:rsidRPr="00F863A1" w:rsidRDefault="00F863A1" w:rsidP="00AA71D1">
      <w:pPr>
        <w:autoSpaceDE w:val="0"/>
        <w:autoSpaceDN w:val="0"/>
        <w:adjustRightInd w:val="0"/>
        <w:jc w:val="both"/>
        <w:rPr>
          <w:rFonts w:eastAsiaTheme="minorHAnsi" w:cs="Arial"/>
          <w:sz w:val="24"/>
          <w:szCs w:val="24"/>
          <w:lang w:eastAsia="en-US"/>
        </w:rPr>
      </w:pPr>
      <w:r w:rsidRPr="00F863A1">
        <w:rPr>
          <w:rFonts w:eastAsiaTheme="minorHAnsi" w:cs="Arial"/>
          <w:sz w:val="24"/>
          <w:szCs w:val="24"/>
          <w:lang w:eastAsia="en-US"/>
        </w:rPr>
        <w:t xml:space="preserve">A specific CRS will be used for the maintenance work to be carried out for the Turkish registered aircraft. </w:t>
      </w:r>
    </w:p>
    <w:p w:rsidR="00F863A1" w:rsidRPr="00F863A1" w:rsidRDefault="00F863A1" w:rsidP="00AA71D1">
      <w:pPr>
        <w:autoSpaceDE w:val="0"/>
        <w:autoSpaceDN w:val="0"/>
        <w:adjustRightInd w:val="0"/>
        <w:jc w:val="both"/>
        <w:rPr>
          <w:rFonts w:eastAsiaTheme="minorHAnsi" w:cs="Arial"/>
          <w:sz w:val="24"/>
          <w:szCs w:val="24"/>
          <w:lang w:eastAsia="en-US"/>
        </w:rPr>
      </w:pPr>
    </w:p>
    <w:p w:rsidR="00F863A1" w:rsidRPr="00F863A1" w:rsidRDefault="00F863A1" w:rsidP="00AA71D1">
      <w:pPr>
        <w:autoSpaceDE w:val="0"/>
        <w:autoSpaceDN w:val="0"/>
        <w:adjustRightInd w:val="0"/>
        <w:jc w:val="both"/>
        <w:rPr>
          <w:rFonts w:eastAsiaTheme="minorHAnsi" w:cs="Arial"/>
          <w:sz w:val="24"/>
          <w:szCs w:val="24"/>
          <w:lang w:eastAsia="en-US"/>
        </w:rPr>
      </w:pPr>
      <w:r w:rsidRPr="00F863A1">
        <w:rPr>
          <w:rFonts w:eastAsiaTheme="minorHAnsi" w:cs="Arial"/>
          <w:sz w:val="24"/>
          <w:szCs w:val="24"/>
          <w:lang w:eastAsia="en-US"/>
        </w:rPr>
        <w:t xml:space="preserve">This CRS shall include following statement: </w:t>
      </w:r>
      <w:r w:rsidRPr="00F863A1">
        <w:rPr>
          <w:rFonts w:eastAsiaTheme="minorHAnsi" w:cs="Arial"/>
          <w:b/>
          <w:bCs/>
          <w:sz w:val="24"/>
          <w:szCs w:val="24"/>
          <w:lang w:eastAsia="en-US"/>
        </w:rPr>
        <w:t>'Certifies that the work specified except as otherwise specified was carried out in accordance with SHY-145 and in recognition of the organization’s EASA Part-145 approval, and in respect to that work the aircraft is considered ready for release to service</w:t>
      </w:r>
      <w:r w:rsidRPr="00F863A1">
        <w:rPr>
          <w:rFonts w:eastAsiaTheme="minorHAnsi" w:cs="Arial"/>
          <w:sz w:val="24"/>
          <w:szCs w:val="24"/>
          <w:lang w:eastAsia="en-US"/>
        </w:rPr>
        <w:t>'.</w:t>
      </w:r>
    </w:p>
    <w:p w:rsidR="00F863A1" w:rsidRDefault="00F863A1" w:rsidP="00AA71D1">
      <w:pPr>
        <w:autoSpaceDE w:val="0"/>
        <w:autoSpaceDN w:val="0"/>
        <w:adjustRightInd w:val="0"/>
        <w:jc w:val="both"/>
        <w:rPr>
          <w:rFonts w:eastAsiaTheme="minorHAnsi" w:cs="Arial"/>
          <w:sz w:val="24"/>
          <w:szCs w:val="24"/>
          <w:lang w:eastAsia="en-US"/>
        </w:rPr>
      </w:pPr>
    </w:p>
    <w:p w:rsidR="00F863A1" w:rsidRPr="00F863A1" w:rsidRDefault="00F863A1" w:rsidP="00AA71D1">
      <w:pPr>
        <w:autoSpaceDE w:val="0"/>
        <w:autoSpaceDN w:val="0"/>
        <w:adjustRightInd w:val="0"/>
        <w:jc w:val="both"/>
        <w:rPr>
          <w:rFonts w:eastAsiaTheme="minorHAnsi" w:cs="Arial"/>
          <w:sz w:val="24"/>
          <w:szCs w:val="24"/>
          <w:lang w:eastAsia="en-US"/>
        </w:rPr>
      </w:pPr>
      <w:r w:rsidRPr="00F863A1">
        <w:rPr>
          <w:rFonts w:eastAsiaTheme="minorHAnsi" w:cs="Arial"/>
          <w:sz w:val="24"/>
          <w:szCs w:val="24"/>
          <w:lang w:eastAsia="en-US"/>
        </w:rPr>
        <w:t xml:space="preserve">The CRS statement shall include EASA Part-145 approval number. </w:t>
      </w:r>
    </w:p>
    <w:p w:rsidR="00F863A1" w:rsidRDefault="00F863A1" w:rsidP="00AA71D1">
      <w:pPr>
        <w:autoSpaceDE w:val="0"/>
        <w:autoSpaceDN w:val="0"/>
        <w:adjustRightInd w:val="0"/>
        <w:jc w:val="both"/>
        <w:rPr>
          <w:color w:val="7030A0"/>
        </w:rPr>
      </w:pPr>
    </w:p>
    <w:p w:rsidR="00F863A1" w:rsidRDefault="00F863A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The release to service for line maintenance shall be done by signing the logbook according to the Turkey customer’s requirements.</w:t>
      </w:r>
    </w:p>
    <w:p w:rsidR="00F863A1" w:rsidRDefault="00F863A1" w:rsidP="00AA71D1">
      <w:pPr>
        <w:autoSpaceDE w:val="0"/>
        <w:autoSpaceDN w:val="0"/>
        <w:adjustRightInd w:val="0"/>
        <w:jc w:val="both"/>
        <w:rPr>
          <w:rFonts w:eastAsiaTheme="minorHAnsi" w:cs="Arial"/>
          <w:b/>
          <w:bCs/>
          <w:sz w:val="24"/>
          <w:szCs w:val="24"/>
          <w:lang w:eastAsia="en-US"/>
        </w:rPr>
      </w:pPr>
    </w:p>
    <w:p w:rsidR="00F863A1"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F863A1">
        <w:rPr>
          <w:rFonts w:eastAsiaTheme="minorHAnsi" w:cs="Arial"/>
          <w:sz w:val="24"/>
          <w:szCs w:val="24"/>
          <w:lang w:eastAsia="en-US"/>
        </w:rPr>
        <w:t>shal</w:t>
      </w:r>
      <w:r w:rsidR="00AA71D1">
        <w:rPr>
          <w:rFonts w:eastAsiaTheme="minorHAnsi" w:cs="Arial"/>
          <w:sz w:val="24"/>
          <w:szCs w:val="24"/>
          <w:lang w:eastAsia="en-US"/>
        </w:rPr>
        <w:t xml:space="preserve">l retain a copy of all detailed </w:t>
      </w:r>
      <w:r w:rsidR="00F863A1">
        <w:rPr>
          <w:rFonts w:eastAsiaTheme="minorHAnsi" w:cs="Arial"/>
          <w:sz w:val="24"/>
          <w:szCs w:val="24"/>
          <w:lang w:eastAsia="en-US"/>
        </w:rPr>
        <w:t xml:space="preserve">maintenance records for three years since the date when the aircraft or aircraft product was released to service by </w:t>
      </w:r>
      <w:r w:rsidRPr="00AA71D1">
        <w:rPr>
          <w:rFonts w:eastAsiaTheme="minorHAnsi" w:cs="Arial"/>
          <w:b/>
          <w:bCs/>
          <w:sz w:val="24"/>
          <w:szCs w:val="24"/>
          <w:highlight w:val="yellow"/>
          <w:lang w:eastAsia="en-US"/>
        </w:rPr>
        <w:t>COMPANY NAME</w:t>
      </w:r>
      <w:r w:rsidR="00F863A1">
        <w:rPr>
          <w:rFonts w:eastAsiaTheme="minorHAnsi" w:cs="Arial"/>
          <w:sz w:val="24"/>
          <w:szCs w:val="24"/>
          <w:lang w:eastAsia="en-US"/>
        </w:rPr>
        <w:t>.</w:t>
      </w: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Whenever the maintenance couldn’t be performed in accordance with the work </w:t>
      </w:r>
      <w:r w:rsidRPr="00CF0578">
        <w:rPr>
          <w:rFonts w:eastAsiaTheme="minorHAnsi" w:cs="Arial"/>
          <w:sz w:val="24"/>
          <w:szCs w:val="24"/>
          <w:lang w:eastAsia="en-US"/>
        </w:rPr>
        <w:t>order/contracts, customer will be contacted for further instructions.</w:t>
      </w: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F863A1" w:rsidRDefault="00F863A1" w:rsidP="00AA71D1">
      <w:pPr>
        <w:autoSpaceDE w:val="0"/>
        <w:autoSpaceDN w:val="0"/>
        <w:adjustRightInd w:val="0"/>
        <w:jc w:val="both"/>
        <w:rPr>
          <w:rFonts w:eastAsiaTheme="minorHAnsi" w:cs="Arial"/>
          <w:sz w:val="24"/>
          <w:szCs w:val="24"/>
          <w:lang w:eastAsia="en-US"/>
        </w:rPr>
      </w:pPr>
    </w:p>
    <w:p w:rsidR="00543B06" w:rsidRPr="00C76D57" w:rsidRDefault="00543B06" w:rsidP="00AA71D1">
      <w:pPr>
        <w:suppressAutoHyphens/>
        <w:ind w:left="1134"/>
        <w:jc w:val="both"/>
        <w:rPr>
          <w:rFonts w:cs="Arial"/>
          <w:color w:val="FF0000"/>
          <w:szCs w:val="22"/>
        </w:rPr>
      </w:pPr>
    </w:p>
    <w:p w:rsidR="001C6590" w:rsidRDefault="001C6590" w:rsidP="00AA71D1">
      <w:pPr>
        <w:jc w:val="both"/>
        <w:rPr>
          <w:lang w:val="en-GB" w:eastAsia="en-US"/>
        </w:rPr>
      </w:pPr>
    </w:p>
    <w:p w:rsidR="001C6590" w:rsidRDefault="001C6590" w:rsidP="00AA71D1">
      <w:pPr>
        <w:jc w:val="both"/>
        <w:rPr>
          <w:lang w:val="en-GB" w:eastAsia="en-US"/>
        </w:rPr>
      </w:pPr>
    </w:p>
    <w:p w:rsidR="00AA71D1" w:rsidRDefault="00AA71D1" w:rsidP="00AA71D1">
      <w:pPr>
        <w:jc w:val="both"/>
        <w:rPr>
          <w:lang w:val="en-GB" w:eastAsia="en-US"/>
        </w:rPr>
      </w:pPr>
    </w:p>
    <w:p w:rsidR="00AA71D1" w:rsidRDefault="00AA71D1" w:rsidP="00AA71D1">
      <w:pPr>
        <w:jc w:val="both"/>
        <w:rPr>
          <w:lang w:val="en-GB" w:eastAsia="en-US"/>
        </w:rPr>
      </w:pPr>
    </w:p>
    <w:p w:rsidR="00AA71D1" w:rsidRDefault="00AA71D1"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1C6590" w:rsidRDefault="001C6590" w:rsidP="00AA71D1">
      <w:pPr>
        <w:jc w:val="both"/>
        <w:rPr>
          <w:lang w:val="en-GB" w:eastAsia="en-US"/>
        </w:rPr>
      </w:pPr>
    </w:p>
    <w:p w:rsidR="00551F88" w:rsidRDefault="00551F88"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7 Reporting of defects to DGCA/Operator/Manufacturer</w:t>
      </w:r>
    </w:p>
    <w:p w:rsidR="00551F88" w:rsidRPr="00B75ABD" w:rsidRDefault="00551F88" w:rsidP="00AA71D1">
      <w:pPr>
        <w:autoSpaceDE w:val="0"/>
        <w:autoSpaceDN w:val="0"/>
        <w:adjustRightInd w:val="0"/>
        <w:jc w:val="both"/>
        <w:rPr>
          <w:rFonts w:eastAsiaTheme="minorHAnsi" w:cs="Arial"/>
          <w:color w:val="FF0000"/>
          <w:sz w:val="28"/>
          <w:szCs w:val="28"/>
          <w:lang w:eastAsia="en-US"/>
        </w:rPr>
      </w:pPr>
    </w:p>
    <w:p w:rsidR="00551F88"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551F88" w:rsidRPr="00070B99">
        <w:rPr>
          <w:rFonts w:eastAsiaTheme="minorHAnsi" w:cs="Arial"/>
          <w:sz w:val="24"/>
          <w:szCs w:val="24"/>
          <w:lang w:eastAsia="en-US"/>
        </w:rPr>
        <w:t xml:space="preserve"> shall report to </w:t>
      </w:r>
      <w:r w:rsidR="00AA71D1">
        <w:rPr>
          <w:rFonts w:eastAsiaTheme="minorHAnsi" w:cs="Arial"/>
          <w:sz w:val="24"/>
          <w:szCs w:val="24"/>
          <w:lang w:eastAsia="en-US"/>
        </w:rPr>
        <w:t>Turkish DGCA</w:t>
      </w:r>
      <w:r w:rsidR="00551F88" w:rsidRPr="00070B99">
        <w:rPr>
          <w:rFonts w:eastAsiaTheme="minorHAnsi" w:cs="Arial"/>
          <w:sz w:val="24"/>
          <w:szCs w:val="24"/>
          <w:lang w:eastAsia="en-US"/>
        </w:rPr>
        <w:t xml:space="preserve">, the state of registry and the organization responsible for the design of the aircraft or component any condition of the aircraft or component identified by </w:t>
      </w:r>
      <w:r w:rsidRPr="00AA71D1">
        <w:rPr>
          <w:rFonts w:eastAsiaTheme="minorHAnsi" w:cs="Arial"/>
          <w:b/>
          <w:bCs/>
          <w:sz w:val="24"/>
          <w:szCs w:val="24"/>
          <w:highlight w:val="yellow"/>
          <w:lang w:eastAsia="en-US"/>
        </w:rPr>
        <w:t>COMPANY NAME</w:t>
      </w:r>
      <w:r>
        <w:rPr>
          <w:rFonts w:eastAsiaTheme="minorHAnsi" w:cs="Arial"/>
          <w:b/>
          <w:bCs/>
          <w:sz w:val="24"/>
          <w:szCs w:val="24"/>
          <w:lang w:eastAsia="en-US"/>
        </w:rPr>
        <w:t xml:space="preserve"> </w:t>
      </w:r>
      <w:r w:rsidR="00551F88" w:rsidRPr="00070B99">
        <w:rPr>
          <w:rFonts w:eastAsiaTheme="minorHAnsi" w:cs="Arial"/>
          <w:sz w:val="24"/>
          <w:szCs w:val="24"/>
          <w:lang w:eastAsia="en-US"/>
        </w:rPr>
        <w:t xml:space="preserve"> that has resulted or may result in an unsafe condition that hazards seriously the flight safety. The report shall be submitted to </w:t>
      </w:r>
      <w:r w:rsidR="00AA71D1">
        <w:rPr>
          <w:rFonts w:eastAsiaTheme="minorHAnsi" w:cs="Arial"/>
          <w:sz w:val="24"/>
          <w:szCs w:val="24"/>
          <w:lang w:eastAsia="en-US"/>
        </w:rPr>
        <w:t>Turkish DGCA</w:t>
      </w:r>
      <w:r w:rsidR="00551F88" w:rsidRPr="00070B99">
        <w:rPr>
          <w:rFonts w:eastAsiaTheme="minorHAnsi" w:cs="Arial"/>
          <w:sz w:val="24"/>
          <w:szCs w:val="24"/>
          <w:lang w:eastAsia="en-US"/>
        </w:rPr>
        <w:t xml:space="preserve"> as soon as practicable but in any case within 72 hours of </w:t>
      </w:r>
      <w:r w:rsidRPr="00AA71D1">
        <w:rPr>
          <w:rFonts w:eastAsiaTheme="minorHAnsi" w:cs="Arial"/>
          <w:b/>
          <w:bCs/>
          <w:sz w:val="24"/>
          <w:szCs w:val="24"/>
          <w:highlight w:val="yellow"/>
          <w:lang w:eastAsia="en-US"/>
        </w:rPr>
        <w:t>COMPANY NAME</w:t>
      </w:r>
      <w:r w:rsidR="00AA71D1">
        <w:rPr>
          <w:rFonts w:eastAsiaTheme="minorHAnsi" w:cs="Arial"/>
          <w:b/>
          <w:bCs/>
          <w:sz w:val="24"/>
          <w:szCs w:val="24"/>
          <w:lang w:eastAsia="en-US"/>
        </w:rPr>
        <w:t xml:space="preserve"> </w:t>
      </w:r>
      <w:r w:rsidR="00551F88" w:rsidRPr="00070B99">
        <w:rPr>
          <w:rFonts w:eastAsiaTheme="minorHAnsi" w:cs="Arial"/>
          <w:sz w:val="24"/>
          <w:szCs w:val="24"/>
          <w:lang w:eastAsia="en-US"/>
        </w:rPr>
        <w:t>identifying the condition using EASA FORM 44.</w:t>
      </w:r>
    </w:p>
    <w:p w:rsidR="00070B99" w:rsidRDefault="00070B99" w:rsidP="00AA71D1">
      <w:pPr>
        <w:autoSpaceDE w:val="0"/>
        <w:autoSpaceDN w:val="0"/>
        <w:adjustRightInd w:val="0"/>
        <w:jc w:val="both"/>
        <w:rPr>
          <w:rFonts w:eastAsiaTheme="minorHAnsi" w:cs="Arial"/>
          <w:sz w:val="24"/>
          <w:szCs w:val="24"/>
          <w:lang w:eastAsia="en-US"/>
        </w:rPr>
      </w:pPr>
    </w:p>
    <w:p w:rsidR="00070B99" w:rsidRDefault="00070B99" w:rsidP="00AA71D1">
      <w:pPr>
        <w:autoSpaceDE w:val="0"/>
        <w:autoSpaceDN w:val="0"/>
        <w:adjustRightInd w:val="0"/>
        <w:jc w:val="both"/>
        <w:rPr>
          <w:rFonts w:eastAsiaTheme="minorHAnsi" w:cs="Arial"/>
          <w:sz w:val="24"/>
          <w:szCs w:val="24"/>
          <w:lang w:eastAsia="en-US"/>
        </w:rPr>
      </w:pPr>
      <w:r>
        <w:rPr>
          <w:rFonts w:eastAsiaTheme="minorHAnsi" w:cs="Arial"/>
          <w:sz w:val="24"/>
          <w:szCs w:val="24"/>
          <w:lang w:eastAsia="en-US"/>
        </w:rPr>
        <w:t xml:space="preserve">As follows: </w:t>
      </w:r>
    </w:p>
    <w:p w:rsidR="00070B99" w:rsidRDefault="00070B99" w:rsidP="00AA71D1">
      <w:pPr>
        <w:autoSpaceDE w:val="0"/>
        <w:autoSpaceDN w:val="0"/>
        <w:adjustRightInd w:val="0"/>
        <w:jc w:val="both"/>
        <w:rPr>
          <w:rFonts w:eastAsiaTheme="minorHAnsi" w:cs="Arial"/>
          <w:sz w:val="24"/>
          <w:szCs w:val="24"/>
          <w:lang w:eastAsia="en-US"/>
        </w:rPr>
      </w:pPr>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xml:space="preserve">Occurrence Form link: </w:t>
      </w:r>
      <w:hyperlink r:id="rId9" w:history="1">
        <w:r w:rsidRPr="00070B99">
          <w:rPr>
            <w:rFonts w:eastAsiaTheme="minorHAnsi" w:cs="Arial"/>
            <w:sz w:val="24"/>
            <w:lang w:eastAsia="en-US"/>
          </w:rPr>
          <w:t>http://web.shgm.gov.tr/doc5/tor.pdf</w:t>
        </w:r>
      </w:hyperlink>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w:t>
      </w:r>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xml:space="preserve">TO: </w:t>
      </w:r>
      <w:hyperlink r:id="rId10" w:history="1">
        <w:r w:rsidRPr="00070B99">
          <w:rPr>
            <w:rFonts w:eastAsiaTheme="minorHAnsi"/>
            <w:sz w:val="24"/>
            <w:lang w:eastAsia="en-US"/>
          </w:rPr>
          <w:t>reporting@shgm.gov.tr</w:t>
        </w:r>
      </w:hyperlink>
    </w:p>
    <w:p w:rsidR="00070B99" w:rsidRPr="00070B99" w:rsidRDefault="00070B99" w:rsidP="00AA71D1">
      <w:pPr>
        <w:jc w:val="both"/>
        <w:rPr>
          <w:rFonts w:eastAsiaTheme="minorHAnsi" w:cs="Arial"/>
          <w:sz w:val="24"/>
          <w:szCs w:val="24"/>
          <w:lang w:eastAsia="en-US"/>
        </w:rPr>
      </w:pPr>
      <w:r w:rsidRPr="00070B99">
        <w:rPr>
          <w:rFonts w:eastAsiaTheme="minorHAnsi" w:cs="Arial"/>
          <w:sz w:val="24"/>
          <w:szCs w:val="24"/>
          <w:lang w:eastAsia="en-US"/>
        </w:rPr>
        <w:t xml:space="preserve">CC: </w:t>
      </w:r>
      <w:hyperlink r:id="rId11" w:history="1">
        <w:r w:rsidRPr="00070B99">
          <w:rPr>
            <w:rFonts w:eastAsiaTheme="minorHAnsi"/>
            <w:sz w:val="24"/>
            <w:lang w:eastAsia="en-US"/>
          </w:rPr>
          <w:t>shy145@shgm.gov.tr</w:t>
        </w:r>
      </w:hyperlink>
    </w:p>
    <w:p w:rsidR="00551F88" w:rsidRPr="00070B99" w:rsidRDefault="00551F88" w:rsidP="00AA71D1">
      <w:pPr>
        <w:autoSpaceDE w:val="0"/>
        <w:autoSpaceDN w:val="0"/>
        <w:adjustRightInd w:val="0"/>
        <w:jc w:val="both"/>
        <w:rPr>
          <w:rFonts w:eastAsiaTheme="minorHAnsi" w:cs="Arial"/>
          <w:sz w:val="24"/>
          <w:szCs w:val="24"/>
          <w:lang w:eastAsia="en-US"/>
        </w:rPr>
      </w:pPr>
    </w:p>
    <w:p w:rsidR="00551F88" w:rsidRPr="00070B99" w:rsidRDefault="00551F88" w:rsidP="00AA71D1">
      <w:pPr>
        <w:autoSpaceDE w:val="0"/>
        <w:autoSpaceDN w:val="0"/>
        <w:adjustRightInd w:val="0"/>
        <w:jc w:val="both"/>
        <w:rPr>
          <w:rFonts w:eastAsiaTheme="minorHAnsi" w:cs="Arial"/>
          <w:sz w:val="24"/>
          <w:szCs w:val="24"/>
          <w:lang w:eastAsia="en-US"/>
        </w:rPr>
      </w:pPr>
      <w:r w:rsidRPr="00070B99">
        <w:rPr>
          <w:rFonts w:eastAsiaTheme="minorHAnsi" w:cs="Arial"/>
          <w:sz w:val="24"/>
          <w:szCs w:val="24"/>
          <w:lang w:eastAsia="en-US"/>
        </w:rPr>
        <w:t>Each report should contain at least the following information:</w:t>
      </w:r>
    </w:p>
    <w:p w:rsidR="00F320FF" w:rsidRPr="00070B99" w:rsidRDefault="00F320FF" w:rsidP="00AA71D1">
      <w:pPr>
        <w:autoSpaceDE w:val="0"/>
        <w:autoSpaceDN w:val="0"/>
        <w:adjustRightInd w:val="0"/>
        <w:jc w:val="both"/>
        <w:rPr>
          <w:rFonts w:eastAsiaTheme="minorHAnsi" w:cs="Arial"/>
          <w:sz w:val="24"/>
          <w:szCs w:val="24"/>
          <w:lang w:eastAsia="en-US"/>
        </w:rPr>
      </w:pP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Organization name and approval reference;</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Information necessary to identify the subject aircraft and/or component;</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Date and time relative to any life or overhaul limitation in terms of flying hours/ cycles/ landings etc. as appropriate;</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 xml:space="preserve">Details of the condition, such as adverse trends, corrective actions taken or to be taken by </w:t>
      </w:r>
      <w:r w:rsidR="00397C40" w:rsidRPr="00AA71D1">
        <w:rPr>
          <w:rFonts w:eastAsiaTheme="minorHAnsi" w:cs="Arial"/>
          <w:b/>
          <w:bCs/>
          <w:sz w:val="24"/>
          <w:szCs w:val="24"/>
          <w:highlight w:val="yellow"/>
          <w:lang w:eastAsia="en-US"/>
        </w:rPr>
        <w:t>COMPANY NAME</w:t>
      </w:r>
      <w:r w:rsidR="00397C40">
        <w:rPr>
          <w:rFonts w:eastAsiaTheme="minorHAnsi" w:cs="Arial"/>
          <w:b/>
          <w:bCs/>
          <w:sz w:val="24"/>
          <w:szCs w:val="24"/>
          <w:lang w:eastAsia="en-US"/>
        </w:rPr>
        <w:t xml:space="preserve"> </w:t>
      </w:r>
      <w:r w:rsidRPr="00070B99">
        <w:rPr>
          <w:rFonts w:eastAsiaTheme="minorHAnsi" w:cs="Arial"/>
          <w:sz w:val="24"/>
          <w:szCs w:val="24"/>
          <w:lang w:eastAsia="en-US"/>
        </w:rPr>
        <w:t>to address deficiencies and include evaluation of all known relevant information relating to such occurrences and a method to circulate the information as necessary;</w:t>
      </w:r>
    </w:p>
    <w:p w:rsidR="00551F88" w:rsidRPr="00070B99" w:rsidRDefault="00551F88" w:rsidP="00AA71D1">
      <w:pPr>
        <w:autoSpaceDE w:val="0"/>
        <w:autoSpaceDN w:val="0"/>
        <w:adjustRightInd w:val="0"/>
        <w:ind w:left="270" w:hanging="270"/>
        <w:jc w:val="both"/>
        <w:rPr>
          <w:rFonts w:eastAsiaTheme="minorHAnsi" w:cs="Arial"/>
          <w:sz w:val="24"/>
          <w:szCs w:val="24"/>
          <w:lang w:eastAsia="en-US"/>
        </w:rPr>
      </w:pPr>
      <w:r w:rsidRPr="00070B99">
        <w:rPr>
          <w:rFonts w:ascii="SymbolMT" w:eastAsiaTheme="minorHAnsi" w:hAnsi="SymbolMT" w:cs="SymbolMT"/>
          <w:sz w:val="24"/>
          <w:szCs w:val="24"/>
          <w:lang w:eastAsia="en-US"/>
        </w:rPr>
        <w:t xml:space="preserve">• </w:t>
      </w:r>
      <w:r w:rsidRPr="00070B99">
        <w:rPr>
          <w:rFonts w:eastAsiaTheme="minorHAnsi" w:cs="Arial"/>
          <w:sz w:val="24"/>
          <w:szCs w:val="24"/>
          <w:lang w:eastAsia="en-US"/>
        </w:rPr>
        <w:t>Any other relevant information found during the evaluation or rectification of the condition.</w:t>
      </w:r>
    </w:p>
    <w:p w:rsidR="00551F88" w:rsidRPr="00070B99" w:rsidRDefault="00551F88" w:rsidP="00AA71D1">
      <w:pPr>
        <w:jc w:val="both"/>
        <w:rPr>
          <w:rFonts w:eastAsiaTheme="minorHAnsi" w:cs="Arial"/>
          <w:sz w:val="24"/>
          <w:szCs w:val="24"/>
          <w:lang w:eastAsia="en-US"/>
        </w:rPr>
      </w:pPr>
    </w:p>
    <w:p w:rsidR="00F320FF" w:rsidRPr="00070B99" w:rsidRDefault="00F320FF" w:rsidP="00AA71D1">
      <w:pPr>
        <w:jc w:val="both"/>
        <w:rPr>
          <w:rFonts w:eastAsiaTheme="minorHAnsi" w:cs="Arial"/>
          <w:sz w:val="24"/>
          <w:szCs w:val="24"/>
          <w:lang w:eastAsia="en-US"/>
        </w:rPr>
      </w:pPr>
    </w:p>
    <w:p w:rsidR="001C6590" w:rsidRPr="00070B99" w:rsidRDefault="00551F88" w:rsidP="00AA71D1">
      <w:pPr>
        <w:jc w:val="both"/>
        <w:rPr>
          <w:rFonts w:eastAsiaTheme="minorHAnsi" w:cs="Arial"/>
          <w:sz w:val="24"/>
          <w:szCs w:val="24"/>
          <w:lang w:eastAsia="en-US"/>
        </w:rPr>
      </w:pPr>
      <w:r w:rsidRPr="00070B99">
        <w:rPr>
          <w:rFonts w:eastAsiaTheme="minorHAnsi" w:cs="Arial"/>
          <w:sz w:val="24"/>
          <w:szCs w:val="24"/>
          <w:lang w:eastAsia="en-US"/>
        </w:rPr>
        <w:t>Reporting conditions and the detailed process refers to MOE Section 2.18.</w:t>
      </w: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551F88" w:rsidRDefault="00551F88"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AA71D1" w:rsidRDefault="00AA71D1" w:rsidP="00AA71D1">
      <w:pPr>
        <w:jc w:val="both"/>
        <w:rPr>
          <w:rFonts w:eastAsiaTheme="minorHAnsi" w:cs="Arial"/>
          <w:sz w:val="24"/>
          <w:szCs w:val="24"/>
          <w:lang w:eastAsia="en-US"/>
        </w:rPr>
      </w:pPr>
    </w:p>
    <w:p w:rsidR="00AA71D1" w:rsidRDefault="00AA71D1"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F320FF" w:rsidRDefault="00F320FF" w:rsidP="00AA71D1">
      <w:pPr>
        <w:jc w:val="both"/>
        <w:rPr>
          <w:rFonts w:eastAsiaTheme="minorHAnsi" w:cs="Arial"/>
          <w:sz w:val="24"/>
          <w:szCs w:val="24"/>
          <w:lang w:eastAsia="en-US"/>
        </w:rPr>
      </w:pPr>
    </w:p>
    <w:p w:rsidR="003D1E84" w:rsidRDefault="003D1E84" w:rsidP="00AA71D1">
      <w:pPr>
        <w:autoSpaceDE w:val="0"/>
        <w:autoSpaceDN w:val="0"/>
        <w:adjustRightInd w:val="0"/>
        <w:jc w:val="both"/>
        <w:rPr>
          <w:rFonts w:eastAsiaTheme="minorHAnsi" w:cs="Arial"/>
          <w:sz w:val="28"/>
          <w:szCs w:val="28"/>
          <w:lang w:eastAsia="en-US"/>
        </w:rPr>
      </w:pPr>
      <w:r>
        <w:rPr>
          <w:rFonts w:eastAsiaTheme="minorHAnsi" w:cs="Arial"/>
          <w:sz w:val="28"/>
          <w:szCs w:val="28"/>
          <w:lang w:eastAsia="en-US"/>
        </w:rPr>
        <w:t>Section 8 Operator procedures and paperwork</w:t>
      </w:r>
    </w:p>
    <w:p w:rsidR="003D1E84" w:rsidRDefault="003D1E84" w:rsidP="00AA71D1">
      <w:pPr>
        <w:autoSpaceDE w:val="0"/>
        <w:autoSpaceDN w:val="0"/>
        <w:adjustRightInd w:val="0"/>
        <w:jc w:val="both"/>
        <w:rPr>
          <w:rFonts w:eastAsiaTheme="minorHAnsi" w:cs="Arial"/>
          <w:sz w:val="28"/>
          <w:szCs w:val="28"/>
          <w:lang w:eastAsia="en-US"/>
        </w:rPr>
      </w:pPr>
    </w:p>
    <w:p w:rsidR="00737FCA" w:rsidRPr="00737FCA" w:rsidRDefault="00737FCA" w:rsidP="00AA71D1">
      <w:pPr>
        <w:autoSpaceDE w:val="0"/>
        <w:autoSpaceDN w:val="0"/>
        <w:adjustRightInd w:val="0"/>
        <w:jc w:val="both"/>
        <w:rPr>
          <w:rFonts w:eastAsiaTheme="minorHAnsi" w:cs="Arial"/>
          <w:sz w:val="24"/>
          <w:szCs w:val="24"/>
          <w:lang w:eastAsia="en-US"/>
        </w:rPr>
      </w:pPr>
      <w:r w:rsidRPr="00737FCA">
        <w:rPr>
          <w:rFonts w:eastAsiaTheme="minorHAnsi" w:cs="Arial"/>
          <w:sz w:val="24"/>
          <w:szCs w:val="24"/>
          <w:lang w:eastAsia="en-US"/>
        </w:rPr>
        <w:t>All maintenance activities/tasks shall be done in accordance with approved operator procedures and in all cases it shall be specified within Maintenance Support Agreement with the operator.</w:t>
      </w:r>
    </w:p>
    <w:p w:rsidR="00737FCA" w:rsidRPr="00737FCA" w:rsidRDefault="00737FCA" w:rsidP="00AA71D1">
      <w:pPr>
        <w:autoSpaceDE w:val="0"/>
        <w:autoSpaceDN w:val="0"/>
        <w:adjustRightInd w:val="0"/>
        <w:jc w:val="both"/>
        <w:rPr>
          <w:rFonts w:eastAsiaTheme="minorHAnsi" w:cs="Arial"/>
          <w:sz w:val="24"/>
          <w:szCs w:val="24"/>
          <w:lang w:eastAsia="en-US"/>
        </w:rPr>
      </w:pPr>
    </w:p>
    <w:p w:rsidR="003D1E84" w:rsidRPr="00737FCA" w:rsidRDefault="00397C40" w:rsidP="00AA71D1">
      <w:pPr>
        <w:autoSpaceDE w:val="0"/>
        <w:autoSpaceDN w:val="0"/>
        <w:adjustRightInd w:val="0"/>
        <w:jc w:val="both"/>
        <w:rPr>
          <w:rFonts w:eastAsiaTheme="minorHAnsi" w:cs="Arial"/>
          <w:sz w:val="24"/>
          <w:szCs w:val="24"/>
          <w:lang w:eastAsia="en-US"/>
        </w:rPr>
      </w:pPr>
      <w:r w:rsidRPr="00AA71D1">
        <w:rPr>
          <w:rFonts w:eastAsiaTheme="minorHAnsi" w:cs="Arial"/>
          <w:b/>
          <w:bCs/>
          <w:sz w:val="24"/>
          <w:szCs w:val="24"/>
          <w:highlight w:val="yellow"/>
          <w:lang w:eastAsia="en-US"/>
        </w:rPr>
        <w:t>COMPANY NAME</w:t>
      </w:r>
      <w:r w:rsidR="003D1E84" w:rsidRPr="00737FCA">
        <w:rPr>
          <w:rFonts w:eastAsiaTheme="minorHAnsi" w:cs="Arial"/>
          <w:sz w:val="24"/>
          <w:szCs w:val="24"/>
          <w:lang w:eastAsia="en-US"/>
        </w:rPr>
        <w:t>, as required for any maintenance organization has a set of basic work instructions as for an up to date aircraft maintenance in line with pertinent aviation regulations and in favor of a safe and reliable product.</w:t>
      </w:r>
    </w:p>
    <w:p w:rsidR="003D1E84" w:rsidRPr="00737FCA" w:rsidRDefault="003D1E84" w:rsidP="00AA71D1">
      <w:pPr>
        <w:autoSpaceDE w:val="0"/>
        <w:autoSpaceDN w:val="0"/>
        <w:adjustRightInd w:val="0"/>
        <w:jc w:val="both"/>
        <w:rPr>
          <w:rFonts w:eastAsiaTheme="minorHAnsi" w:cs="Arial"/>
          <w:sz w:val="24"/>
          <w:szCs w:val="24"/>
          <w:lang w:eastAsia="en-US"/>
        </w:rPr>
      </w:pPr>
    </w:p>
    <w:p w:rsidR="00551F88" w:rsidRDefault="00551F88"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bookmarkStart w:id="2" w:name="_GoBack"/>
      <w:bookmarkEnd w:id="2"/>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3D1E84" w:rsidRDefault="003D1E84" w:rsidP="00AA71D1">
      <w:pPr>
        <w:jc w:val="both"/>
        <w:rPr>
          <w:lang w:val="en-GB" w:eastAsia="en-US"/>
        </w:rPr>
      </w:pPr>
    </w:p>
    <w:p w:rsidR="00737FCA" w:rsidRDefault="00737FCA" w:rsidP="00AA71D1">
      <w:pPr>
        <w:jc w:val="both"/>
        <w:rPr>
          <w:lang w:val="en-GB" w:eastAsia="en-US"/>
        </w:rPr>
      </w:pPr>
    </w:p>
    <w:p w:rsidR="00737FCA" w:rsidRDefault="00737FCA" w:rsidP="00AA71D1">
      <w:pPr>
        <w:jc w:val="both"/>
        <w:rPr>
          <w:lang w:val="en-GB" w:eastAsia="en-US"/>
        </w:rPr>
      </w:pPr>
    </w:p>
    <w:p w:rsidR="00737FCA" w:rsidRDefault="00737FCA" w:rsidP="00AA71D1">
      <w:pPr>
        <w:jc w:val="both"/>
        <w:rPr>
          <w:lang w:val="en-GB" w:eastAsia="en-US"/>
        </w:rPr>
      </w:pPr>
    </w:p>
    <w:p w:rsidR="00AA71D1" w:rsidRDefault="00AA71D1" w:rsidP="00AA71D1">
      <w:pPr>
        <w:jc w:val="both"/>
        <w:rPr>
          <w:lang w:val="en-GB" w:eastAsia="en-US"/>
        </w:rPr>
      </w:pPr>
    </w:p>
    <w:p w:rsidR="00737FCA" w:rsidRDefault="00737FCA" w:rsidP="00AA71D1">
      <w:pPr>
        <w:jc w:val="both"/>
        <w:rPr>
          <w:lang w:val="en-GB" w:eastAsia="en-US"/>
        </w:rPr>
      </w:pPr>
    </w:p>
    <w:p w:rsidR="00D13279" w:rsidRDefault="00D13279" w:rsidP="00AA71D1">
      <w:pPr>
        <w:jc w:val="both"/>
        <w:rPr>
          <w:lang w:val="en-GB" w:eastAsia="en-US"/>
        </w:rPr>
      </w:pPr>
    </w:p>
    <w:p w:rsidR="00737FCA" w:rsidRDefault="00737FCA" w:rsidP="00AA71D1">
      <w:pPr>
        <w:jc w:val="both"/>
        <w:rPr>
          <w:rFonts w:eastAsiaTheme="minorHAnsi" w:cs="Arial"/>
          <w:sz w:val="28"/>
          <w:szCs w:val="28"/>
          <w:lang w:eastAsia="en-US"/>
        </w:rPr>
      </w:pPr>
    </w:p>
    <w:p w:rsidR="003D1E84" w:rsidRDefault="00B45C33" w:rsidP="00AA71D1">
      <w:pPr>
        <w:jc w:val="both"/>
        <w:rPr>
          <w:lang w:val="en-GB" w:eastAsia="en-US"/>
        </w:rPr>
      </w:pPr>
      <w:r>
        <w:rPr>
          <w:rFonts w:eastAsiaTheme="minorHAnsi" w:cs="Arial"/>
          <w:sz w:val="28"/>
          <w:szCs w:val="28"/>
          <w:lang w:eastAsia="en-US"/>
        </w:rPr>
        <w:lastRenderedPageBreak/>
        <w:t>Section 9 Sample of documents</w:t>
      </w:r>
    </w:p>
    <w:p w:rsidR="003D1E84" w:rsidRDefault="003D1E84" w:rsidP="00AA71D1">
      <w:pPr>
        <w:jc w:val="both"/>
        <w:rPr>
          <w:lang w:val="en-GB" w:eastAsia="en-US"/>
        </w:rPr>
      </w:pPr>
    </w:p>
    <w:p w:rsidR="00B45C33" w:rsidRDefault="00B45C33" w:rsidP="00AA71D1">
      <w:pPr>
        <w:jc w:val="both"/>
        <w:rPr>
          <w:lang w:val="en-GB" w:eastAsia="en-US"/>
        </w:rPr>
      </w:pPr>
    </w:p>
    <w:p w:rsidR="00B45C33" w:rsidRDefault="00B45C33" w:rsidP="00AA71D1">
      <w:pPr>
        <w:jc w:val="both"/>
        <w:rPr>
          <w:lang w:val="en-GB" w:eastAsia="en-US"/>
        </w:rPr>
      </w:pPr>
    </w:p>
    <w:p w:rsidR="003D1E84" w:rsidRDefault="003D1E84" w:rsidP="00AA71D1">
      <w:pPr>
        <w:jc w:val="both"/>
        <w:rPr>
          <w:lang w:val="en-GB" w:eastAsia="en-US"/>
        </w:rPr>
      </w:pPr>
    </w:p>
    <w:p w:rsidR="00D13279" w:rsidRDefault="00D13279" w:rsidP="00AA71D1">
      <w:pPr>
        <w:jc w:val="both"/>
        <w:rPr>
          <w:lang w:val="en-GB" w:eastAsia="en-US"/>
        </w:rPr>
      </w:pPr>
    </w:p>
    <w:p w:rsidR="00D13279" w:rsidRDefault="00D13279" w:rsidP="00AA71D1">
      <w:pPr>
        <w:jc w:val="both"/>
        <w:rPr>
          <w:lang w:val="en-GB" w:eastAsia="en-US"/>
        </w:rPr>
      </w:pPr>
    </w:p>
    <w:p w:rsidR="00D13279" w:rsidRDefault="00D13279" w:rsidP="00AA71D1">
      <w:pPr>
        <w:jc w:val="both"/>
        <w:rPr>
          <w:lang w:val="en-GB" w:eastAsia="en-US"/>
        </w:rPr>
      </w:pPr>
    </w:p>
    <w:p w:rsidR="00D13279" w:rsidRDefault="00D13279" w:rsidP="00AA71D1">
      <w:pPr>
        <w:jc w:val="both"/>
        <w:rPr>
          <w:lang w:val="en-GB" w:eastAsia="en-US"/>
        </w:rPr>
      </w:pPr>
    </w:p>
    <w:bookmarkEnd w:id="0"/>
    <w:bookmarkEnd w:id="1"/>
    <w:p w:rsidR="00D13279" w:rsidRDefault="00D13279" w:rsidP="00AA71D1">
      <w:pPr>
        <w:jc w:val="both"/>
        <w:rPr>
          <w:lang w:val="en-GB" w:eastAsia="en-US"/>
        </w:rPr>
      </w:pPr>
    </w:p>
    <w:p w:rsidR="00D13279" w:rsidRPr="00D13279" w:rsidRDefault="00D13279" w:rsidP="00AA71D1">
      <w:pPr>
        <w:jc w:val="both"/>
        <w:rPr>
          <w:lang w:val="en-GB" w:eastAsia="en-US"/>
        </w:rPr>
      </w:pPr>
    </w:p>
    <w:p w:rsidR="00D13279" w:rsidRDefault="00D13279" w:rsidP="00AA71D1">
      <w:pPr>
        <w:jc w:val="both"/>
        <w:rPr>
          <w:lang w:val="en-GB" w:eastAsia="en-US"/>
        </w:rPr>
      </w:pPr>
    </w:p>
    <w:p w:rsidR="00D13279" w:rsidRDefault="00D13279" w:rsidP="00AA71D1">
      <w:pPr>
        <w:tabs>
          <w:tab w:val="left" w:pos="2685"/>
        </w:tabs>
        <w:jc w:val="both"/>
        <w:rPr>
          <w:lang w:val="en-GB" w:eastAsia="en-US"/>
        </w:rPr>
      </w:pPr>
      <w:r>
        <w:rPr>
          <w:lang w:val="en-GB" w:eastAsia="en-US"/>
        </w:rPr>
        <w:tab/>
      </w:r>
    </w:p>
    <w:p w:rsidR="00D13279" w:rsidRDefault="00D13279" w:rsidP="00AA71D1">
      <w:pPr>
        <w:tabs>
          <w:tab w:val="left" w:pos="2685"/>
        </w:tabs>
        <w:jc w:val="both"/>
        <w:rPr>
          <w:lang w:val="en-GB" w:eastAsia="en-US"/>
        </w:rPr>
      </w:pPr>
    </w:p>
    <w:p w:rsidR="00D13279" w:rsidRDefault="00D13279" w:rsidP="00AA71D1">
      <w:pPr>
        <w:tabs>
          <w:tab w:val="left" w:pos="2685"/>
        </w:tabs>
        <w:jc w:val="both"/>
        <w:rPr>
          <w:noProof/>
          <w:lang w:eastAsia="en-US"/>
        </w:rPr>
      </w:pPr>
    </w:p>
    <w:p w:rsidR="00D13279" w:rsidRPr="00D13279" w:rsidRDefault="00D13279" w:rsidP="00AA71D1">
      <w:pPr>
        <w:tabs>
          <w:tab w:val="left" w:pos="2685"/>
        </w:tabs>
        <w:jc w:val="both"/>
        <w:rPr>
          <w:lang w:val="en-GB" w:eastAsia="en-US"/>
        </w:rPr>
      </w:pPr>
    </w:p>
    <w:sectPr w:rsidR="00D13279" w:rsidRPr="00D13279" w:rsidSect="0095379A">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C1" w:rsidRDefault="00B508C1">
      <w:r>
        <w:separator/>
      </w:r>
    </w:p>
  </w:endnote>
  <w:endnote w:type="continuationSeparator" w:id="0">
    <w:p w:rsidR="00B508C1" w:rsidRDefault="00B5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6B" w:rsidRPr="0019318E" w:rsidRDefault="0081716B" w:rsidP="008949AC">
    <w:pPr>
      <w:pStyle w:val="Altbilgi"/>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9A" w:rsidRDefault="0095379A" w:rsidP="008949AC">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Issue 01 Rev. 00                                                       </w:t>
    </w:r>
    <w:r w:rsidR="00D13279">
      <w:rPr>
        <w:rFonts w:asciiTheme="majorHAnsi" w:eastAsiaTheme="majorEastAsia" w:hAnsiTheme="majorHAnsi" w:cstheme="majorBidi"/>
      </w:rPr>
      <w:t xml:space="preserve">31 </w:t>
    </w:r>
    <w:r>
      <w:rPr>
        <w:rFonts w:asciiTheme="majorHAnsi" w:eastAsiaTheme="majorEastAsia" w:hAnsiTheme="majorHAnsi" w:cstheme="majorBidi"/>
      </w:rPr>
      <w:t>March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D5924" w:rsidRPr="004D592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5379A" w:rsidRPr="0019318E" w:rsidRDefault="0095379A" w:rsidP="008949AC">
    <w:pPr>
      <w:pStyle w:val="Altbilgi"/>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C1" w:rsidRDefault="00B508C1">
      <w:r>
        <w:separator/>
      </w:r>
    </w:p>
  </w:footnote>
  <w:footnote w:type="continuationSeparator" w:id="0">
    <w:p w:rsidR="00B508C1" w:rsidRDefault="00B5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6B" w:rsidRDefault="0081716B" w:rsidP="0069453A">
    <w:pPr>
      <w:pStyle w:val="stbilgi"/>
      <w:tabs>
        <w:tab w:val="clear" w:pos="4680"/>
        <w:tab w:val="clear" w:pos="9360"/>
        <w:tab w:val="left" w:pos="2580"/>
        <w:tab w:val="left" w:pos="2985"/>
        <w:tab w:val="right" w:pos="8640"/>
      </w:tabs>
      <w:spacing w:after="120" w:line="276" w:lineRule="auto"/>
      <w:rPr>
        <w:b/>
        <w:bCs/>
        <w:color w:val="44546A" w:themeColor="text2"/>
        <w:sz w:val="28"/>
        <w:szCs w:val="28"/>
      </w:rPr>
    </w:pPr>
    <w:r>
      <w:rPr>
        <w:b/>
        <w:bCs/>
        <w:color w:val="44546A" w:themeColor="text2"/>
        <w:sz w:val="28"/>
        <w:szCs w:val="28"/>
      </w:rPr>
      <w:tab/>
    </w:r>
  </w:p>
  <w:p w:rsidR="0081716B" w:rsidRDefault="0081716B" w:rsidP="0095379A">
    <w:pPr>
      <w:pStyle w:val="stbilgi"/>
      <w:tabs>
        <w:tab w:val="left" w:pos="2580"/>
        <w:tab w:val="left" w:pos="2985"/>
      </w:tabs>
      <w:spacing w:after="120" w:line="276" w:lineRule="auto"/>
      <w:rPr>
        <w:color w:val="5B9BD5" w:themeColor="accent1"/>
      </w:rPr>
    </w:pPr>
  </w:p>
  <w:p w:rsidR="0081716B" w:rsidRDefault="0081716B" w:rsidP="0069453A">
    <w:pPr>
      <w:pStyle w:val="stbilgi"/>
      <w:pBdr>
        <w:bottom w:val="single" w:sz="4" w:space="1" w:color="A5A5A5" w:themeColor="background1" w:themeShade="A5"/>
      </w:pBdr>
      <w:tabs>
        <w:tab w:val="left" w:pos="2580"/>
        <w:tab w:val="left" w:pos="2985"/>
      </w:tabs>
      <w:spacing w:after="120" w:line="276" w:lineRule="auto"/>
      <w:rPr>
        <w:color w:val="7F7F7F" w:themeColor="text1" w:themeTint="80"/>
      </w:rPr>
    </w:pPr>
  </w:p>
  <w:p w:rsidR="0081716B" w:rsidRDefault="008171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9A" w:rsidRDefault="00B508C1" w:rsidP="0069453A">
    <w:pPr>
      <w:pStyle w:val="stbilgi"/>
      <w:tabs>
        <w:tab w:val="clear" w:pos="4680"/>
        <w:tab w:val="clear" w:pos="9360"/>
        <w:tab w:val="left" w:pos="2580"/>
        <w:tab w:val="left" w:pos="2985"/>
        <w:tab w:val="right" w:pos="8640"/>
      </w:tabs>
      <w:spacing w:after="120" w:line="276" w:lineRule="auto"/>
      <w:rPr>
        <w:b/>
        <w:bCs/>
        <w:color w:val="44546A" w:themeColor="text2"/>
        <w:sz w:val="28"/>
        <w:szCs w:val="28"/>
      </w:rPr>
    </w:pPr>
    <w:sdt>
      <w:sdtPr>
        <w:rPr>
          <w:b/>
          <w:bCs/>
          <w:color w:val="44546A" w:themeColor="text2"/>
          <w:sz w:val="28"/>
          <w:szCs w:val="28"/>
        </w:rPr>
        <w:alias w:val="Title"/>
        <w:id w:val="794489418"/>
        <w:placeholder>
          <w:docPart w:val="01AE79A3A34E434F8000AD69342686FE"/>
        </w:placeholder>
        <w:dataBinding w:prefixMappings="xmlns:ns0='http://schemas.openxmlformats.org/package/2006/metadata/core-properties' xmlns:ns1='http://purl.org/dc/elements/1.1/'" w:xpath="/ns0:coreProperties[1]/ns1:title[1]" w:storeItemID="{6C3C8BC8-F283-45AE-878A-BAB7291924A1}"/>
        <w:text/>
      </w:sdtPr>
      <w:sdtEndPr/>
      <w:sdtContent>
        <w:r w:rsidR="0095379A">
          <w:rPr>
            <w:b/>
            <w:bCs/>
            <w:color w:val="44546A" w:themeColor="text2"/>
            <w:sz w:val="28"/>
            <w:szCs w:val="28"/>
          </w:rPr>
          <w:t>Turk</w:t>
        </w:r>
        <w:r w:rsidR="00397C40">
          <w:rPr>
            <w:b/>
            <w:bCs/>
            <w:color w:val="44546A" w:themeColor="text2"/>
            <w:sz w:val="28"/>
            <w:szCs w:val="28"/>
          </w:rPr>
          <w:t>ish</w:t>
        </w:r>
        <w:r w:rsidR="0095379A">
          <w:rPr>
            <w:b/>
            <w:bCs/>
            <w:color w:val="44546A" w:themeColor="text2"/>
            <w:sz w:val="28"/>
            <w:szCs w:val="28"/>
          </w:rPr>
          <w:t xml:space="preserve"> DGCA MOE Supplement</w:t>
        </w:r>
      </w:sdtContent>
    </w:sdt>
    <w:r w:rsidR="0095379A">
      <w:rPr>
        <w:b/>
        <w:bCs/>
        <w:color w:val="44546A" w:themeColor="text2"/>
        <w:sz w:val="28"/>
        <w:szCs w:val="28"/>
      </w:rPr>
      <w:tab/>
    </w:r>
  </w:p>
  <w:sdt>
    <w:sdtPr>
      <w:rPr>
        <w:color w:val="5B9BD5" w:themeColor="accent1"/>
      </w:rPr>
      <w:alias w:val="Subtitle"/>
      <w:id w:val="2040549628"/>
      <w:placeholder>
        <w:docPart w:val="1B41A25130ED4B6B8425859A58908E32"/>
      </w:placeholder>
      <w:dataBinding w:prefixMappings="xmlns:ns0='http://schemas.openxmlformats.org/package/2006/metadata/core-properties' xmlns:ns1='http://purl.org/dc/elements/1.1/'" w:xpath="/ns0:coreProperties[1]/ns1:subject[1]" w:storeItemID="{6C3C8BC8-F283-45AE-878A-BAB7291924A1}"/>
      <w:text/>
    </w:sdtPr>
    <w:sdtEndPr/>
    <w:sdtContent>
      <w:p w:rsidR="0095379A" w:rsidRDefault="0095379A" w:rsidP="0069453A">
        <w:pPr>
          <w:pStyle w:val="stbilgi"/>
          <w:tabs>
            <w:tab w:val="left" w:pos="2580"/>
            <w:tab w:val="left" w:pos="2985"/>
          </w:tabs>
          <w:spacing w:after="120" w:line="276" w:lineRule="auto"/>
          <w:rPr>
            <w:color w:val="5B9BD5" w:themeColor="accent1"/>
          </w:rPr>
        </w:pPr>
        <w:r>
          <w:rPr>
            <w:color w:val="5B9BD5" w:themeColor="accent1"/>
          </w:rPr>
          <w:t>EASA Approval Certificate Reference EASA145.</w:t>
        </w:r>
        <w:r w:rsidR="00397C40">
          <w:rPr>
            <w:color w:val="5B9BD5" w:themeColor="accent1"/>
          </w:rPr>
          <w:t>XXXX</w:t>
        </w:r>
      </w:p>
    </w:sdtContent>
  </w:sdt>
  <w:p w:rsidR="0095379A" w:rsidRDefault="0095379A" w:rsidP="0069453A">
    <w:pPr>
      <w:pStyle w:val="stbilgi"/>
      <w:pBdr>
        <w:bottom w:val="single" w:sz="4" w:space="1" w:color="A5A5A5" w:themeColor="background1" w:themeShade="A5"/>
      </w:pBdr>
      <w:tabs>
        <w:tab w:val="left" w:pos="2580"/>
        <w:tab w:val="left" w:pos="2985"/>
      </w:tabs>
      <w:spacing w:after="120" w:line="276" w:lineRule="auto"/>
      <w:rPr>
        <w:color w:val="7F7F7F" w:themeColor="text1" w:themeTint="80"/>
      </w:rPr>
    </w:pPr>
  </w:p>
  <w:p w:rsidR="0095379A" w:rsidRDefault="009537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A8D"/>
    <w:multiLevelType w:val="multilevel"/>
    <w:tmpl w:val="F10265FE"/>
    <w:lvl w:ilvl="0">
      <w:start w:val="14"/>
      <w:numFmt w:val="decimal"/>
      <w:lvlText w:val="%1."/>
      <w:lvlJc w:val="left"/>
      <w:pPr>
        <w:tabs>
          <w:tab w:val="num" w:pos="432"/>
        </w:tabs>
        <w:ind w:left="432" w:hanging="432"/>
      </w:pPr>
      <w:rPr>
        <w:rFonts w:ascii="Arial" w:hAnsi="Arial" w:cs="Times New Roman" w:hint="default"/>
        <w:b w:val="0"/>
        <w:i w:val="0"/>
        <w:sz w:val="22"/>
      </w:rPr>
    </w:lvl>
    <w:lvl w:ilvl="1">
      <w:start w:val="1"/>
      <w:numFmt w:val="decimal"/>
      <w:lvlText w:val=".0%2"/>
      <w:lvlJc w:val="left"/>
      <w:pPr>
        <w:tabs>
          <w:tab w:val="num" w:pos="1440"/>
        </w:tabs>
        <w:ind w:left="1440" w:hanging="720"/>
      </w:pPr>
      <w:rPr>
        <w:rFonts w:ascii="Arial" w:hAnsi="Arial" w:cs="Times New Roman" w:hint="default"/>
        <w:b w:val="0"/>
        <w:i w:val="0"/>
        <w:sz w:val="22"/>
      </w:rPr>
    </w:lvl>
    <w:lvl w:ilvl="2">
      <w:start w:val="1"/>
      <w:numFmt w:val="lowerLetter"/>
      <w:lvlText w:val="%3)"/>
      <w:lvlJc w:val="left"/>
      <w:pPr>
        <w:tabs>
          <w:tab w:val="num" w:pos="1872"/>
        </w:tabs>
        <w:ind w:left="1872" w:hanging="432"/>
      </w:pPr>
      <w:rPr>
        <w:rFonts w:ascii="Arial" w:hAnsi="Arial" w:cs="Times New Roman" w:hint="default"/>
        <w:b w:val="0"/>
        <w:i w:val="0"/>
        <w:sz w:val="20"/>
        <w:szCs w:val="20"/>
      </w:rPr>
    </w:lvl>
    <w:lvl w:ilvl="3">
      <w:start w:val="1"/>
      <w:numFmt w:val="decimal"/>
      <w:lvlText w:val="%4)"/>
      <w:lvlJc w:val="left"/>
      <w:pPr>
        <w:tabs>
          <w:tab w:val="num" w:pos="2304"/>
        </w:tabs>
        <w:ind w:left="2304" w:hanging="432"/>
      </w:pPr>
      <w:rPr>
        <w:rFonts w:ascii="Arial" w:hAnsi="Arial" w:cs="Times New Roman" w:hint="default"/>
        <w:b w:val="0"/>
        <w:i w:val="0"/>
        <w:sz w:val="22"/>
      </w:rPr>
    </w:lvl>
    <w:lvl w:ilvl="4">
      <w:start w:val="1"/>
      <w:numFmt w:val="lowerLetter"/>
      <w:lvlText w:val="(%5)"/>
      <w:lvlJc w:val="left"/>
      <w:pPr>
        <w:tabs>
          <w:tab w:val="num" w:pos="3024"/>
        </w:tabs>
        <w:ind w:left="3024" w:hanging="720"/>
      </w:pPr>
      <w:rPr>
        <w:rFonts w:ascii="Arial" w:hAnsi="Arial" w:cs="Times New Roman" w:hint="default"/>
        <w:b w:val="0"/>
        <w:i w:val="0"/>
        <w:sz w:val="22"/>
      </w:rPr>
    </w:lvl>
    <w:lvl w:ilvl="5">
      <w:start w:val="1"/>
      <w:numFmt w:val="decimal"/>
      <w:lvlText w:val="(%6)"/>
      <w:lvlJc w:val="left"/>
      <w:pPr>
        <w:tabs>
          <w:tab w:val="num" w:pos="2160"/>
        </w:tabs>
        <w:ind w:left="2160" w:hanging="360"/>
      </w:pPr>
      <w:rPr>
        <w:rFonts w:ascii="Arial" w:hAnsi="Arial" w:cs="Times New Roman" w:hint="default"/>
        <w:b w:val="0"/>
        <w:i w:val="0"/>
        <w:sz w:val="22"/>
      </w:rPr>
    </w:lvl>
    <w:lvl w:ilvl="6">
      <w:start w:val="1"/>
      <w:numFmt w:val="lowerLetter"/>
      <w:lvlText w:val="-%7"/>
      <w:lvlJc w:val="left"/>
      <w:pPr>
        <w:tabs>
          <w:tab w:val="num" w:pos="2520"/>
        </w:tabs>
        <w:ind w:left="2520" w:hanging="360"/>
      </w:pPr>
      <w:rPr>
        <w:rFonts w:ascii="Arial" w:hAnsi="Arial" w:cs="Times New Roman" w:hint="default"/>
        <w:b w:val="0"/>
        <w:i w:val="0"/>
        <w:sz w:val="22"/>
      </w:rPr>
    </w:lvl>
    <w:lvl w:ilvl="7">
      <w:start w:val="1"/>
      <w:numFmt w:val="decimal"/>
      <w:lvlText w:val="-%8"/>
      <w:lvlJc w:val="left"/>
      <w:pPr>
        <w:tabs>
          <w:tab w:val="num" w:pos="2880"/>
        </w:tabs>
        <w:ind w:left="2880" w:hanging="360"/>
      </w:pPr>
      <w:rPr>
        <w:rFonts w:ascii="Arial" w:hAnsi="Arial" w:cs="Times New Roman" w:hint="default"/>
        <w:b w:val="0"/>
        <w:i w:val="0"/>
        <w:sz w:val="22"/>
      </w:rPr>
    </w:lvl>
    <w:lvl w:ilvl="8">
      <w:start w:val="1"/>
      <w:numFmt w:val="lowerLetter"/>
      <w:lvlText w:val="%9."/>
      <w:lvlJc w:val="left"/>
      <w:pPr>
        <w:tabs>
          <w:tab w:val="num" w:pos="3240"/>
        </w:tabs>
        <w:ind w:left="3240" w:hanging="360"/>
      </w:pPr>
      <w:rPr>
        <w:rFonts w:ascii="Arial" w:hAnsi="Arial" w:cs="Times New Roman" w:hint="default"/>
        <w:b w:val="0"/>
        <w:i w:val="0"/>
        <w:sz w:val="22"/>
      </w:rPr>
    </w:lvl>
  </w:abstractNum>
  <w:abstractNum w:abstractNumId="1">
    <w:nsid w:val="3A981F80"/>
    <w:multiLevelType w:val="hybridMultilevel"/>
    <w:tmpl w:val="552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F2DDC"/>
    <w:multiLevelType w:val="multilevel"/>
    <w:tmpl w:val="065EAEC2"/>
    <w:lvl w:ilvl="0">
      <w:start w:val="1"/>
      <w:numFmt w:val="decimal"/>
      <w:pStyle w:val="level1"/>
      <w:lvlText w:val="%1."/>
      <w:lvlJc w:val="left"/>
      <w:pPr>
        <w:tabs>
          <w:tab w:val="num" w:pos="432"/>
        </w:tabs>
        <w:ind w:left="432" w:hanging="432"/>
      </w:pPr>
      <w:rPr>
        <w:rFonts w:ascii="Arial" w:hAnsi="Arial" w:cs="Times New Roman" w:hint="default"/>
        <w:b w:val="0"/>
        <w:i w:val="0"/>
        <w:sz w:val="22"/>
      </w:rPr>
    </w:lvl>
    <w:lvl w:ilvl="1">
      <w:start w:val="1"/>
      <w:numFmt w:val="decimal"/>
      <w:pStyle w:val="level2"/>
      <w:lvlText w:val=".0%2"/>
      <w:lvlJc w:val="left"/>
      <w:pPr>
        <w:tabs>
          <w:tab w:val="num" w:pos="1440"/>
        </w:tabs>
        <w:ind w:left="1440" w:hanging="720"/>
      </w:pPr>
      <w:rPr>
        <w:rFonts w:ascii="Arial" w:hAnsi="Arial" w:cs="Times New Roman" w:hint="default"/>
        <w:b w:val="0"/>
        <w:i w:val="0"/>
        <w:sz w:val="22"/>
      </w:rPr>
    </w:lvl>
    <w:lvl w:ilvl="2">
      <w:start w:val="1"/>
      <w:numFmt w:val="lowerLetter"/>
      <w:pStyle w:val="level3"/>
      <w:lvlText w:val="%3)"/>
      <w:lvlJc w:val="left"/>
      <w:pPr>
        <w:tabs>
          <w:tab w:val="num" w:pos="1872"/>
        </w:tabs>
        <w:ind w:left="1872" w:hanging="432"/>
      </w:pPr>
      <w:rPr>
        <w:rFonts w:ascii="Arial" w:hAnsi="Arial" w:cs="Times New Roman" w:hint="default"/>
        <w:b w:val="0"/>
        <w:i w:val="0"/>
        <w:sz w:val="20"/>
        <w:szCs w:val="20"/>
      </w:rPr>
    </w:lvl>
    <w:lvl w:ilvl="3">
      <w:start w:val="1"/>
      <w:numFmt w:val="decimal"/>
      <w:pStyle w:val="level4Tab3"/>
      <w:lvlText w:val="%4)"/>
      <w:lvlJc w:val="left"/>
      <w:pPr>
        <w:tabs>
          <w:tab w:val="num" w:pos="2304"/>
        </w:tabs>
        <w:ind w:left="2304" w:hanging="432"/>
      </w:pPr>
      <w:rPr>
        <w:rFonts w:ascii="Arial" w:hAnsi="Arial" w:cs="Times New Roman" w:hint="default"/>
        <w:b w:val="0"/>
        <w:i w:val="0"/>
        <w:sz w:val="22"/>
      </w:rPr>
    </w:lvl>
    <w:lvl w:ilvl="4">
      <w:start w:val="1"/>
      <w:numFmt w:val="lowerLetter"/>
      <w:pStyle w:val="level5"/>
      <w:lvlText w:val="(%5)"/>
      <w:lvlJc w:val="left"/>
      <w:pPr>
        <w:tabs>
          <w:tab w:val="num" w:pos="3024"/>
        </w:tabs>
        <w:ind w:left="3024" w:hanging="720"/>
      </w:pPr>
      <w:rPr>
        <w:rFonts w:ascii="Arial" w:hAnsi="Arial" w:cs="Times New Roman" w:hint="default"/>
        <w:b w:val="0"/>
        <w:i w:val="0"/>
        <w:sz w:val="22"/>
      </w:rPr>
    </w:lvl>
    <w:lvl w:ilvl="5">
      <w:start w:val="1"/>
      <w:numFmt w:val="decimal"/>
      <w:lvlText w:val="(%6)"/>
      <w:lvlJc w:val="left"/>
      <w:pPr>
        <w:tabs>
          <w:tab w:val="num" w:pos="2160"/>
        </w:tabs>
        <w:ind w:left="2160" w:hanging="360"/>
      </w:pPr>
      <w:rPr>
        <w:rFonts w:ascii="Arial" w:hAnsi="Arial" w:cs="Times New Roman" w:hint="default"/>
        <w:b w:val="0"/>
        <w:i w:val="0"/>
        <w:sz w:val="22"/>
      </w:rPr>
    </w:lvl>
    <w:lvl w:ilvl="6">
      <w:start w:val="1"/>
      <w:numFmt w:val="lowerLetter"/>
      <w:lvlText w:val="-%7"/>
      <w:lvlJc w:val="left"/>
      <w:pPr>
        <w:tabs>
          <w:tab w:val="num" w:pos="2520"/>
        </w:tabs>
        <w:ind w:left="2520" w:hanging="360"/>
      </w:pPr>
      <w:rPr>
        <w:rFonts w:ascii="Arial" w:hAnsi="Arial" w:cs="Times New Roman" w:hint="default"/>
        <w:b w:val="0"/>
        <w:i w:val="0"/>
        <w:sz w:val="22"/>
      </w:rPr>
    </w:lvl>
    <w:lvl w:ilvl="7">
      <w:start w:val="1"/>
      <w:numFmt w:val="decimal"/>
      <w:lvlText w:val="-%8"/>
      <w:lvlJc w:val="left"/>
      <w:pPr>
        <w:tabs>
          <w:tab w:val="num" w:pos="2880"/>
        </w:tabs>
        <w:ind w:left="2880" w:hanging="360"/>
      </w:pPr>
      <w:rPr>
        <w:rFonts w:ascii="Arial" w:hAnsi="Arial" w:cs="Times New Roman" w:hint="default"/>
        <w:b w:val="0"/>
        <w:i w:val="0"/>
        <w:sz w:val="22"/>
      </w:rPr>
    </w:lvl>
    <w:lvl w:ilvl="8">
      <w:start w:val="1"/>
      <w:numFmt w:val="lowerLetter"/>
      <w:lvlText w:val="%9."/>
      <w:lvlJc w:val="left"/>
      <w:pPr>
        <w:tabs>
          <w:tab w:val="num" w:pos="3240"/>
        </w:tabs>
        <w:ind w:left="3240" w:hanging="360"/>
      </w:pPr>
      <w:rPr>
        <w:rFonts w:ascii="Arial" w:hAnsi="Arial" w:cs="Times New Roman" w:hint="default"/>
        <w:b w:val="0"/>
        <w:i w:val="0"/>
        <w:sz w:val="22"/>
      </w:rPr>
    </w:lvl>
  </w:abstractNum>
  <w:abstractNum w:abstractNumId="3">
    <w:nsid w:val="475842AA"/>
    <w:multiLevelType w:val="hybridMultilevel"/>
    <w:tmpl w:val="706C611A"/>
    <w:lvl w:ilvl="0" w:tplc="D45081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710EEF"/>
    <w:multiLevelType w:val="hybridMultilevel"/>
    <w:tmpl w:val="BACCAF98"/>
    <w:lvl w:ilvl="0" w:tplc="D450814A">
      <w:start w:val="1"/>
      <w:numFmt w:val="lowerLetter"/>
      <w:lvlText w:val="%1)"/>
      <w:lvlJc w:val="left"/>
      <w:pPr>
        <w:tabs>
          <w:tab w:val="num" w:pos="1398"/>
        </w:tabs>
        <w:ind w:left="1398" w:hanging="360"/>
      </w:pPr>
      <w:rPr>
        <w:rFonts w:cs="Times New Roman" w:hint="default"/>
      </w:rPr>
    </w:lvl>
    <w:lvl w:ilvl="1" w:tplc="10090019" w:tentative="1">
      <w:start w:val="1"/>
      <w:numFmt w:val="lowerLetter"/>
      <w:lvlText w:val="%2."/>
      <w:lvlJc w:val="left"/>
      <w:pPr>
        <w:tabs>
          <w:tab w:val="num" w:pos="2118"/>
        </w:tabs>
        <w:ind w:left="2118" w:hanging="360"/>
      </w:pPr>
      <w:rPr>
        <w:rFonts w:cs="Times New Roman"/>
      </w:rPr>
    </w:lvl>
    <w:lvl w:ilvl="2" w:tplc="1009001B" w:tentative="1">
      <w:start w:val="1"/>
      <w:numFmt w:val="lowerRoman"/>
      <w:lvlText w:val="%3."/>
      <w:lvlJc w:val="right"/>
      <w:pPr>
        <w:tabs>
          <w:tab w:val="num" w:pos="2838"/>
        </w:tabs>
        <w:ind w:left="2838" w:hanging="180"/>
      </w:pPr>
      <w:rPr>
        <w:rFonts w:cs="Times New Roman"/>
      </w:rPr>
    </w:lvl>
    <w:lvl w:ilvl="3" w:tplc="1009000F" w:tentative="1">
      <w:start w:val="1"/>
      <w:numFmt w:val="decimal"/>
      <w:lvlText w:val="%4."/>
      <w:lvlJc w:val="left"/>
      <w:pPr>
        <w:tabs>
          <w:tab w:val="num" w:pos="3558"/>
        </w:tabs>
        <w:ind w:left="3558" w:hanging="360"/>
      </w:pPr>
      <w:rPr>
        <w:rFonts w:cs="Times New Roman"/>
      </w:rPr>
    </w:lvl>
    <w:lvl w:ilvl="4" w:tplc="10090019" w:tentative="1">
      <w:start w:val="1"/>
      <w:numFmt w:val="lowerLetter"/>
      <w:lvlText w:val="%5."/>
      <w:lvlJc w:val="left"/>
      <w:pPr>
        <w:tabs>
          <w:tab w:val="num" w:pos="4278"/>
        </w:tabs>
        <w:ind w:left="4278" w:hanging="360"/>
      </w:pPr>
      <w:rPr>
        <w:rFonts w:cs="Times New Roman"/>
      </w:rPr>
    </w:lvl>
    <w:lvl w:ilvl="5" w:tplc="1009001B" w:tentative="1">
      <w:start w:val="1"/>
      <w:numFmt w:val="lowerRoman"/>
      <w:lvlText w:val="%6."/>
      <w:lvlJc w:val="right"/>
      <w:pPr>
        <w:tabs>
          <w:tab w:val="num" w:pos="4998"/>
        </w:tabs>
        <w:ind w:left="4998" w:hanging="180"/>
      </w:pPr>
      <w:rPr>
        <w:rFonts w:cs="Times New Roman"/>
      </w:rPr>
    </w:lvl>
    <w:lvl w:ilvl="6" w:tplc="1009000F" w:tentative="1">
      <w:start w:val="1"/>
      <w:numFmt w:val="decimal"/>
      <w:lvlText w:val="%7."/>
      <w:lvlJc w:val="left"/>
      <w:pPr>
        <w:tabs>
          <w:tab w:val="num" w:pos="5718"/>
        </w:tabs>
        <w:ind w:left="5718" w:hanging="360"/>
      </w:pPr>
      <w:rPr>
        <w:rFonts w:cs="Times New Roman"/>
      </w:rPr>
    </w:lvl>
    <w:lvl w:ilvl="7" w:tplc="10090019" w:tentative="1">
      <w:start w:val="1"/>
      <w:numFmt w:val="lowerLetter"/>
      <w:lvlText w:val="%8."/>
      <w:lvlJc w:val="left"/>
      <w:pPr>
        <w:tabs>
          <w:tab w:val="num" w:pos="6438"/>
        </w:tabs>
        <w:ind w:left="6438" w:hanging="360"/>
      </w:pPr>
      <w:rPr>
        <w:rFonts w:cs="Times New Roman"/>
      </w:rPr>
    </w:lvl>
    <w:lvl w:ilvl="8" w:tplc="1009001B" w:tentative="1">
      <w:start w:val="1"/>
      <w:numFmt w:val="lowerRoman"/>
      <w:lvlText w:val="%9."/>
      <w:lvlJc w:val="right"/>
      <w:pPr>
        <w:tabs>
          <w:tab w:val="num" w:pos="7158"/>
        </w:tabs>
        <w:ind w:left="7158" w:hanging="180"/>
      </w:pPr>
      <w:rPr>
        <w:rFonts w:cs="Times New Roman"/>
      </w:rPr>
    </w:lvl>
  </w:abstractNum>
  <w:abstractNum w:abstractNumId="5">
    <w:nsid w:val="520F4C4B"/>
    <w:multiLevelType w:val="hybridMultilevel"/>
    <w:tmpl w:val="BACCAF98"/>
    <w:lvl w:ilvl="0" w:tplc="D450814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60265A48"/>
    <w:multiLevelType w:val="hybridMultilevel"/>
    <w:tmpl w:val="6540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04FAD"/>
    <w:multiLevelType w:val="hybridMultilevel"/>
    <w:tmpl w:val="BACCAF98"/>
    <w:lvl w:ilvl="0" w:tplc="D450814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nsid w:val="71B759B2"/>
    <w:multiLevelType w:val="hybridMultilevel"/>
    <w:tmpl w:val="BACCAF98"/>
    <w:lvl w:ilvl="0" w:tplc="D450814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2"/>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C9"/>
    <w:rsid w:val="000027A1"/>
    <w:rsid w:val="00026E7C"/>
    <w:rsid w:val="00070B99"/>
    <w:rsid w:val="00083563"/>
    <w:rsid w:val="000B2B99"/>
    <w:rsid w:val="000E7A4D"/>
    <w:rsid w:val="000F27D1"/>
    <w:rsid w:val="000F34BC"/>
    <w:rsid w:val="001679F4"/>
    <w:rsid w:val="001B3FF4"/>
    <w:rsid w:val="001C6590"/>
    <w:rsid w:val="001D2360"/>
    <w:rsid w:val="00236E88"/>
    <w:rsid w:val="002A648F"/>
    <w:rsid w:val="002B3D6C"/>
    <w:rsid w:val="00315AE8"/>
    <w:rsid w:val="003205C6"/>
    <w:rsid w:val="003961FB"/>
    <w:rsid w:val="00397C40"/>
    <w:rsid w:val="003B54CA"/>
    <w:rsid w:val="003D1E84"/>
    <w:rsid w:val="003D7AD1"/>
    <w:rsid w:val="00466A67"/>
    <w:rsid w:val="004D5924"/>
    <w:rsid w:val="00543B06"/>
    <w:rsid w:val="00551F88"/>
    <w:rsid w:val="005549E5"/>
    <w:rsid w:val="005861C0"/>
    <w:rsid w:val="005A3EFD"/>
    <w:rsid w:val="005E0F50"/>
    <w:rsid w:val="00614700"/>
    <w:rsid w:val="006169A5"/>
    <w:rsid w:val="0069453A"/>
    <w:rsid w:val="006A1958"/>
    <w:rsid w:val="006A1971"/>
    <w:rsid w:val="006E1A0A"/>
    <w:rsid w:val="00737FCA"/>
    <w:rsid w:val="00740AAA"/>
    <w:rsid w:val="00790348"/>
    <w:rsid w:val="007E6F60"/>
    <w:rsid w:val="007F5EC7"/>
    <w:rsid w:val="008010A0"/>
    <w:rsid w:val="00802807"/>
    <w:rsid w:val="0081716B"/>
    <w:rsid w:val="00820988"/>
    <w:rsid w:val="00871121"/>
    <w:rsid w:val="008949AC"/>
    <w:rsid w:val="008C78F1"/>
    <w:rsid w:val="008F1898"/>
    <w:rsid w:val="009432C7"/>
    <w:rsid w:val="0095379A"/>
    <w:rsid w:val="00970AF4"/>
    <w:rsid w:val="009E0771"/>
    <w:rsid w:val="009E3614"/>
    <w:rsid w:val="00A47B2B"/>
    <w:rsid w:val="00AA71D1"/>
    <w:rsid w:val="00B36D9D"/>
    <w:rsid w:val="00B45C33"/>
    <w:rsid w:val="00B508C1"/>
    <w:rsid w:val="00B7478B"/>
    <w:rsid w:val="00B75ABD"/>
    <w:rsid w:val="00B86E03"/>
    <w:rsid w:val="00BB1522"/>
    <w:rsid w:val="00C3413B"/>
    <w:rsid w:val="00C529D0"/>
    <w:rsid w:val="00C76D57"/>
    <w:rsid w:val="00CE78B4"/>
    <w:rsid w:val="00CF0578"/>
    <w:rsid w:val="00D13279"/>
    <w:rsid w:val="00D22ED6"/>
    <w:rsid w:val="00D6502B"/>
    <w:rsid w:val="00D67E5E"/>
    <w:rsid w:val="00D94549"/>
    <w:rsid w:val="00DD7A7E"/>
    <w:rsid w:val="00DE0560"/>
    <w:rsid w:val="00E103C9"/>
    <w:rsid w:val="00ED32ED"/>
    <w:rsid w:val="00EE673E"/>
    <w:rsid w:val="00F11E18"/>
    <w:rsid w:val="00F320FF"/>
    <w:rsid w:val="00F36EF5"/>
    <w:rsid w:val="00F45C80"/>
    <w:rsid w:val="00F830B2"/>
    <w:rsid w:val="00F863A1"/>
    <w:rsid w:val="00F96C01"/>
    <w:rsid w:val="00FE6891"/>
    <w:rsid w:val="00FF4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F6A42-255B-4556-A793-E97FFB9A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C9"/>
    <w:pPr>
      <w:spacing w:after="0" w:line="240" w:lineRule="auto"/>
    </w:pPr>
    <w:rPr>
      <w:rFonts w:ascii="Arial" w:eastAsia="Times New Roman" w:hAnsi="Arial" w:cs="Times New Roman"/>
      <w:szCs w:val="20"/>
      <w:lang w:eastAsia="en-CA"/>
    </w:rPr>
  </w:style>
  <w:style w:type="paragraph" w:styleId="Balk1">
    <w:name w:val="heading 1"/>
    <w:basedOn w:val="Normal"/>
    <w:next w:val="Normal"/>
    <w:link w:val="Balk1Char"/>
    <w:uiPriority w:val="99"/>
    <w:qFormat/>
    <w:rsid w:val="00E103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640"/>
      </w:tabs>
      <w:suppressAutoHyphens/>
      <w:spacing w:before="80" w:after="80"/>
      <w:outlineLvl w:val="0"/>
    </w:pPr>
    <w:rPr>
      <w:b/>
      <w:spacing w:val="-3"/>
      <w:sz w:val="24"/>
      <w:lang w:val="en-GB"/>
    </w:rPr>
  </w:style>
  <w:style w:type="paragraph" w:styleId="Balk2">
    <w:name w:val="heading 2"/>
    <w:basedOn w:val="Normal"/>
    <w:next w:val="Normal"/>
    <w:link w:val="Balk2Char"/>
    <w:uiPriority w:val="99"/>
    <w:qFormat/>
    <w:rsid w:val="00E103C9"/>
    <w:pPr>
      <w:keepNext/>
      <w:spacing w:before="240" w:after="60"/>
      <w:ind w:left="720"/>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03C9"/>
    <w:rPr>
      <w:rFonts w:ascii="Arial" w:eastAsia="Times New Roman" w:hAnsi="Arial" w:cs="Times New Roman"/>
      <w:b/>
      <w:spacing w:val="-3"/>
      <w:sz w:val="24"/>
      <w:szCs w:val="20"/>
      <w:lang w:val="en-GB" w:eastAsia="en-CA"/>
    </w:rPr>
  </w:style>
  <w:style w:type="character" w:customStyle="1" w:styleId="Balk2Char">
    <w:name w:val="Başlık 2 Char"/>
    <w:basedOn w:val="VarsaylanParagrafYazTipi"/>
    <w:link w:val="Balk2"/>
    <w:uiPriority w:val="99"/>
    <w:rsid w:val="00E103C9"/>
    <w:rPr>
      <w:rFonts w:ascii="Arial" w:eastAsia="Times New Roman" w:hAnsi="Arial" w:cs="Arial"/>
      <w:b/>
      <w:bCs/>
      <w:i/>
      <w:iCs/>
      <w:szCs w:val="28"/>
      <w:lang w:eastAsia="en-CA"/>
    </w:rPr>
  </w:style>
  <w:style w:type="paragraph" w:customStyle="1" w:styleId="level1">
    <w:name w:val="level 1"/>
    <w:basedOn w:val="Normal"/>
    <w:uiPriority w:val="99"/>
    <w:rsid w:val="00E103C9"/>
    <w:pPr>
      <w:numPr>
        <w:numId w:val="1"/>
      </w:numPr>
      <w:suppressAutoHyphens/>
      <w:spacing w:before="80" w:after="80"/>
    </w:pPr>
    <w:rPr>
      <w:b/>
      <w:lang w:val="en-GB"/>
    </w:rPr>
  </w:style>
  <w:style w:type="paragraph" w:customStyle="1" w:styleId="level2">
    <w:name w:val="level 2"/>
    <w:basedOn w:val="level1"/>
    <w:uiPriority w:val="99"/>
    <w:rsid w:val="00E103C9"/>
    <w:pPr>
      <w:numPr>
        <w:ilvl w:val="1"/>
      </w:numPr>
    </w:pPr>
    <w:rPr>
      <w:b w:val="0"/>
      <w:spacing w:val="-3"/>
    </w:rPr>
  </w:style>
  <w:style w:type="paragraph" w:customStyle="1" w:styleId="level3">
    <w:name w:val="level 3"/>
    <w:basedOn w:val="level2"/>
    <w:uiPriority w:val="99"/>
    <w:rsid w:val="00E103C9"/>
    <w:pPr>
      <w:numPr>
        <w:ilvl w:val="2"/>
      </w:numPr>
    </w:pPr>
  </w:style>
  <w:style w:type="paragraph" w:customStyle="1" w:styleId="level5">
    <w:name w:val="level 5"/>
    <w:basedOn w:val="GvdeMetni2"/>
    <w:uiPriority w:val="99"/>
    <w:rsid w:val="00E103C9"/>
    <w:pPr>
      <w:numPr>
        <w:ilvl w:val="4"/>
        <w:numId w:val="1"/>
      </w:numPr>
      <w:suppressAutoHyphens/>
      <w:spacing w:before="80" w:after="80" w:line="240" w:lineRule="auto"/>
    </w:pPr>
    <w:rPr>
      <w:lang w:val="en-GB"/>
    </w:rPr>
  </w:style>
  <w:style w:type="paragraph" w:customStyle="1" w:styleId="level4Tab3">
    <w:name w:val="level 4Tab3"/>
    <w:basedOn w:val="Normal"/>
    <w:uiPriority w:val="99"/>
    <w:rsid w:val="00E103C9"/>
    <w:pPr>
      <w:numPr>
        <w:ilvl w:val="3"/>
        <w:numId w:val="1"/>
      </w:numPr>
      <w:tabs>
        <w:tab w:val="left" w:pos="4320"/>
      </w:tabs>
      <w:suppressAutoHyphens/>
      <w:spacing w:before="80" w:after="80"/>
    </w:pPr>
    <w:rPr>
      <w:spacing w:val="-3"/>
      <w:lang w:val="en-GB"/>
    </w:rPr>
  </w:style>
  <w:style w:type="paragraph" w:styleId="Altbilgi">
    <w:name w:val="footer"/>
    <w:basedOn w:val="Normal"/>
    <w:link w:val="AltbilgiChar"/>
    <w:uiPriority w:val="99"/>
    <w:rsid w:val="00E103C9"/>
    <w:pPr>
      <w:tabs>
        <w:tab w:val="center" w:pos="4320"/>
        <w:tab w:val="right" w:pos="8640"/>
      </w:tabs>
    </w:pPr>
  </w:style>
  <w:style w:type="character" w:customStyle="1" w:styleId="AltbilgiChar">
    <w:name w:val="Altbilgi Char"/>
    <w:basedOn w:val="VarsaylanParagrafYazTipi"/>
    <w:link w:val="Altbilgi"/>
    <w:uiPriority w:val="99"/>
    <w:rsid w:val="00E103C9"/>
    <w:rPr>
      <w:rFonts w:ascii="Arial" w:eastAsia="Times New Roman" w:hAnsi="Arial" w:cs="Times New Roman"/>
      <w:szCs w:val="20"/>
      <w:lang w:eastAsia="en-CA"/>
    </w:rPr>
  </w:style>
  <w:style w:type="paragraph" w:customStyle="1" w:styleId="CM17">
    <w:name w:val="CM17"/>
    <w:basedOn w:val="Normal"/>
    <w:next w:val="Normal"/>
    <w:uiPriority w:val="99"/>
    <w:rsid w:val="00E103C9"/>
    <w:pPr>
      <w:widowControl w:val="0"/>
      <w:autoSpaceDE w:val="0"/>
      <w:autoSpaceDN w:val="0"/>
      <w:adjustRightInd w:val="0"/>
      <w:spacing w:after="218"/>
    </w:pPr>
    <w:rPr>
      <w:sz w:val="24"/>
      <w:szCs w:val="24"/>
      <w:lang w:val="en-CA"/>
    </w:rPr>
  </w:style>
  <w:style w:type="paragraph" w:styleId="ListeParagraf">
    <w:name w:val="List Paragraph"/>
    <w:basedOn w:val="Normal"/>
    <w:uiPriority w:val="99"/>
    <w:qFormat/>
    <w:rsid w:val="00E103C9"/>
    <w:pPr>
      <w:ind w:left="720"/>
      <w:contextualSpacing/>
    </w:pPr>
  </w:style>
  <w:style w:type="paragraph" w:styleId="TBal">
    <w:name w:val="TOC Heading"/>
    <w:basedOn w:val="Balk1"/>
    <w:next w:val="Normal"/>
    <w:uiPriority w:val="39"/>
    <w:unhideWhenUsed/>
    <w:qFormat/>
    <w:rsid w:val="00E103C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160"/>
        <w:tab w:val="clear" w:pos="8640"/>
      </w:tabs>
      <w:suppressAutoHyphens w:val="0"/>
      <w:spacing w:before="240" w:after="0" w:line="259" w:lineRule="auto"/>
      <w:outlineLvl w:val="9"/>
    </w:pPr>
    <w:rPr>
      <w:rFonts w:asciiTheme="majorHAnsi" w:eastAsiaTheme="majorEastAsia" w:hAnsiTheme="majorHAnsi" w:cstheme="majorBidi"/>
      <w:b w:val="0"/>
      <w:color w:val="2E74B5" w:themeColor="accent1" w:themeShade="BF"/>
      <w:spacing w:val="0"/>
      <w:sz w:val="32"/>
      <w:szCs w:val="32"/>
      <w:lang w:val="en-US" w:eastAsia="en-US"/>
    </w:rPr>
  </w:style>
  <w:style w:type="paragraph" w:styleId="T1">
    <w:name w:val="toc 1"/>
    <w:basedOn w:val="Normal"/>
    <w:next w:val="Normal"/>
    <w:autoRedefine/>
    <w:uiPriority w:val="39"/>
    <w:rsid w:val="00E103C9"/>
    <w:pPr>
      <w:spacing w:after="100"/>
    </w:pPr>
  </w:style>
  <w:style w:type="paragraph" w:styleId="T2">
    <w:name w:val="toc 2"/>
    <w:basedOn w:val="Normal"/>
    <w:next w:val="Normal"/>
    <w:autoRedefine/>
    <w:uiPriority w:val="39"/>
    <w:rsid w:val="00E103C9"/>
    <w:pPr>
      <w:spacing w:after="100"/>
      <w:ind w:left="220"/>
    </w:pPr>
  </w:style>
  <w:style w:type="character" w:styleId="Kpr">
    <w:name w:val="Hyperlink"/>
    <w:basedOn w:val="VarsaylanParagrafYazTipi"/>
    <w:uiPriority w:val="99"/>
    <w:unhideWhenUsed/>
    <w:rsid w:val="00E103C9"/>
    <w:rPr>
      <w:color w:val="0563C1" w:themeColor="hyperlink"/>
      <w:u w:val="single"/>
    </w:rPr>
  </w:style>
  <w:style w:type="paragraph" w:styleId="GvdeMetni2">
    <w:name w:val="Body Text 2"/>
    <w:basedOn w:val="Normal"/>
    <w:link w:val="GvdeMetni2Char"/>
    <w:uiPriority w:val="99"/>
    <w:semiHidden/>
    <w:unhideWhenUsed/>
    <w:rsid w:val="00E103C9"/>
    <w:pPr>
      <w:spacing w:after="120" w:line="480" w:lineRule="auto"/>
    </w:pPr>
  </w:style>
  <w:style w:type="character" w:customStyle="1" w:styleId="GvdeMetni2Char">
    <w:name w:val="Gövde Metni 2 Char"/>
    <w:basedOn w:val="VarsaylanParagrafYazTipi"/>
    <w:link w:val="GvdeMetni2"/>
    <w:uiPriority w:val="99"/>
    <w:semiHidden/>
    <w:rsid w:val="00E103C9"/>
    <w:rPr>
      <w:rFonts w:ascii="Arial" w:eastAsia="Times New Roman" w:hAnsi="Arial" w:cs="Times New Roman"/>
      <w:szCs w:val="20"/>
      <w:lang w:eastAsia="en-CA"/>
    </w:rPr>
  </w:style>
  <w:style w:type="paragraph" w:styleId="BalonMetni">
    <w:name w:val="Balloon Text"/>
    <w:basedOn w:val="Normal"/>
    <w:link w:val="BalonMetniChar"/>
    <w:uiPriority w:val="99"/>
    <w:semiHidden/>
    <w:unhideWhenUsed/>
    <w:rsid w:val="006A19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971"/>
    <w:rPr>
      <w:rFonts w:ascii="Segoe UI" w:eastAsia="Times New Roman" w:hAnsi="Segoe UI" w:cs="Segoe UI"/>
      <w:sz w:val="18"/>
      <w:szCs w:val="18"/>
      <w:lang w:eastAsia="en-CA"/>
    </w:rPr>
  </w:style>
  <w:style w:type="table" w:styleId="TabloKlavuzu">
    <w:name w:val="Table Grid"/>
    <w:basedOn w:val="NormalTablo"/>
    <w:uiPriority w:val="39"/>
    <w:rsid w:val="00F83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0B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9453A"/>
    <w:pPr>
      <w:tabs>
        <w:tab w:val="center" w:pos="4680"/>
        <w:tab w:val="right" w:pos="9360"/>
      </w:tabs>
    </w:pPr>
  </w:style>
  <w:style w:type="character" w:customStyle="1" w:styleId="stbilgiChar">
    <w:name w:val="Üstbilgi Char"/>
    <w:basedOn w:val="VarsaylanParagrafYazTipi"/>
    <w:link w:val="stbilgi"/>
    <w:uiPriority w:val="99"/>
    <w:rsid w:val="0069453A"/>
    <w:rPr>
      <w:rFonts w:ascii="Arial" w:eastAsia="Times New Roman" w:hAnsi="Arial" w:cs="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y145@shgm.gov.t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reporting@shgm.gov.tr" TargetMode="External"/><Relationship Id="rId4" Type="http://schemas.openxmlformats.org/officeDocument/2006/relationships/webSettings" Target="webSettings.xml"/><Relationship Id="rId9" Type="http://schemas.openxmlformats.org/officeDocument/2006/relationships/hyperlink" Target="http://web.shgm.gov.tr/doc5/tor.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AE79A3A34E434F8000AD69342686FE"/>
        <w:category>
          <w:name w:val="General"/>
          <w:gallery w:val="placeholder"/>
        </w:category>
        <w:types>
          <w:type w:val="bbPlcHdr"/>
        </w:types>
        <w:behaviors>
          <w:behavior w:val="content"/>
        </w:behaviors>
        <w:guid w:val="{4132F84A-4B50-4031-B722-9DF0C35BA1FC}"/>
      </w:docPartPr>
      <w:docPartBody>
        <w:p w:rsidR="004257B7" w:rsidRDefault="00231826" w:rsidP="00231826">
          <w:pPr>
            <w:pStyle w:val="01AE79A3A34E434F8000AD69342686FE"/>
          </w:pPr>
          <w:r>
            <w:rPr>
              <w:b/>
              <w:bCs/>
              <w:color w:val="44546A" w:themeColor="text2"/>
              <w:sz w:val="28"/>
              <w:szCs w:val="28"/>
            </w:rPr>
            <w:t>[Type the document title]</w:t>
          </w:r>
        </w:p>
      </w:docPartBody>
    </w:docPart>
    <w:docPart>
      <w:docPartPr>
        <w:name w:val="1B41A25130ED4B6B8425859A58908E32"/>
        <w:category>
          <w:name w:val="General"/>
          <w:gallery w:val="placeholder"/>
        </w:category>
        <w:types>
          <w:type w:val="bbPlcHdr"/>
        </w:types>
        <w:behaviors>
          <w:behavior w:val="content"/>
        </w:behaviors>
        <w:guid w:val="{FC727288-6D33-4D53-9985-70B1980D0AED}"/>
      </w:docPartPr>
      <w:docPartBody>
        <w:p w:rsidR="004257B7" w:rsidRDefault="00231826" w:rsidP="00231826">
          <w:pPr>
            <w:pStyle w:val="1B41A25130ED4B6B8425859A58908E32"/>
          </w:pPr>
          <w:r>
            <w:rPr>
              <w:color w:val="5B9BD5"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61"/>
    <w:rsid w:val="001153D6"/>
    <w:rsid w:val="00231826"/>
    <w:rsid w:val="00243DEB"/>
    <w:rsid w:val="00340655"/>
    <w:rsid w:val="004257B7"/>
    <w:rsid w:val="00661853"/>
    <w:rsid w:val="0088747F"/>
    <w:rsid w:val="00A3598B"/>
    <w:rsid w:val="00CB7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317FD5373484BD3BA5D7B1C162487D5">
    <w:name w:val="7317FD5373484BD3BA5D7B1C162487D5"/>
    <w:rsid w:val="00CB7061"/>
  </w:style>
  <w:style w:type="paragraph" w:customStyle="1" w:styleId="04113E9261774D2BA93C680EEF149186">
    <w:name w:val="04113E9261774D2BA93C680EEF149186"/>
    <w:rsid w:val="00CB7061"/>
  </w:style>
  <w:style w:type="paragraph" w:customStyle="1" w:styleId="FC57F0856B6A4A5CA7705E1215E98A65">
    <w:name w:val="FC57F0856B6A4A5CA7705E1215E98A65"/>
    <w:rsid w:val="00CB7061"/>
  </w:style>
  <w:style w:type="paragraph" w:customStyle="1" w:styleId="9EC56E1E8A264A5C939FFDE4BD1D16E6">
    <w:name w:val="9EC56E1E8A264A5C939FFDE4BD1D16E6"/>
    <w:rsid w:val="00CB7061"/>
  </w:style>
  <w:style w:type="paragraph" w:customStyle="1" w:styleId="8CF3FFBFC3714A5685588F4EC25D4169">
    <w:name w:val="8CF3FFBFC3714A5685588F4EC25D4169"/>
    <w:rsid w:val="00CB7061"/>
  </w:style>
  <w:style w:type="paragraph" w:customStyle="1" w:styleId="33BCCE8D7388453AB22573944563E58D">
    <w:name w:val="33BCCE8D7388453AB22573944563E58D"/>
    <w:rsid w:val="00CB7061"/>
  </w:style>
  <w:style w:type="paragraph" w:customStyle="1" w:styleId="01AE79A3A34E434F8000AD69342686FE">
    <w:name w:val="01AE79A3A34E434F8000AD69342686FE"/>
    <w:rsid w:val="00231826"/>
  </w:style>
  <w:style w:type="paragraph" w:customStyle="1" w:styleId="1B41A25130ED4B6B8425859A58908E32">
    <w:name w:val="1B41A25130ED4B6B8425859A58908E32"/>
    <w:rsid w:val="00231826"/>
  </w:style>
  <w:style w:type="paragraph" w:customStyle="1" w:styleId="E2E2935BC052438196EE7DEBB5566CE8">
    <w:name w:val="E2E2935BC052438196EE7DEBB5566CE8"/>
    <w:rsid w:val="00231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1539</Words>
  <Characters>8777</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Turkish DGCA MOE Supplement</vt:lpstr>
      <vt:lpstr>Turkey DGCA MOE Supplement</vt:lpstr>
    </vt:vector>
  </TitlesOfParts>
  <Company>AC</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DGCA MOE Supplement</dc:title>
  <dc:subject>EASA Approval Certificate Reference EASA145.XXXX</dc:subject>
  <dc:creator>Turkey DGCA Approval Certificate Reference: DGCA.RJ.01.2015</dc:creator>
  <cp:lastModifiedBy>user-pc</cp:lastModifiedBy>
  <cp:revision>4</cp:revision>
  <cp:lastPrinted>2015-04-01T13:20:00Z</cp:lastPrinted>
  <dcterms:created xsi:type="dcterms:W3CDTF">2015-07-08T09:52:00Z</dcterms:created>
  <dcterms:modified xsi:type="dcterms:W3CDTF">2015-08-27T06:16:00Z</dcterms:modified>
</cp:coreProperties>
</file>