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7911" w14:textId="3F23F6D3" w:rsidR="00415407" w:rsidRPr="00415407" w:rsidRDefault="00415407" w:rsidP="00415407">
      <w:pPr>
        <w:jc w:val="center"/>
        <w:rPr>
          <w:rFonts w:ascii="Arial" w:hAnsi="Arial" w:cs="Arial"/>
          <w:b/>
          <w:bCs/>
          <w:sz w:val="24"/>
          <w:szCs w:val="24"/>
        </w:rPr>
      </w:pPr>
      <w:r w:rsidRPr="00415407">
        <w:rPr>
          <w:rFonts w:ascii="Arial" w:hAnsi="Arial" w:cs="Arial"/>
          <w:b/>
          <w:bCs/>
          <w:sz w:val="24"/>
          <w:szCs w:val="24"/>
        </w:rPr>
        <w:t>GÖRÜŞ FORMU</w:t>
      </w:r>
    </w:p>
    <w:p w14:paraId="5E5D75EE" w14:textId="77777777" w:rsidR="00415407" w:rsidRPr="00415407" w:rsidRDefault="00415407">
      <w:pPr>
        <w:rPr>
          <w:rFonts w:ascii="Arial" w:hAnsi="Arial" w:cs="Arial"/>
        </w:rPr>
      </w:pPr>
    </w:p>
    <w:tbl>
      <w:tblPr>
        <w:tblStyle w:val="TableGrid"/>
        <w:tblW w:w="16019" w:type="dxa"/>
        <w:tblInd w:w="-289" w:type="dxa"/>
        <w:tblLook w:val="04A0" w:firstRow="1" w:lastRow="0" w:firstColumn="1" w:lastColumn="0" w:noHBand="0" w:noVBand="1"/>
      </w:tblPr>
      <w:tblGrid>
        <w:gridCol w:w="2836"/>
        <w:gridCol w:w="13183"/>
      </w:tblGrid>
      <w:tr w:rsidR="005C4A05" w:rsidRPr="00415407" w14:paraId="6D453CD4" w14:textId="77777777" w:rsidTr="008A1DD9">
        <w:trPr>
          <w:trHeight w:val="664"/>
        </w:trPr>
        <w:tc>
          <w:tcPr>
            <w:tcW w:w="2836" w:type="dxa"/>
            <w:vAlign w:val="center"/>
          </w:tcPr>
          <w:p w14:paraId="5A0683C3" w14:textId="0031F82E" w:rsidR="005C4A05" w:rsidRPr="00415407" w:rsidRDefault="008A1DD9" w:rsidP="00415407">
            <w:pPr>
              <w:spacing w:before="40" w:after="40"/>
              <w:rPr>
                <w:rFonts w:ascii="Arial" w:hAnsi="Arial" w:cs="Arial"/>
                <w:b/>
                <w:lang w:eastAsia="de-DE"/>
              </w:rPr>
            </w:pPr>
            <w:r w:rsidRPr="00415407">
              <w:rPr>
                <w:rFonts w:ascii="Arial" w:hAnsi="Arial" w:cs="Arial"/>
                <w:b/>
                <w:lang w:eastAsia="de-DE"/>
              </w:rPr>
              <w:t>GÖRÜŞ BİLDİREN KURUM</w:t>
            </w:r>
            <w:r w:rsidR="005C4A05" w:rsidRPr="00415407">
              <w:rPr>
                <w:rFonts w:ascii="Arial" w:hAnsi="Arial" w:cs="Arial"/>
                <w:b/>
                <w:lang w:eastAsia="de-DE"/>
              </w:rPr>
              <w:t>:</w:t>
            </w:r>
          </w:p>
        </w:tc>
        <w:tc>
          <w:tcPr>
            <w:tcW w:w="13183" w:type="dxa"/>
            <w:vAlign w:val="center"/>
          </w:tcPr>
          <w:p w14:paraId="6B491205" w14:textId="4D79F05A" w:rsidR="005C4A05" w:rsidRPr="00415407" w:rsidRDefault="005C4A05" w:rsidP="00415407">
            <w:pPr>
              <w:spacing w:before="40" w:after="40"/>
              <w:rPr>
                <w:rFonts w:ascii="Arial" w:hAnsi="Arial" w:cs="Arial"/>
                <w:sz w:val="22"/>
                <w:szCs w:val="22"/>
              </w:rPr>
            </w:pPr>
          </w:p>
        </w:tc>
      </w:tr>
      <w:tr w:rsidR="00415407" w:rsidRPr="00415407" w14:paraId="4D3A9509" w14:textId="77777777" w:rsidTr="003F3FB2">
        <w:trPr>
          <w:trHeight w:val="432"/>
        </w:trPr>
        <w:tc>
          <w:tcPr>
            <w:tcW w:w="16019" w:type="dxa"/>
            <w:gridSpan w:val="2"/>
            <w:vAlign w:val="center"/>
          </w:tcPr>
          <w:p w14:paraId="7E5991C8" w14:textId="3E65715B" w:rsidR="00415407" w:rsidRPr="00415407" w:rsidRDefault="005C4A05" w:rsidP="005C4A05">
            <w:pPr>
              <w:spacing w:before="40" w:after="40"/>
              <w:jc w:val="center"/>
              <w:rPr>
                <w:rFonts w:ascii="Arial" w:hAnsi="Arial" w:cs="Arial"/>
                <w:b/>
                <w:lang w:eastAsia="de-DE"/>
              </w:rPr>
            </w:pPr>
            <w:r w:rsidRPr="005C4A05">
              <w:rPr>
                <w:rFonts w:ascii="Arial" w:hAnsi="Arial" w:cs="Arial"/>
                <w:b/>
                <w:lang w:eastAsia="de-DE"/>
              </w:rPr>
              <w:t>TASLAĞIN GENELİ ÜZERİNDEKİ GÖRÜŞ VE DEĞERLENDİRME</w:t>
            </w:r>
          </w:p>
        </w:tc>
      </w:tr>
      <w:tr w:rsidR="00415407" w:rsidRPr="00415407" w14:paraId="0D161461" w14:textId="77777777" w:rsidTr="000B5081">
        <w:trPr>
          <w:trHeight w:val="664"/>
        </w:trPr>
        <w:tc>
          <w:tcPr>
            <w:tcW w:w="16019" w:type="dxa"/>
            <w:gridSpan w:val="2"/>
          </w:tcPr>
          <w:p w14:paraId="02E45824" w14:textId="77777777" w:rsidR="00415407" w:rsidRPr="00E35FE1" w:rsidRDefault="00415407" w:rsidP="00BD1F9D">
            <w:pPr>
              <w:spacing w:before="40" w:after="40"/>
              <w:rPr>
                <w:rFonts w:ascii="Arial" w:hAnsi="Arial" w:cs="Arial"/>
                <w:sz w:val="22"/>
                <w:szCs w:val="22"/>
              </w:rPr>
            </w:pPr>
          </w:p>
        </w:tc>
      </w:tr>
    </w:tbl>
    <w:p w14:paraId="2E07BA88" w14:textId="77777777" w:rsidR="005F7AB1" w:rsidRDefault="005F7AB1" w:rsidP="004A3009">
      <w:pPr>
        <w:rPr>
          <w:rFonts w:ascii="Arial" w:hAnsi="Arial" w:cs="Arial"/>
          <w:lang w:val="en-GB" w:eastAsia="de-DE"/>
        </w:rPr>
      </w:pPr>
    </w:p>
    <w:tbl>
      <w:tblPr>
        <w:tblStyle w:val="TableGrid"/>
        <w:tblW w:w="16019" w:type="dxa"/>
        <w:tblInd w:w="-289" w:type="dxa"/>
        <w:tblLook w:val="04A0" w:firstRow="1" w:lastRow="0" w:firstColumn="1" w:lastColumn="0" w:noHBand="0" w:noVBand="1"/>
      </w:tblPr>
      <w:tblGrid>
        <w:gridCol w:w="710"/>
        <w:gridCol w:w="4110"/>
        <w:gridCol w:w="4111"/>
        <w:gridCol w:w="4111"/>
        <w:gridCol w:w="2977"/>
      </w:tblGrid>
      <w:tr w:rsidR="003D408B" w:rsidRPr="003D408B" w14:paraId="2E56ACA7" w14:textId="641C5E3F" w:rsidTr="003D408B">
        <w:tc>
          <w:tcPr>
            <w:tcW w:w="710" w:type="dxa"/>
            <w:vAlign w:val="center"/>
          </w:tcPr>
          <w:p w14:paraId="4CBD4FD1" w14:textId="69812502"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Satır No</w:t>
            </w:r>
          </w:p>
        </w:tc>
        <w:tc>
          <w:tcPr>
            <w:tcW w:w="4110" w:type="dxa"/>
            <w:vAlign w:val="center"/>
          </w:tcPr>
          <w:p w14:paraId="680702D0" w14:textId="6109F87E"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MEVCUT METİN</w:t>
            </w:r>
          </w:p>
        </w:tc>
        <w:tc>
          <w:tcPr>
            <w:tcW w:w="4111" w:type="dxa"/>
            <w:vAlign w:val="center"/>
          </w:tcPr>
          <w:p w14:paraId="7003CC96" w14:textId="77777777"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TASLAK METİN</w:t>
            </w:r>
          </w:p>
        </w:tc>
        <w:tc>
          <w:tcPr>
            <w:tcW w:w="4111" w:type="dxa"/>
            <w:vAlign w:val="center"/>
          </w:tcPr>
          <w:p w14:paraId="5CCC8D54" w14:textId="77777777"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ÖNERİ/TEKLİF METNİ</w:t>
            </w:r>
          </w:p>
        </w:tc>
        <w:tc>
          <w:tcPr>
            <w:tcW w:w="2977" w:type="dxa"/>
            <w:vAlign w:val="center"/>
          </w:tcPr>
          <w:p w14:paraId="2F587154" w14:textId="64F454AA"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DEĞERLENDİRME</w:t>
            </w:r>
          </w:p>
        </w:tc>
      </w:tr>
      <w:tr w:rsidR="003D408B" w:rsidRPr="003D408B" w14:paraId="57BD333A" w14:textId="6F006034" w:rsidTr="003D408B">
        <w:trPr>
          <w:trHeight w:val="1277"/>
        </w:trPr>
        <w:tc>
          <w:tcPr>
            <w:tcW w:w="710" w:type="dxa"/>
            <w:vAlign w:val="center"/>
          </w:tcPr>
          <w:p w14:paraId="7214DE97" w14:textId="0C60EBD5" w:rsidR="003D408B" w:rsidRPr="003D408B" w:rsidRDefault="003D408B" w:rsidP="003D408B">
            <w:pPr>
              <w:spacing w:before="40" w:after="40"/>
              <w:rPr>
                <w:rFonts w:ascii="Arial" w:hAnsi="Arial" w:cs="Arial"/>
                <w:sz w:val="22"/>
                <w:szCs w:val="22"/>
              </w:rPr>
            </w:pPr>
            <w:r>
              <w:rPr>
                <w:rFonts w:ascii="Arial" w:hAnsi="Arial" w:cs="Arial"/>
                <w:sz w:val="22"/>
                <w:szCs w:val="22"/>
              </w:rPr>
              <w:t>1</w:t>
            </w:r>
            <w:r>
              <w:rPr>
                <w:vanish/>
              </w:rPr>
              <w:t>__IID:iid_ipo5a19mhw62__</w:t>
            </w:r>
          </w:p>
        </w:tc>
        <w:tc>
          <w:tcPr>
            <w:tcW w:w="4110" w:type="dxa"/>
            <w:vAlign w:val="center"/>
          </w:tcPr>
          <w:p w14:paraId="290716EF" w14:textId="142FF2F8" w:rsidR="003701A7" w:rsidRPr="003701A7" w:rsidRDefault="003D408B" w:rsidP="003701A7">
            <w:pPr>
              <w:pStyle w:val="NormalWeb"/>
              <w:shd w:val="clear" w:color="auto" w:fill="FFFFFF"/>
              <w:rPr>
                <w:rFonts w:ascii="Arial" w:hAnsi="Arial" w:cs="Arial"/>
                <w:sz w:val="22"/>
                <w:szCs w:val="22"/>
                <w:lang w:val="tr-TR"/>
              </w:rPr>
            </w:pPr>
            <w:r w:rsidRPr="00991B0D">
              <w:rPr>
                <w:rFonts w:ascii="Arial" w:hAnsi="Arial" w:cs="Arial"/>
                <w:b/>
                <w:bCs/>
                <w:sz w:val="22"/>
                <w:szCs w:val="22"/>
              </w:rPr>
              <w:t xml:space="preserve">MADDE </w:t>
            </w:r>
            <w:r w:rsidR="003701A7" w:rsidRPr="00991B0D">
              <w:rPr>
                <w:rFonts w:ascii="Arial" w:hAnsi="Arial" w:cs="Arial"/>
                <w:b/>
                <w:bCs/>
                <w:sz w:val="22"/>
                <w:szCs w:val="22"/>
                <w:lang w:val="tr-TR"/>
              </w:rPr>
              <w:t>1</w:t>
            </w:r>
            <w:r w:rsidRPr="00991B0D">
              <w:rPr>
                <w:rFonts w:ascii="Arial" w:hAnsi="Arial" w:cs="Arial"/>
                <w:b/>
                <w:bCs/>
                <w:sz w:val="22"/>
                <w:szCs w:val="22"/>
              </w:rPr>
              <w:t>-</w:t>
            </w:r>
            <w:r>
              <w:rPr>
                <w:rFonts w:ascii="Arial" w:hAnsi="Arial" w:cs="Arial"/>
                <w:sz w:val="22"/>
                <w:szCs w:val="22"/>
              </w:rPr>
              <w:t xml:space="preserve"> </w:t>
            </w:r>
            <w:r w:rsidR="003701A7">
              <w:rPr>
                <w:rFonts w:ascii="Arial" w:hAnsi="Arial" w:cs="Arial"/>
                <w:sz w:val="22"/>
                <w:szCs w:val="22"/>
                <w:lang w:val="tr-TR"/>
              </w:rPr>
              <w:t>(1)</w:t>
            </w:r>
          </w:p>
          <w:p w14:paraId="4D05A84C" w14:textId="39213D98" w:rsidR="003D408B" w:rsidRDefault="003701A7" w:rsidP="003701A7">
            <w:pPr>
              <w:pStyle w:val="NormalWeb"/>
              <w:shd w:val="clear" w:color="auto" w:fill="FFFFFF"/>
              <w:rPr>
                <w:rFonts w:ascii="TimesNewRomanPSMT" w:hAnsi="TimesNewRomanPSMT"/>
              </w:rPr>
            </w:pPr>
            <w:r>
              <w:rPr>
                <w:rFonts w:ascii="TimesNewRomanPSMT" w:hAnsi="TimesNewRomanPSMT"/>
                <w:lang w:val="tr-TR"/>
              </w:rPr>
              <w:t xml:space="preserve">a) </w:t>
            </w:r>
            <w:r>
              <w:rPr>
                <w:rFonts w:ascii="TimesNewRomanPSMT" w:hAnsi="TimesNewRomanPSMT"/>
              </w:rPr>
              <w:t xml:space="preserve">Yabancı işletmelerin filolarında bulunan hava araçlarının bakım amaçlı olarak ülkemize gelmeleri ve sonrasında da tekrar ülkelerine dönmelerine yönelik yapılması gerekli görülen uygulamalara kolaylık sağlayacak işlemlere ilişkin, </w:t>
            </w:r>
          </w:p>
          <w:p w14:paraId="4E2A540A" w14:textId="7F1D1592" w:rsidR="003701A7" w:rsidRPr="003701A7" w:rsidRDefault="003701A7" w:rsidP="005C343C">
            <w:pPr>
              <w:pStyle w:val="NormalWeb"/>
              <w:shd w:val="clear" w:color="auto" w:fill="FFFFFF"/>
            </w:pPr>
            <w:r>
              <w:rPr>
                <w:rFonts w:ascii="TimesNewRomanPSMT" w:hAnsi="TimesNewRomanPSMT"/>
              </w:rPr>
              <w:t xml:space="preserve">b) Türk tescilinde bulunan hava araçlarının periyodik bakımları sonrasında ihtiyaç duydukları test uçuşları için ilgili bakım el kitabında belirtilen gereklilikleri yerine getirmek üzere, herhangi bir hasar veya eksiklikten kaynaklanmayan durumlara ilişkin gereklilikleri düzenlemek. </w:t>
            </w:r>
          </w:p>
        </w:tc>
        <w:tc>
          <w:tcPr>
            <w:tcW w:w="4111" w:type="dxa"/>
            <w:vAlign w:val="center"/>
          </w:tcPr>
          <w:p w14:paraId="13DB3139" w14:textId="77777777" w:rsidR="003701A7" w:rsidRPr="003701A7" w:rsidRDefault="003701A7" w:rsidP="003701A7">
            <w:pPr>
              <w:pStyle w:val="NormalWeb"/>
              <w:shd w:val="clear" w:color="auto" w:fill="FFFFFF"/>
              <w:rPr>
                <w:rFonts w:ascii="Arial" w:hAnsi="Arial" w:cs="Arial"/>
                <w:sz w:val="22"/>
                <w:szCs w:val="22"/>
                <w:lang w:val="tr-TR"/>
              </w:rPr>
            </w:pPr>
            <w:r w:rsidRPr="00991B0D">
              <w:rPr>
                <w:rFonts w:ascii="Arial" w:hAnsi="Arial" w:cs="Arial"/>
                <w:b/>
                <w:bCs/>
                <w:sz w:val="22"/>
                <w:szCs w:val="22"/>
              </w:rPr>
              <w:t xml:space="preserve">MADDE </w:t>
            </w:r>
            <w:r w:rsidRPr="00991B0D">
              <w:rPr>
                <w:rFonts w:ascii="Arial" w:hAnsi="Arial" w:cs="Arial"/>
                <w:b/>
                <w:bCs/>
                <w:sz w:val="22"/>
                <w:szCs w:val="22"/>
                <w:lang w:val="tr-TR"/>
              </w:rPr>
              <w:t>1</w:t>
            </w:r>
            <w:r w:rsidRPr="00991B0D">
              <w:rPr>
                <w:rFonts w:ascii="Arial" w:hAnsi="Arial" w:cs="Arial"/>
                <w:b/>
                <w:bCs/>
                <w:sz w:val="22"/>
                <w:szCs w:val="22"/>
              </w:rPr>
              <w:t>-</w:t>
            </w:r>
            <w:r>
              <w:rPr>
                <w:rFonts w:ascii="Arial" w:hAnsi="Arial" w:cs="Arial"/>
                <w:sz w:val="22"/>
                <w:szCs w:val="22"/>
              </w:rPr>
              <w:t xml:space="preserve"> </w:t>
            </w:r>
            <w:r>
              <w:rPr>
                <w:rFonts w:ascii="Arial" w:hAnsi="Arial" w:cs="Arial"/>
                <w:sz w:val="22"/>
                <w:szCs w:val="22"/>
                <w:lang w:val="tr-TR"/>
              </w:rPr>
              <w:t>(1)</w:t>
            </w:r>
          </w:p>
          <w:p w14:paraId="35CEF19F" w14:textId="77777777" w:rsidR="003701A7" w:rsidRDefault="003701A7" w:rsidP="003701A7">
            <w:pPr>
              <w:pStyle w:val="NormalWeb"/>
            </w:pPr>
            <w:r>
              <w:rPr>
                <w:rFonts w:ascii="TimesNewRomanPSMT" w:hAnsi="TimesNewRomanPSMT"/>
              </w:rPr>
              <w:t xml:space="preserve">a) Türk veya yabancı tescilli hava araçlarının bakım amaçlı olarak ülkemizdeki yetkili bakım kuruluşlarına gelmeleri ve sonrasında geri dönmelerine yönelik yapılması gerekli görülen uygulamalara kolaylık sağlayacak işlemlere ilişkin, </w:t>
            </w:r>
          </w:p>
          <w:p w14:paraId="48E6E783" w14:textId="543EE645" w:rsidR="003D408B" w:rsidRPr="003701A7" w:rsidRDefault="003701A7" w:rsidP="003701A7">
            <w:pPr>
              <w:pStyle w:val="NormalWeb"/>
            </w:pPr>
            <w:r>
              <w:rPr>
                <w:rFonts w:ascii="TimesNewRomanPSMT" w:hAnsi="TimesNewRomanPSMT"/>
              </w:rPr>
              <w:t xml:space="preserve">b) Türk veya yabancı tescilli hava araçlarının periyodik bakımları sonrasında ihtiyaç duydukları test uçuşları için ilgili bakım el kitabında belirtilen gereklilikleri yerine getirmek üzere, herhangi bir hasar veya eksiklikten kaynaklanmayan durumlara ilişkin gereklilikleri düzenlemek. </w:t>
            </w:r>
          </w:p>
        </w:tc>
        <w:tc>
          <w:tcPr>
            <w:tcW w:w="4111" w:type="dxa"/>
            <w:vAlign w:val="center"/>
          </w:tcPr>
          <w:p w14:paraId="5D4C6B4C" w14:textId="77777777" w:rsidR="003D408B" w:rsidRPr="003D408B" w:rsidRDefault="003D408B" w:rsidP="003D408B">
            <w:pPr>
              <w:spacing w:before="40" w:after="40"/>
              <w:rPr>
                <w:rFonts w:ascii="Arial" w:hAnsi="Arial" w:cs="Arial"/>
                <w:sz w:val="22"/>
                <w:szCs w:val="22"/>
              </w:rPr>
            </w:pPr>
          </w:p>
        </w:tc>
        <w:tc>
          <w:tcPr>
            <w:tcW w:w="2977" w:type="dxa"/>
            <w:vAlign w:val="center"/>
          </w:tcPr>
          <w:p w14:paraId="7C77B009" w14:textId="77777777" w:rsidR="003D408B" w:rsidRPr="003D408B" w:rsidRDefault="003D408B" w:rsidP="003D408B">
            <w:pPr>
              <w:spacing w:before="40" w:after="40"/>
              <w:rPr>
                <w:rFonts w:ascii="Arial" w:hAnsi="Arial" w:cs="Arial"/>
                <w:sz w:val="22"/>
                <w:szCs w:val="22"/>
              </w:rPr>
            </w:pPr>
          </w:p>
        </w:tc>
      </w:tr>
      <w:tr w:rsidR="003D408B" w:rsidRPr="003D408B" w14:paraId="72D6CF01" w14:textId="77777777" w:rsidTr="003D408B">
        <w:trPr>
          <w:trHeight w:val="1277"/>
        </w:trPr>
        <w:tc>
          <w:tcPr>
            <w:tcW w:w="710" w:type="dxa"/>
            <w:vAlign w:val="center"/>
          </w:tcPr>
          <w:p w14:paraId="53B400E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w:t>
            </w:r>
            <w:r>
              <w:rPr>
                <w:vanish/>
              </w:rPr>
              <w:t>__IID:iid_7m84mx28rejc__</w:t>
            </w:r>
          </w:p>
        </w:tc>
        <w:tc>
          <w:tcPr>
            <w:tcW w:w="4110" w:type="dxa"/>
            <w:vAlign w:val="center"/>
          </w:tcPr>
          <w:p w14:paraId="3B93F0C4" w14:textId="45B164CE" w:rsidR="003D408B" w:rsidRPr="003701A7" w:rsidRDefault="003701A7" w:rsidP="003701A7">
            <w:pPr>
              <w:pStyle w:val="NormalWeb"/>
              <w:shd w:val="clear" w:color="auto" w:fill="FFFFFF"/>
            </w:pPr>
            <w:r w:rsidRPr="00991B0D">
              <w:rPr>
                <w:rFonts w:ascii="Arial" w:hAnsi="Arial" w:cs="Arial"/>
                <w:b/>
                <w:bCs/>
                <w:sz w:val="22"/>
                <w:szCs w:val="22"/>
              </w:rPr>
              <w:t xml:space="preserve">MADDE </w:t>
            </w:r>
            <w:r w:rsidRPr="00991B0D">
              <w:rPr>
                <w:rFonts w:ascii="Arial" w:hAnsi="Arial" w:cs="Arial"/>
                <w:b/>
                <w:bCs/>
                <w:sz w:val="22"/>
                <w:szCs w:val="22"/>
                <w:lang w:val="tr-TR"/>
              </w:rPr>
              <w:t>1</w:t>
            </w:r>
            <w:r w:rsidRPr="00991B0D">
              <w:rPr>
                <w:rFonts w:ascii="Arial" w:hAnsi="Arial" w:cs="Arial"/>
                <w:b/>
                <w:bCs/>
                <w:sz w:val="22"/>
                <w:szCs w:val="22"/>
              </w:rPr>
              <w:t>-</w:t>
            </w:r>
            <w:r>
              <w:rPr>
                <w:rFonts w:ascii="Arial" w:hAnsi="Arial" w:cs="Arial"/>
                <w:sz w:val="22"/>
                <w:szCs w:val="22"/>
              </w:rPr>
              <w:t xml:space="preserve"> </w:t>
            </w:r>
            <w:r>
              <w:rPr>
                <w:rFonts w:ascii="TimesNewRomanPSMT" w:hAnsi="TimesNewRomanPSMT"/>
              </w:rPr>
              <w:t xml:space="preserve">(2) Ayrıca, Türk tescilinde bulunan hava araçlarının teslim öncesi müşteri kabul uçuşlarına ilişkin gereklilikler ile söz konusu uçuş taleplerinin Uçuş Bilgi Merkezi (FIC) tarafından izinlendirilmelerine ilişkin gereklilikleri düzenlemektir. </w:t>
            </w:r>
          </w:p>
        </w:tc>
        <w:tc>
          <w:tcPr>
            <w:tcW w:w="4111" w:type="dxa"/>
            <w:vAlign w:val="center"/>
          </w:tcPr>
          <w:p w14:paraId="35886E4A" w14:textId="3BC310FF" w:rsidR="003D408B" w:rsidRPr="003701A7" w:rsidRDefault="003701A7" w:rsidP="003701A7">
            <w:pPr>
              <w:pStyle w:val="NormalWeb"/>
            </w:pPr>
            <w:r w:rsidRPr="00991B0D">
              <w:rPr>
                <w:rFonts w:ascii="TimesNewRomanPSMT" w:hAnsi="TimesNewRomanPSMT"/>
                <w:b/>
                <w:bCs/>
                <w:lang w:val="tr-TR"/>
              </w:rPr>
              <w:t>MADDE 1-</w:t>
            </w:r>
            <w:r>
              <w:rPr>
                <w:rFonts w:ascii="TimesNewRomanPSMT" w:hAnsi="TimesNewRomanPSMT"/>
                <w:lang w:val="tr-TR"/>
              </w:rPr>
              <w:t xml:space="preserve"> </w:t>
            </w:r>
            <w:r>
              <w:rPr>
                <w:rFonts w:ascii="TimesNewRomanPSMT" w:hAnsi="TimesNewRomanPSMT"/>
              </w:rPr>
              <w:t xml:space="preserve">(2) Ayrıca, yabancı tescilli ya da Türk tescilinde bulunan hava araçlarının teslim öncesi müşteri kabul uçuşlarına ilişkin gereklilikler ile söz konusu uçuş taleplerinin Uçuş Bilgi Merkezi (FIC) tarafından izinlendirilmelerine ilişkin gereklilikleri düzenlemektir. </w:t>
            </w:r>
          </w:p>
        </w:tc>
        <w:tc>
          <w:tcPr>
            <w:tcW w:w="4111" w:type="dxa"/>
            <w:vAlign w:val="center"/>
          </w:tcPr>
          <w:p w14:paraId="4DFBD39D" w14:textId="77777777" w:rsidR="003D408B" w:rsidRPr="003D408B" w:rsidRDefault="003D408B" w:rsidP="003D408B">
            <w:pPr>
              <w:spacing w:before="40" w:after="40"/>
              <w:rPr>
                <w:rFonts w:ascii="Arial" w:hAnsi="Arial" w:cs="Arial"/>
                <w:sz w:val="22"/>
                <w:szCs w:val="22"/>
              </w:rPr>
            </w:pPr>
          </w:p>
        </w:tc>
        <w:tc>
          <w:tcPr>
            <w:tcW w:w="2977" w:type="dxa"/>
            <w:vAlign w:val="center"/>
          </w:tcPr>
          <w:p w14:paraId="50F219DB" w14:textId="77777777" w:rsidR="003D408B" w:rsidRPr="003D408B" w:rsidRDefault="003D408B" w:rsidP="003D408B">
            <w:pPr>
              <w:spacing w:before="40" w:after="40"/>
              <w:rPr>
                <w:rFonts w:ascii="Arial" w:hAnsi="Arial" w:cs="Arial"/>
                <w:sz w:val="22"/>
                <w:szCs w:val="22"/>
              </w:rPr>
            </w:pPr>
          </w:p>
        </w:tc>
      </w:tr>
      <w:tr w:rsidR="003D408B" w:rsidRPr="003D408B" w14:paraId="638BE7B1" w14:textId="77777777" w:rsidTr="003D408B">
        <w:trPr>
          <w:trHeight w:val="1277"/>
        </w:trPr>
        <w:tc>
          <w:tcPr>
            <w:tcW w:w="710" w:type="dxa"/>
            <w:vAlign w:val="center"/>
          </w:tcPr>
          <w:p w14:paraId="35D0618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w:t>
            </w:r>
            <w:r>
              <w:rPr>
                <w:vanish/>
              </w:rPr>
              <w:t>__IID:iid_lhn5pq8ek94q__</w:t>
            </w:r>
          </w:p>
        </w:tc>
        <w:tc>
          <w:tcPr>
            <w:tcW w:w="4110" w:type="dxa"/>
            <w:vAlign w:val="center"/>
          </w:tcPr>
          <w:p w14:paraId="163993B8" w14:textId="27B26EA9" w:rsidR="003D408B" w:rsidRPr="00D020C2" w:rsidRDefault="00D020C2" w:rsidP="00D020C2">
            <w:pPr>
              <w:pStyle w:val="NormalWeb"/>
              <w:shd w:val="clear" w:color="auto" w:fill="FFFFFF"/>
            </w:pPr>
            <w:r>
              <w:rPr>
                <w:rFonts w:ascii="TimesNewRomanPS" w:hAnsi="TimesNewRomanPS"/>
                <w:b/>
                <w:bCs/>
              </w:rPr>
              <w:t xml:space="preserve">MADDE 2 </w:t>
            </w:r>
            <w:r>
              <w:rPr>
                <w:rFonts w:ascii="TimesNewRomanPSMT" w:hAnsi="TimesNewRomanPSMT"/>
                <w:sz w:val="22"/>
                <w:szCs w:val="22"/>
              </w:rPr>
              <w:t>-</w:t>
            </w:r>
            <w:r>
              <w:rPr>
                <w:rFonts w:ascii="TimesNewRomanPSMT" w:hAnsi="TimesNewRomanPSMT"/>
              </w:rPr>
              <w:t xml:space="preserve">(1) Bu Genelge, bakım amaçlı olarak ülkemize gelen yabancı işletmelerin filolarında bulunan, bakım sonrası test uçuşu yapacak Türk tescilinde bulunan ve teslim öncesi müşteri kabul uçuşu yapacak hava araçları ile bunların işleticileri veya sahiplerini kapsar. </w:t>
            </w:r>
          </w:p>
        </w:tc>
        <w:tc>
          <w:tcPr>
            <w:tcW w:w="4111" w:type="dxa"/>
            <w:vAlign w:val="center"/>
          </w:tcPr>
          <w:p w14:paraId="39E4A501" w14:textId="3BC6037D" w:rsidR="003D408B" w:rsidRPr="003D408B" w:rsidRDefault="00D020C2" w:rsidP="003D408B">
            <w:pPr>
              <w:spacing w:before="40" w:after="40"/>
              <w:rPr>
                <w:rFonts w:ascii="Arial" w:hAnsi="Arial" w:cs="Arial"/>
                <w:sz w:val="22"/>
                <w:szCs w:val="22"/>
              </w:rPr>
            </w:pPr>
            <w:r w:rsidRPr="00C4138E">
              <w:rPr>
                <w:rFonts w:ascii="TimesNewRomanPSMT" w:hAnsi="TimesNewRomanPSMT"/>
                <w:b/>
                <w:bCs/>
                <w:sz w:val="24"/>
                <w:szCs w:val="24"/>
                <w:lang w:val="en-TR" w:eastAsia="en-US"/>
              </w:rPr>
              <w:t>MADDE 2</w:t>
            </w:r>
            <w:r w:rsidRPr="00C4138E">
              <w:rPr>
                <w:rFonts w:ascii="TimesNewRomanPSMT" w:hAnsi="TimesNewRomanPSMT"/>
                <w:sz w:val="24"/>
                <w:szCs w:val="24"/>
                <w:lang w:val="en-TR" w:eastAsia="en-US"/>
              </w:rPr>
              <w:t xml:space="preserve"> -(1) Bu Genelge, Bakım </w:t>
            </w:r>
            <w:proofErr w:type="spellStart"/>
            <w:r w:rsidRPr="00C4138E">
              <w:rPr>
                <w:rFonts w:ascii="TimesNewRomanPSMT" w:hAnsi="TimesNewRomanPSMT"/>
                <w:sz w:val="24"/>
                <w:szCs w:val="24"/>
                <w:lang w:val="en-TR" w:eastAsia="en-US"/>
              </w:rPr>
              <w:t>Kurulus</w:t>
            </w:r>
            <w:proofErr w:type="spellEnd"/>
            <w:r w:rsidRPr="00C4138E">
              <w:rPr>
                <w:rFonts w:ascii="TimesNewRomanPSMT" w:hAnsi="TimesNewRomanPSMT"/>
                <w:sz w:val="24"/>
                <w:szCs w:val="24"/>
                <w:lang w:val="en-TR" w:eastAsia="en-US"/>
              </w:rPr>
              <w:t>̧una İ</w:t>
            </w:r>
            <w:proofErr w:type="spellStart"/>
            <w:r w:rsidRPr="00C4138E">
              <w:rPr>
                <w:rFonts w:ascii="TimesNewRomanPSMT" w:hAnsi="TimesNewRomanPSMT"/>
                <w:sz w:val="24"/>
                <w:szCs w:val="24"/>
                <w:lang w:val="en-TR" w:eastAsia="en-US"/>
              </w:rPr>
              <w:t>ntikal</w:t>
            </w:r>
            <w:proofErr w:type="spellEnd"/>
            <w:r w:rsidRPr="00C4138E">
              <w:rPr>
                <w:rFonts w:ascii="TimesNewRomanPSMT" w:hAnsi="TimesNewRomanPSMT"/>
                <w:sz w:val="24"/>
                <w:szCs w:val="24"/>
                <w:lang w:val="en-TR" w:eastAsia="en-US"/>
              </w:rPr>
              <w:t xml:space="preserve"> (</w:t>
            </w:r>
            <w:proofErr w:type="spellStart"/>
            <w:r w:rsidRPr="00C4138E">
              <w:rPr>
                <w:rFonts w:ascii="TimesNewRomanPSMT" w:hAnsi="TimesNewRomanPSMT"/>
                <w:sz w:val="24"/>
                <w:szCs w:val="24"/>
                <w:lang w:val="en-TR" w:eastAsia="en-US"/>
              </w:rPr>
              <w:t>Gidis</w:t>
            </w:r>
            <w:proofErr w:type="spellEnd"/>
            <w:r w:rsidRPr="00C4138E">
              <w:rPr>
                <w:rFonts w:ascii="TimesNewRomanPSMT" w:hAnsi="TimesNewRomanPSMT"/>
                <w:sz w:val="24"/>
                <w:szCs w:val="24"/>
                <w:lang w:val="en-TR" w:eastAsia="en-US"/>
              </w:rPr>
              <w:t xml:space="preserve">̧ ve </w:t>
            </w:r>
            <w:proofErr w:type="spellStart"/>
            <w:r w:rsidRPr="00C4138E">
              <w:rPr>
                <w:rFonts w:ascii="TimesNewRomanPSMT" w:hAnsi="TimesNewRomanPSMT"/>
                <w:sz w:val="24"/>
                <w:szCs w:val="24"/>
                <w:lang w:val="en-TR" w:eastAsia="en-US"/>
              </w:rPr>
              <w:t>Gelis</w:t>
            </w:r>
            <w:proofErr w:type="spellEnd"/>
            <w:r w:rsidRPr="00C4138E">
              <w:rPr>
                <w:rFonts w:ascii="TimesNewRomanPSMT" w:hAnsi="TimesNewRomanPSMT"/>
                <w:sz w:val="24"/>
                <w:szCs w:val="24"/>
                <w:lang w:val="en-TR" w:eastAsia="en-US"/>
              </w:rPr>
              <w:t>̧) Uçuşları ile Bakım Sonrası Test U</w:t>
            </w:r>
            <w:proofErr w:type="spellStart"/>
            <w:r w:rsidRPr="00C4138E">
              <w:rPr>
                <w:rFonts w:ascii="TimesNewRomanPSMT" w:hAnsi="TimesNewRomanPSMT"/>
                <w:sz w:val="24"/>
                <w:szCs w:val="24"/>
                <w:lang w:val="en-TR" w:eastAsia="en-US"/>
              </w:rPr>
              <w:t>çuşu</w:t>
            </w:r>
            <w:proofErr w:type="spellEnd"/>
            <w:r w:rsidRPr="00C4138E">
              <w:rPr>
                <w:rFonts w:ascii="TimesNewRomanPSMT" w:hAnsi="TimesNewRomanPSMT"/>
                <w:sz w:val="24"/>
                <w:szCs w:val="24"/>
                <w:lang w:val="en-TR" w:eastAsia="en-US"/>
              </w:rPr>
              <w:t xml:space="preserve"> veya </w:t>
            </w:r>
            <w:proofErr w:type="spellStart"/>
            <w:r w:rsidRPr="00C4138E">
              <w:rPr>
                <w:rFonts w:ascii="TimesNewRomanPSMT" w:hAnsi="TimesNewRomanPSMT"/>
                <w:sz w:val="24"/>
                <w:szCs w:val="24"/>
                <w:lang w:val="en-TR" w:eastAsia="en-US"/>
              </w:rPr>
              <w:t>Müşteri</w:t>
            </w:r>
            <w:proofErr w:type="spellEnd"/>
            <w:r w:rsidRPr="00C4138E">
              <w:rPr>
                <w:rFonts w:ascii="TimesNewRomanPSMT" w:hAnsi="TimesNewRomanPSMT"/>
                <w:sz w:val="24"/>
                <w:szCs w:val="24"/>
                <w:lang w:val="en-TR" w:eastAsia="en-US"/>
              </w:rPr>
              <w:t xml:space="preserve"> Kabul </w:t>
            </w:r>
            <w:proofErr w:type="spellStart"/>
            <w:r w:rsidRPr="00C4138E">
              <w:rPr>
                <w:rFonts w:ascii="TimesNewRomanPSMT" w:hAnsi="TimesNewRomanPSMT"/>
                <w:sz w:val="24"/>
                <w:szCs w:val="24"/>
                <w:lang w:val="en-TR" w:eastAsia="en-US"/>
              </w:rPr>
              <w:t>Uçuşu</w:t>
            </w:r>
            <w:proofErr w:type="spellEnd"/>
            <w:r w:rsidRPr="00C4138E">
              <w:rPr>
                <w:rFonts w:ascii="TimesNewRomanPSMT" w:hAnsi="TimesNewRomanPSMT"/>
                <w:sz w:val="24"/>
                <w:szCs w:val="24"/>
                <w:lang w:val="en-TR" w:eastAsia="en-US"/>
              </w:rPr>
              <w:t xml:space="preserve"> yapacak yabancı tescilli ya da Türk tescilinde bulunan hava araçları ile bunların iş</w:t>
            </w:r>
            <w:proofErr w:type="spellStart"/>
            <w:r w:rsidRPr="00C4138E">
              <w:rPr>
                <w:rFonts w:ascii="TimesNewRomanPSMT" w:hAnsi="TimesNewRomanPSMT"/>
                <w:sz w:val="24"/>
                <w:szCs w:val="24"/>
                <w:lang w:val="en-TR" w:eastAsia="en-US"/>
              </w:rPr>
              <w:t>leticileri</w:t>
            </w:r>
            <w:proofErr w:type="spellEnd"/>
            <w:r w:rsidRPr="00C4138E">
              <w:rPr>
                <w:rFonts w:ascii="TimesNewRomanPSMT" w:hAnsi="TimesNewRomanPSMT"/>
                <w:sz w:val="24"/>
                <w:szCs w:val="24"/>
                <w:lang w:val="en-TR" w:eastAsia="en-US"/>
              </w:rPr>
              <w:t xml:space="preserve"> veya sahiplerini kapsar.</w:t>
            </w:r>
          </w:p>
        </w:tc>
        <w:tc>
          <w:tcPr>
            <w:tcW w:w="4111" w:type="dxa"/>
            <w:vAlign w:val="center"/>
          </w:tcPr>
          <w:p w14:paraId="139AE2D2" w14:textId="77777777" w:rsidR="003D408B" w:rsidRPr="003D408B" w:rsidRDefault="003D408B" w:rsidP="003D408B">
            <w:pPr>
              <w:spacing w:before="40" w:after="40"/>
              <w:rPr>
                <w:rFonts w:ascii="Arial" w:hAnsi="Arial" w:cs="Arial"/>
                <w:sz w:val="22"/>
                <w:szCs w:val="22"/>
              </w:rPr>
            </w:pPr>
          </w:p>
        </w:tc>
        <w:tc>
          <w:tcPr>
            <w:tcW w:w="2977" w:type="dxa"/>
            <w:vAlign w:val="center"/>
          </w:tcPr>
          <w:p w14:paraId="37FC4265" w14:textId="77777777" w:rsidR="003D408B" w:rsidRPr="003D408B" w:rsidRDefault="003D408B" w:rsidP="003D408B">
            <w:pPr>
              <w:spacing w:before="40" w:after="40"/>
              <w:rPr>
                <w:rFonts w:ascii="Arial" w:hAnsi="Arial" w:cs="Arial"/>
                <w:sz w:val="22"/>
                <w:szCs w:val="22"/>
              </w:rPr>
            </w:pPr>
          </w:p>
        </w:tc>
      </w:tr>
      <w:tr w:rsidR="003D408B" w:rsidRPr="003D408B" w14:paraId="5F67FCF1" w14:textId="77777777" w:rsidTr="003D408B">
        <w:trPr>
          <w:trHeight w:val="1277"/>
        </w:trPr>
        <w:tc>
          <w:tcPr>
            <w:tcW w:w="710" w:type="dxa"/>
            <w:vAlign w:val="center"/>
          </w:tcPr>
          <w:p w14:paraId="09446AB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w:t>
            </w:r>
            <w:r>
              <w:rPr>
                <w:vanish/>
              </w:rPr>
              <w:t>__IID:iid_jkg4nya6klpc__</w:t>
            </w:r>
          </w:p>
        </w:tc>
        <w:tc>
          <w:tcPr>
            <w:tcW w:w="4110" w:type="dxa"/>
            <w:vAlign w:val="center"/>
          </w:tcPr>
          <w:p w14:paraId="20BD9F4E" w14:textId="1CA59836" w:rsidR="003D408B" w:rsidRPr="00D020C2" w:rsidRDefault="00D020C2" w:rsidP="00D020C2">
            <w:pPr>
              <w:pStyle w:val="NormalWeb"/>
              <w:shd w:val="clear" w:color="auto" w:fill="FFFFFF"/>
            </w:pPr>
            <w:r>
              <w:rPr>
                <w:rFonts w:ascii="TimesNewRomanPS" w:hAnsi="TimesNewRomanPS"/>
                <w:b/>
                <w:bCs/>
              </w:rPr>
              <w:t xml:space="preserve">MADDE 3 </w:t>
            </w:r>
            <w:r>
              <w:rPr>
                <w:rFonts w:ascii="TimesNewRomanPSMT" w:hAnsi="TimesNewRomanPSMT"/>
                <w:sz w:val="22"/>
                <w:szCs w:val="22"/>
              </w:rPr>
              <w:t>-</w:t>
            </w:r>
            <w:r>
              <w:rPr>
                <w:rFonts w:ascii="TimesNewRomanPSMT" w:hAnsi="TimesNewRomanPSMT"/>
              </w:rPr>
              <w:t xml:space="preserve">(1) Bu Genelge, 14/10/1983 tarihli ve 2920 sayılı Türk Sivil Havacılık Kanununa, 15/7/2018 tarihli ve 30479 sayılı Resmî Gazetede yayımlanarak yürürlüğe giren 4 sayılı Bakanlıklara Bağlı, İlgili, İlişkili Kurum ve Kuruluşlar ile Diğer Kurum ve Kuruluşların Teşkilatı Hakkında Cumhurbaşkanlığı Kararnamesine ve 20/12/2012 tarihli ve 28503 sayılı Resmi Gazete'de yayımlanan Sürekli Uçuşa Elverişlilik ve Bakım Sorumluluğu (SHY-M) Yönetmeliği'nin 7 inci maddesine dayanılarak hazırlanmıştır. </w:t>
            </w:r>
          </w:p>
        </w:tc>
        <w:tc>
          <w:tcPr>
            <w:tcW w:w="4111" w:type="dxa"/>
            <w:vAlign w:val="center"/>
          </w:tcPr>
          <w:p w14:paraId="2595441C" w14:textId="65FABF03" w:rsidR="003D408B" w:rsidRPr="003D408B" w:rsidRDefault="00D020C2" w:rsidP="00F42BCE">
            <w:pPr>
              <w:spacing w:before="40" w:after="40"/>
              <w:rPr>
                <w:rFonts w:ascii="Arial" w:hAnsi="Arial" w:cs="Arial"/>
                <w:sz w:val="22"/>
                <w:szCs w:val="22"/>
              </w:rPr>
            </w:pPr>
            <w:r w:rsidRPr="00D020C2">
              <w:rPr>
                <w:rFonts w:ascii="TimesNewRomanPSMT" w:hAnsi="TimesNewRomanPSMT"/>
                <w:b/>
                <w:bCs/>
                <w:sz w:val="24"/>
                <w:szCs w:val="24"/>
                <w:lang w:val="en-TR" w:eastAsia="en-US"/>
              </w:rPr>
              <w:t>MADDE 3</w:t>
            </w:r>
            <w:r w:rsidRPr="00D020C2">
              <w:rPr>
                <w:rFonts w:ascii="TimesNewRomanPSMT" w:hAnsi="TimesNewRomanPSMT"/>
                <w:sz w:val="24"/>
                <w:szCs w:val="24"/>
                <w:lang w:val="en-TR" w:eastAsia="en-US"/>
              </w:rPr>
              <w:t xml:space="preserve"> -(1) Bu Genelge, 14/10/1983 tarihli ve 2920 sayılı Türk Sivil Havacılık Kanununa, 15/7/2018 tarihli ve 30479 sayılı Resmî Gazetede yayımlanarak </w:t>
            </w:r>
            <w:proofErr w:type="spellStart"/>
            <w:r w:rsidRPr="00D020C2">
              <w:rPr>
                <w:rFonts w:ascii="TimesNewRomanPSMT" w:hAnsi="TimesNewRomanPSMT"/>
                <w:sz w:val="24"/>
                <w:szCs w:val="24"/>
                <w:lang w:val="en-TR" w:eastAsia="en-US"/>
              </w:rPr>
              <w:t>yürürlüğe</w:t>
            </w:r>
            <w:proofErr w:type="spellEnd"/>
            <w:r w:rsidRPr="00D020C2">
              <w:rPr>
                <w:rFonts w:ascii="TimesNewRomanPSMT" w:hAnsi="TimesNewRomanPSMT"/>
                <w:sz w:val="24"/>
                <w:szCs w:val="24"/>
                <w:lang w:val="en-TR" w:eastAsia="en-US"/>
              </w:rPr>
              <w:t xml:space="preserve"> giren 4 sayılı Bakanlıklara </w:t>
            </w:r>
            <w:proofErr w:type="spellStart"/>
            <w:r w:rsidRPr="00D020C2">
              <w:rPr>
                <w:rFonts w:ascii="TimesNewRomanPSMT" w:hAnsi="TimesNewRomanPSMT"/>
                <w:sz w:val="24"/>
                <w:szCs w:val="24"/>
                <w:lang w:val="en-TR" w:eastAsia="en-US"/>
              </w:rPr>
              <w:t>Bağlı</w:t>
            </w:r>
            <w:proofErr w:type="spellEnd"/>
            <w:r w:rsidRPr="00D020C2">
              <w:rPr>
                <w:rFonts w:ascii="TimesNewRomanPSMT" w:hAnsi="TimesNewRomanPSMT"/>
                <w:sz w:val="24"/>
                <w:szCs w:val="24"/>
                <w:lang w:val="en-TR" w:eastAsia="en-US"/>
              </w:rPr>
              <w:t>, İ</w:t>
            </w:r>
            <w:proofErr w:type="spellStart"/>
            <w:r w:rsidRPr="00D020C2">
              <w:rPr>
                <w:rFonts w:ascii="TimesNewRomanPSMT" w:hAnsi="TimesNewRomanPSMT"/>
                <w:sz w:val="24"/>
                <w:szCs w:val="24"/>
                <w:lang w:val="en-TR" w:eastAsia="en-US"/>
              </w:rPr>
              <w:t>lgili</w:t>
            </w:r>
            <w:proofErr w:type="spellEnd"/>
            <w:r w:rsidRPr="00D020C2">
              <w:rPr>
                <w:rFonts w:ascii="TimesNewRomanPSMT" w:hAnsi="TimesNewRomanPSMT"/>
                <w:sz w:val="24"/>
                <w:szCs w:val="24"/>
                <w:lang w:val="en-TR" w:eastAsia="en-US"/>
              </w:rPr>
              <w:t xml:space="preserve">, </w:t>
            </w:r>
            <w:proofErr w:type="spellStart"/>
            <w:r w:rsidRPr="00D020C2">
              <w:rPr>
                <w:rFonts w:ascii="TimesNewRomanPSMT" w:hAnsi="TimesNewRomanPSMT"/>
                <w:sz w:val="24"/>
                <w:szCs w:val="24"/>
                <w:lang w:val="en-TR" w:eastAsia="en-US"/>
              </w:rPr>
              <w:t>İlişkili</w:t>
            </w:r>
            <w:proofErr w:type="spellEnd"/>
            <w:r w:rsidRPr="00D020C2">
              <w:rPr>
                <w:rFonts w:ascii="TimesNewRomanPSMT" w:hAnsi="TimesNewRomanPSMT"/>
                <w:sz w:val="24"/>
                <w:szCs w:val="24"/>
                <w:lang w:val="en-TR" w:eastAsia="en-US"/>
              </w:rPr>
              <w:t xml:space="preserve"> Kurum ve </w:t>
            </w:r>
            <w:proofErr w:type="spellStart"/>
            <w:r w:rsidRPr="00D020C2">
              <w:rPr>
                <w:rFonts w:ascii="TimesNewRomanPSMT" w:hAnsi="TimesNewRomanPSMT"/>
                <w:sz w:val="24"/>
                <w:szCs w:val="24"/>
                <w:lang w:val="en-TR" w:eastAsia="en-US"/>
              </w:rPr>
              <w:t>Kuruluşlar</w:t>
            </w:r>
            <w:proofErr w:type="spellEnd"/>
            <w:r w:rsidRPr="00D020C2">
              <w:rPr>
                <w:rFonts w:ascii="TimesNewRomanPSMT" w:hAnsi="TimesNewRomanPSMT"/>
                <w:sz w:val="24"/>
                <w:szCs w:val="24"/>
                <w:lang w:val="en-TR" w:eastAsia="en-US"/>
              </w:rPr>
              <w:t xml:space="preserve"> ile </w:t>
            </w:r>
            <w:proofErr w:type="spellStart"/>
            <w:r w:rsidRPr="00D020C2">
              <w:rPr>
                <w:rFonts w:ascii="TimesNewRomanPSMT" w:hAnsi="TimesNewRomanPSMT"/>
                <w:sz w:val="24"/>
                <w:szCs w:val="24"/>
                <w:lang w:val="en-TR" w:eastAsia="en-US"/>
              </w:rPr>
              <w:t>Diğer</w:t>
            </w:r>
            <w:proofErr w:type="spellEnd"/>
            <w:r w:rsidRPr="00D020C2">
              <w:rPr>
                <w:rFonts w:ascii="TimesNewRomanPSMT" w:hAnsi="TimesNewRomanPSMT"/>
                <w:sz w:val="24"/>
                <w:szCs w:val="24"/>
                <w:lang w:val="en-TR" w:eastAsia="en-US"/>
              </w:rPr>
              <w:t xml:space="preserve"> Kurum ve </w:t>
            </w:r>
            <w:proofErr w:type="spellStart"/>
            <w:r w:rsidRPr="00D020C2">
              <w:rPr>
                <w:rFonts w:ascii="TimesNewRomanPSMT" w:hAnsi="TimesNewRomanPSMT"/>
                <w:sz w:val="24"/>
                <w:szCs w:val="24"/>
                <w:lang w:val="en-TR" w:eastAsia="en-US"/>
              </w:rPr>
              <w:t>Kuruluşları</w:t>
            </w:r>
            <w:proofErr w:type="spellEnd"/>
            <w:r w:rsidRPr="00D020C2">
              <w:rPr>
                <w:rFonts w:ascii="TimesNewRomanPSMT" w:hAnsi="TimesNewRomanPSMT"/>
                <w:sz w:val="24"/>
                <w:szCs w:val="24"/>
                <w:lang w:val="en-TR" w:eastAsia="en-US"/>
              </w:rPr>
              <w:t xml:space="preserve">n </w:t>
            </w:r>
            <w:proofErr w:type="spellStart"/>
            <w:r w:rsidRPr="00D020C2">
              <w:rPr>
                <w:rFonts w:ascii="TimesNewRomanPSMT" w:hAnsi="TimesNewRomanPSMT"/>
                <w:sz w:val="24"/>
                <w:szCs w:val="24"/>
                <w:lang w:val="en-TR" w:eastAsia="en-US"/>
              </w:rPr>
              <w:t>Tes</w:t>
            </w:r>
            <w:proofErr w:type="spellEnd"/>
            <w:r w:rsidRPr="00D020C2">
              <w:rPr>
                <w:rFonts w:ascii="TimesNewRomanPSMT" w:hAnsi="TimesNewRomanPSMT"/>
                <w:sz w:val="24"/>
                <w:szCs w:val="24"/>
                <w:lang w:val="en-TR" w:eastAsia="en-US"/>
              </w:rPr>
              <w:t>̧</w:t>
            </w:r>
            <w:proofErr w:type="spellStart"/>
            <w:r w:rsidRPr="00D020C2">
              <w:rPr>
                <w:rFonts w:ascii="TimesNewRomanPSMT" w:hAnsi="TimesNewRomanPSMT"/>
                <w:sz w:val="24"/>
                <w:szCs w:val="24"/>
                <w:lang w:val="en-TR" w:eastAsia="en-US"/>
              </w:rPr>
              <w:t>kilatı</w:t>
            </w:r>
            <w:proofErr w:type="spellEnd"/>
            <w:r w:rsidRPr="00D020C2">
              <w:rPr>
                <w:rFonts w:ascii="TimesNewRomanPSMT" w:hAnsi="TimesNewRomanPSMT"/>
                <w:sz w:val="24"/>
                <w:szCs w:val="24"/>
                <w:lang w:val="en-TR" w:eastAsia="en-US"/>
              </w:rPr>
              <w:t xml:space="preserve"> Hakkında </w:t>
            </w:r>
            <w:proofErr w:type="spellStart"/>
            <w:r w:rsidRPr="00D020C2">
              <w:rPr>
                <w:rFonts w:ascii="TimesNewRomanPSMT" w:hAnsi="TimesNewRomanPSMT"/>
                <w:sz w:val="24"/>
                <w:szCs w:val="24"/>
                <w:lang w:val="en-TR" w:eastAsia="en-US"/>
              </w:rPr>
              <w:t>Cumhurbaşkanlığı</w:t>
            </w:r>
            <w:proofErr w:type="spellEnd"/>
            <w:r w:rsidRPr="00D020C2">
              <w:rPr>
                <w:rFonts w:ascii="TimesNewRomanPSMT" w:hAnsi="TimesNewRomanPSMT"/>
                <w:sz w:val="24"/>
                <w:szCs w:val="24"/>
                <w:lang w:val="en-TR" w:eastAsia="en-US"/>
              </w:rPr>
              <w:t xml:space="preserve"> Kararnamesine ve 05/11/2022 tarihli ve 32004 sayılı Resmi </w:t>
            </w:r>
            <w:proofErr w:type="spellStart"/>
            <w:r w:rsidRPr="00D020C2">
              <w:rPr>
                <w:rFonts w:ascii="TimesNewRomanPSMT" w:hAnsi="TimesNewRomanPSMT"/>
                <w:sz w:val="24"/>
                <w:szCs w:val="24"/>
                <w:lang w:val="en-TR" w:eastAsia="en-US"/>
              </w:rPr>
              <w:t>Gazete'de</w:t>
            </w:r>
            <w:proofErr w:type="spellEnd"/>
            <w:r w:rsidRPr="00D020C2">
              <w:rPr>
                <w:rFonts w:ascii="TimesNewRomanPSMT" w:hAnsi="TimesNewRomanPSMT"/>
                <w:sz w:val="24"/>
                <w:szCs w:val="24"/>
                <w:lang w:val="en-TR" w:eastAsia="en-US"/>
              </w:rPr>
              <w:t xml:space="preserve"> yayımlanan Sürekli </w:t>
            </w:r>
            <w:proofErr w:type="spellStart"/>
            <w:r w:rsidRPr="00D020C2">
              <w:rPr>
                <w:rFonts w:ascii="TimesNewRomanPSMT" w:hAnsi="TimesNewRomanPSMT"/>
                <w:sz w:val="24"/>
                <w:szCs w:val="24"/>
                <w:lang w:val="en-TR" w:eastAsia="en-US"/>
              </w:rPr>
              <w:t>Uçuşa</w:t>
            </w:r>
            <w:proofErr w:type="spellEnd"/>
            <w:r w:rsidRPr="00D020C2">
              <w:rPr>
                <w:rFonts w:ascii="TimesNewRomanPSMT" w:hAnsi="TimesNewRomanPSMT"/>
                <w:sz w:val="24"/>
                <w:szCs w:val="24"/>
                <w:lang w:val="en-TR" w:eastAsia="en-US"/>
              </w:rPr>
              <w:t xml:space="preserve"> </w:t>
            </w:r>
            <w:proofErr w:type="spellStart"/>
            <w:r w:rsidRPr="00D020C2">
              <w:rPr>
                <w:rFonts w:ascii="TimesNewRomanPSMT" w:hAnsi="TimesNewRomanPSMT"/>
                <w:sz w:val="24"/>
                <w:szCs w:val="24"/>
                <w:lang w:val="en-TR" w:eastAsia="en-US"/>
              </w:rPr>
              <w:t>Elverişlilik</w:t>
            </w:r>
            <w:proofErr w:type="spellEnd"/>
            <w:r w:rsidRPr="00D020C2">
              <w:rPr>
                <w:rFonts w:ascii="TimesNewRomanPSMT" w:hAnsi="TimesNewRomanPSMT"/>
                <w:sz w:val="24"/>
                <w:szCs w:val="24"/>
                <w:lang w:val="en-TR" w:eastAsia="en-US"/>
              </w:rPr>
              <w:t xml:space="preserve"> (SHY-CA) </w:t>
            </w:r>
            <w:proofErr w:type="spellStart"/>
            <w:r w:rsidRPr="00D020C2">
              <w:rPr>
                <w:rFonts w:ascii="TimesNewRomanPSMT" w:hAnsi="TimesNewRomanPSMT"/>
                <w:sz w:val="24"/>
                <w:szCs w:val="24"/>
                <w:lang w:val="en-TR" w:eastAsia="en-US"/>
              </w:rPr>
              <w:t>Yönetmeliği'nin</w:t>
            </w:r>
            <w:proofErr w:type="spellEnd"/>
            <w:r w:rsidRPr="00D020C2">
              <w:rPr>
                <w:rFonts w:ascii="TimesNewRomanPSMT" w:hAnsi="TimesNewRomanPSMT"/>
                <w:sz w:val="24"/>
                <w:szCs w:val="24"/>
                <w:lang w:val="en-TR" w:eastAsia="en-US"/>
              </w:rPr>
              <w:t xml:space="preserve"> 5 inci maddesine dayanılarak </w:t>
            </w:r>
            <w:proofErr w:type="spellStart"/>
            <w:r w:rsidRPr="00D020C2">
              <w:rPr>
                <w:rFonts w:ascii="TimesNewRomanPSMT" w:hAnsi="TimesNewRomanPSMT"/>
                <w:sz w:val="24"/>
                <w:szCs w:val="24"/>
                <w:lang w:val="en-TR" w:eastAsia="en-US"/>
              </w:rPr>
              <w:t>hazırlanmıştır</w:t>
            </w:r>
            <w:proofErr w:type="spellEnd"/>
            <w:r w:rsidRPr="00D020C2">
              <w:rPr>
                <w:rFonts w:ascii="TimesNewRomanPSMT" w:hAnsi="TimesNewRomanPSMT"/>
                <w:sz w:val="24"/>
                <w:szCs w:val="24"/>
                <w:lang w:val="en-TR" w:eastAsia="en-US"/>
              </w:rPr>
              <w:t>.</w:t>
            </w:r>
          </w:p>
        </w:tc>
        <w:tc>
          <w:tcPr>
            <w:tcW w:w="4111" w:type="dxa"/>
            <w:vAlign w:val="center"/>
          </w:tcPr>
          <w:p w14:paraId="6A62B8AA" w14:textId="77777777" w:rsidR="003D408B" w:rsidRPr="003D408B" w:rsidRDefault="003D408B" w:rsidP="003D408B">
            <w:pPr>
              <w:spacing w:before="40" w:after="40"/>
              <w:rPr>
                <w:rFonts w:ascii="Arial" w:hAnsi="Arial" w:cs="Arial"/>
                <w:sz w:val="22"/>
                <w:szCs w:val="22"/>
              </w:rPr>
            </w:pPr>
          </w:p>
        </w:tc>
        <w:tc>
          <w:tcPr>
            <w:tcW w:w="2977" w:type="dxa"/>
            <w:vAlign w:val="center"/>
          </w:tcPr>
          <w:p w14:paraId="6853516F" w14:textId="77777777" w:rsidR="003D408B" w:rsidRPr="003D408B" w:rsidRDefault="003D408B" w:rsidP="003D408B">
            <w:pPr>
              <w:spacing w:before="40" w:after="40"/>
              <w:rPr>
                <w:rFonts w:ascii="Arial" w:hAnsi="Arial" w:cs="Arial"/>
                <w:sz w:val="22"/>
                <w:szCs w:val="22"/>
              </w:rPr>
            </w:pPr>
          </w:p>
        </w:tc>
      </w:tr>
      <w:tr w:rsidR="003D408B" w:rsidRPr="003D408B" w14:paraId="72A5F5FE" w14:textId="77777777" w:rsidTr="003D408B">
        <w:trPr>
          <w:trHeight w:val="1277"/>
        </w:trPr>
        <w:tc>
          <w:tcPr>
            <w:tcW w:w="710" w:type="dxa"/>
            <w:vAlign w:val="center"/>
          </w:tcPr>
          <w:p w14:paraId="335F9FC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5</w:t>
            </w:r>
            <w:r>
              <w:rPr>
                <w:vanish/>
              </w:rPr>
              <w:t>__IID:iid_v75qeu6y3m6s__</w:t>
            </w:r>
          </w:p>
        </w:tc>
        <w:tc>
          <w:tcPr>
            <w:tcW w:w="4110" w:type="dxa"/>
            <w:vAlign w:val="center"/>
          </w:tcPr>
          <w:p w14:paraId="7CDDF8FF" w14:textId="77777777" w:rsidR="00170BF4" w:rsidRDefault="00170BF4" w:rsidP="00170BF4">
            <w:pPr>
              <w:pStyle w:val="NormalWeb"/>
              <w:shd w:val="clear" w:color="auto" w:fill="FFFFFF"/>
            </w:pPr>
            <w:r>
              <w:rPr>
                <w:rFonts w:ascii="TimesNewRomanPS" w:hAnsi="TimesNewRomanPS"/>
                <w:b/>
                <w:bCs/>
              </w:rPr>
              <w:t xml:space="preserve">MADDE 4 </w:t>
            </w:r>
            <w:r>
              <w:rPr>
                <w:rFonts w:ascii="TimesNewRomanPSMT" w:hAnsi="TimesNewRomanPSMT"/>
                <w:sz w:val="22"/>
                <w:szCs w:val="22"/>
              </w:rPr>
              <w:t>-</w:t>
            </w:r>
            <w:r>
              <w:rPr>
                <w:rFonts w:ascii="TimesNewRomanPSMT" w:hAnsi="TimesNewRomanPSMT"/>
              </w:rPr>
              <w:t>(1) Bu Genelgede geçen;</w:t>
            </w:r>
            <w:r>
              <w:rPr>
                <w:rFonts w:ascii="TimesNewRomanPSMT" w:hAnsi="TimesNewRomanPSMT"/>
              </w:rPr>
              <w:br/>
              <w:t>a) Genel Müdürlük: Sivil Havacılık Genel Müdürlüğünü (SHGM),</w:t>
            </w:r>
            <w:r>
              <w:rPr>
                <w:rFonts w:ascii="TimesNewRomanPSMT" w:hAnsi="TimesNewRomanPSMT"/>
              </w:rPr>
              <w:br/>
              <w:t xml:space="preserve">b) SHY-M: 20/12/2012 tarihli Sürekli Uçuşa Elverişlilik ve Bakım Sorumluluğu </w:t>
            </w:r>
          </w:p>
          <w:p w14:paraId="0804B18B" w14:textId="51FAB39D" w:rsidR="00170BF4" w:rsidRDefault="00170BF4" w:rsidP="00170BF4">
            <w:pPr>
              <w:pStyle w:val="NormalWeb"/>
              <w:shd w:val="clear" w:color="auto" w:fill="FFFFFF"/>
            </w:pPr>
            <w:r>
              <w:rPr>
                <w:rFonts w:ascii="TimesNewRomanPSMT" w:hAnsi="TimesNewRomanPSMT"/>
              </w:rPr>
              <w:t xml:space="preserve">Yönetmeliğini, </w:t>
            </w:r>
          </w:p>
          <w:p w14:paraId="371BE6CE" w14:textId="77777777" w:rsidR="00170BF4" w:rsidRDefault="00170BF4" w:rsidP="00170BF4">
            <w:pPr>
              <w:pStyle w:val="NormalWeb"/>
              <w:shd w:val="clear" w:color="auto" w:fill="FFFFFF"/>
            </w:pPr>
            <w:r>
              <w:rPr>
                <w:rFonts w:ascii="TimesNewRomanPSMT" w:hAnsi="TimesNewRomanPSMT"/>
              </w:rPr>
              <w:t xml:space="preserve">c) SHT-M: 10/6/2013 tarihli Sürekli Uçuşa Elverişlilik ve Bakım Sorumluluğu Talimatını, </w:t>
            </w:r>
          </w:p>
          <w:p w14:paraId="44724759" w14:textId="77777777" w:rsidR="00170BF4" w:rsidRDefault="00170BF4" w:rsidP="00170BF4">
            <w:pPr>
              <w:pStyle w:val="NormalWeb"/>
              <w:shd w:val="clear" w:color="auto" w:fill="FFFFFF"/>
            </w:pPr>
            <w:r>
              <w:rPr>
                <w:rFonts w:ascii="TimesNewRomanPSMT" w:hAnsi="TimesNewRomanPSMT"/>
              </w:rPr>
              <w:t xml:space="preserve">ç) SHT-21: 10/3/2022 tarihli Hava Aracı ve İlgili Ürün, Parça Ve Cihazın Uçuşa Elverişlilik Ve Çevresel Sertifikasyonu Talimatını, </w:t>
            </w:r>
          </w:p>
          <w:p w14:paraId="6F280B5A" w14:textId="77777777" w:rsidR="00170BF4" w:rsidRDefault="00170BF4" w:rsidP="00170BF4">
            <w:pPr>
              <w:pStyle w:val="NormalWeb"/>
              <w:shd w:val="clear" w:color="auto" w:fill="FFFFFF"/>
            </w:pPr>
            <w:r>
              <w:rPr>
                <w:rFonts w:ascii="TimesNewRomanPSMT" w:hAnsi="TimesNewRomanPSMT"/>
              </w:rPr>
              <w:t xml:space="preserve">d) Hava aracı sahibi: Hava aracının mülkiyetine sahip olan kişi veya kuruluşu, </w:t>
            </w:r>
          </w:p>
          <w:p w14:paraId="7681D3FC" w14:textId="66A26582" w:rsidR="003D408B" w:rsidRPr="005C343C" w:rsidRDefault="00170BF4" w:rsidP="005C343C">
            <w:pPr>
              <w:pStyle w:val="NormalWeb"/>
              <w:shd w:val="clear" w:color="auto" w:fill="FFFFFF"/>
            </w:pPr>
            <w:r>
              <w:rPr>
                <w:rFonts w:ascii="TimesNewRomanPSMT" w:hAnsi="TimesNewRomanPSMT"/>
              </w:rPr>
              <w:t xml:space="preserve">e) İşletici: Uçuş operasyonu gerçekleştirmek amacıyla Genel Müdürlükten işletme ruhsatı almış gerçek ve tüzel kişileri, </w:t>
            </w:r>
          </w:p>
        </w:tc>
        <w:tc>
          <w:tcPr>
            <w:tcW w:w="4111" w:type="dxa"/>
            <w:vAlign w:val="center"/>
          </w:tcPr>
          <w:p w14:paraId="662F3630" w14:textId="77777777" w:rsidR="00991B0D"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rPr>
                <w:rFonts w:ascii="Times New Roman" w:hAnsi="Times New Roman" w:cs="Times New Roman"/>
              </w:rPr>
            </w:pPr>
            <w:r w:rsidRPr="008E2DE2">
              <w:rPr>
                <w:rFonts w:ascii="Times New Roman" w:hAnsi="Times New Roman" w:cs="Times New Roman"/>
                <w:b/>
                <w:bCs/>
              </w:rPr>
              <w:t>MADDE 4 -(</w:t>
            </w:r>
            <w:r w:rsidRPr="008E2DE2">
              <w:rPr>
                <w:rFonts w:ascii="Times New Roman" w:hAnsi="Times New Roman" w:cs="Times New Roman"/>
              </w:rPr>
              <w:t>1) Bu Genelgede geçen;</w:t>
            </w:r>
          </w:p>
          <w:p w14:paraId="508CDD30" w14:textId="0DF7601F" w:rsidR="00991B0D"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rPr>
                <w:rFonts w:ascii="Times New Roman" w:hAnsi="Times New Roman" w:cs="Times New Roman"/>
              </w:rPr>
            </w:pPr>
            <w:r w:rsidRPr="008E2DE2">
              <w:rPr>
                <w:rFonts w:ascii="Times New Roman" w:hAnsi="Times New Roman" w:cs="Times New Roman"/>
              </w:rPr>
              <w:t xml:space="preserve">a) Genel Müdürlük: Sivil Havacılık Genel </w:t>
            </w:r>
            <w:proofErr w:type="spellStart"/>
            <w:r w:rsidRPr="008E2DE2">
              <w:rPr>
                <w:rFonts w:ascii="Times New Roman" w:hAnsi="Times New Roman" w:cs="Times New Roman"/>
              </w:rPr>
              <w:t>Müdürlüğünü</w:t>
            </w:r>
            <w:proofErr w:type="spellEnd"/>
            <w:r w:rsidRPr="008E2DE2">
              <w:rPr>
                <w:rFonts w:ascii="Times New Roman" w:hAnsi="Times New Roman" w:cs="Times New Roman"/>
              </w:rPr>
              <w:t xml:space="preserve"> (SHGM),</w:t>
            </w:r>
          </w:p>
          <w:p w14:paraId="377421C7" w14:textId="7741A1F5" w:rsidR="00170BF4"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rPr>
                <w:rFonts w:ascii="Times New Roman" w:hAnsi="Times New Roman" w:cs="Times New Roman"/>
              </w:rPr>
            </w:pPr>
            <w:r w:rsidRPr="008E2DE2">
              <w:rPr>
                <w:rFonts w:ascii="Times New Roman" w:hAnsi="Times New Roman" w:cs="Times New Roman"/>
              </w:rPr>
              <w:t xml:space="preserve">b) SHY-CA: 05/11/2022 tarihli Sürekli </w:t>
            </w:r>
            <w:proofErr w:type="spellStart"/>
            <w:r w:rsidRPr="008E2DE2">
              <w:rPr>
                <w:rFonts w:ascii="Times New Roman" w:hAnsi="Times New Roman" w:cs="Times New Roman"/>
              </w:rPr>
              <w:t>Uçuşa</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Elverişlilik</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Yönetmeliğini</w:t>
            </w:r>
            <w:proofErr w:type="spellEnd"/>
            <w:r w:rsidRPr="008E2DE2">
              <w:rPr>
                <w:rFonts w:ascii="Times New Roman" w:hAnsi="Times New Roman" w:cs="Times New Roman"/>
              </w:rPr>
              <w:t xml:space="preserve">, </w:t>
            </w:r>
          </w:p>
          <w:p w14:paraId="2BEF25F9" w14:textId="77777777" w:rsidR="00991B0D" w:rsidRPr="008E2DE2" w:rsidRDefault="00991B0D"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rPr>
                <w:rFonts w:ascii="Times New Roman" w:hAnsi="Times New Roman" w:cs="Times New Roman"/>
              </w:rPr>
            </w:pPr>
          </w:p>
          <w:p w14:paraId="7D40AE4C" w14:textId="0A9290B8" w:rsidR="00170BF4" w:rsidRPr="008E2DE2"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r w:rsidRPr="008E2DE2">
              <w:rPr>
                <w:rFonts w:ascii="Times New Roman" w:hAnsi="Times New Roman" w:cs="Times New Roman"/>
              </w:rPr>
              <w:t xml:space="preserve">c) SHT-CAM: 29/12/2025 tarihli Sürekli </w:t>
            </w:r>
            <w:proofErr w:type="spellStart"/>
            <w:r w:rsidRPr="008E2DE2">
              <w:rPr>
                <w:rFonts w:ascii="Times New Roman" w:hAnsi="Times New Roman" w:cs="Times New Roman"/>
              </w:rPr>
              <w:t>Uçuşa</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Elverişlilik</w:t>
            </w:r>
            <w:proofErr w:type="spellEnd"/>
            <w:r w:rsidRPr="008E2DE2">
              <w:rPr>
                <w:rFonts w:ascii="Times New Roman" w:hAnsi="Times New Roman" w:cs="Times New Roman"/>
              </w:rPr>
              <w:t xml:space="preserve"> Talimatını, </w:t>
            </w:r>
          </w:p>
          <w:p w14:paraId="4E7491FC" w14:textId="77777777" w:rsidR="00991B0D" w:rsidRDefault="00991B0D"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p>
          <w:p w14:paraId="356BA61A" w14:textId="3C3EC0BB" w:rsidR="00170BF4" w:rsidRPr="008E2DE2"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proofErr w:type="gramStart"/>
            <w:r w:rsidRPr="008E2DE2">
              <w:rPr>
                <w:rFonts w:ascii="Times New Roman" w:hAnsi="Times New Roman" w:cs="Times New Roman"/>
              </w:rPr>
              <w:t>ç</w:t>
            </w:r>
            <w:proofErr w:type="gramEnd"/>
            <w:r w:rsidRPr="008E2DE2">
              <w:rPr>
                <w:rFonts w:ascii="Times New Roman" w:hAnsi="Times New Roman" w:cs="Times New Roman"/>
              </w:rPr>
              <w:t xml:space="preserve">) SHT-21: 10/3/2022 tarihli Hava Aracı ve </w:t>
            </w:r>
            <w:proofErr w:type="spellStart"/>
            <w:r w:rsidRPr="008E2DE2">
              <w:rPr>
                <w:rFonts w:ascii="Times New Roman" w:hAnsi="Times New Roman" w:cs="Times New Roman"/>
              </w:rPr>
              <w:t>İlgili</w:t>
            </w:r>
            <w:proofErr w:type="spellEnd"/>
            <w:r w:rsidRPr="008E2DE2">
              <w:rPr>
                <w:rFonts w:ascii="Times New Roman" w:hAnsi="Times New Roman" w:cs="Times New Roman"/>
              </w:rPr>
              <w:t xml:space="preserve"> </w:t>
            </w:r>
            <w:r w:rsidRPr="008E2DE2">
              <w:rPr>
                <w:rFonts w:ascii="Times New Roman" w:hAnsi="Times New Roman" w:cs="Times New Roman"/>
                <w:lang w:val="de-DE"/>
              </w:rPr>
              <w:t>Ü</w:t>
            </w:r>
            <w:proofErr w:type="spellStart"/>
            <w:r w:rsidRPr="008E2DE2">
              <w:rPr>
                <w:rFonts w:ascii="Times New Roman" w:hAnsi="Times New Roman" w:cs="Times New Roman"/>
              </w:rPr>
              <w:t>rü</w:t>
            </w:r>
            <w:proofErr w:type="spellEnd"/>
            <w:r w:rsidRPr="008E2DE2">
              <w:rPr>
                <w:rFonts w:ascii="Times New Roman" w:hAnsi="Times New Roman" w:cs="Times New Roman"/>
                <w:lang w:val="fr-FR"/>
              </w:rPr>
              <w:t>n, Par</w:t>
            </w:r>
            <w:proofErr w:type="spellStart"/>
            <w:r w:rsidRPr="008E2DE2">
              <w:rPr>
                <w:rFonts w:ascii="Times New Roman" w:hAnsi="Times New Roman" w:cs="Times New Roman"/>
              </w:rPr>
              <w:t>ça</w:t>
            </w:r>
            <w:proofErr w:type="spellEnd"/>
            <w:r w:rsidRPr="008E2DE2">
              <w:rPr>
                <w:rFonts w:ascii="Times New Roman" w:hAnsi="Times New Roman" w:cs="Times New Roman"/>
              </w:rPr>
              <w:t xml:space="preserve"> Ve Cihazı</w:t>
            </w:r>
            <w:r w:rsidRPr="008E2DE2">
              <w:rPr>
                <w:rFonts w:ascii="Times New Roman" w:hAnsi="Times New Roman" w:cs="Times New Roman"/>
                <w:lang w:val="de-DE"/>
              </w:rPr>
              <w:t>n U</w:t>
            </w:r>
            <w:proofErr w:type="spellStart"/>
            <w:r w:rsidRPr="008E2DE2">
              <w:rPr>
                <w:rFonts w:ascii="Times New Roman" w:hAnsi="Times New Roman" w:cs="Times New Roman"/>
              </w:rPr>
              <w:t>çus</w:t>
            </w:r>
            <w:proofErr w:type="spellEnd"/>
            <w:r w:rsidRPr="008E2DE2">
              <w:rPr>
                <w:rFonts w:ascii="Times New Roman" w:hAnsi="Times New Roman" w:cs="Times New Roman"/>
              </w:rPr>
              <w:t>̧</w:t>
            </w:r>
            <w:r w:rsidRPr="008E2DE2">
              <w:rPr>
                <w:rFonts w:ascii="Times New Roman" w:hAnsi="Times New Roman" w:cs="Times New Roman"/>
                <w:lang w:val="it-IT"/>
              </w:rPr>
              <w:t xml:space="preserve">a </w:t>
            </w:r>
            <w:proofErr w:type="spellStart"/>
            <w:r w:rsidRPr="008E2DE2">
              <w:rPr>
                <w:rFonts w:ascii="Times New Roman" w:hAnsi="Times New Roman" w:cs="Times New Roman"/>
                <w:lang w:val="it-IT"/>
              </w:rPr>
              <w:t>Elveris</w:t>
            </w:r>
            <w:proofErr w:type="spellEnd"/>
            <w:r w:rsidRPr="008E2DE2">
              <w:rPr>
                <w:rFonts w:ascii="Times New Roman" w:hAnsi="Times New Roman" w:cs="Times New Roman"/>
              </w:rPr>
              <w:t>̧</w:t>
            </w:r>
            <w:proofErr w:type="spellStart"/>
            <w:r w:rsidRPr="008E2DE2">
              <w:rPr>
                <w:rFonts w:ascii="Times New Roman" w:hAnsi="Times New Roman" w:cs="Times New Roman"/>
              </w:rPr>
              <w:t>lilik</w:t>
            </w:r>
            <w:proofErr w:type="spellEnd"/>
            <w:r w:rsidRPr="008E2DE2">
              <w:rPr>
                <w:rFonts w:ascii="Times New Roman" w:hAnsi="Times New Roman" w:cs="Times New Roman"/>
              </w:rPr>
              <w:t xml:space="preserve"> Ve Çevresel Sertifikasyonu Talimatını, </w:t>
            </w:r>
          </w:p>
          <w:p w14:paraId="2F460505" w14:textId="77777777" w:rsidR="00991B0D" w:rsidRDefault="00991B0D"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p>
          <w:p w14:paraId="7DCFFD19" w14:textId="6C8B18DF" w:rsidR="00170BF4" w:rsidRPr="008E2DE2"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r w:rsidRPr="008E2DE2">
              <w:rPr>
                <w:rFonts w:ascii="Times New Roman" w:hAnsi="Times New Roman" w:cs="Times New Roman"/>
              </w:rPr>
              <w:t xml:space="preserve">d) Hava aracı sahibi: Hava aracının mülkiyetine sahip olan </w:t>
            </w:r>
            <w:proofErr w:type="spellStart"/>
            <w:r w:rsidRPr="008E2DE2">
              <w:rPr>
                <w:rFonts w:ascii="Times New Roman" w:hAnsi="Times New Roman" w:cs="Times New Roman"/>
              </w:rPr>
              <w:t>kişi</w:t>
            </w:r>
            <w:proofErr w:type="spellEnd"/>
            <w:r w:rsidRPr="008E2DE2">
              <w:rPr>
                <w:rFonts w:ascii="Times New Roman" w:hAnsi="Times New Roman" w:cs="Times New Roman"/>
              </w:rPr>
              <w:t xml:space="preserve"> veya </w:t>
            </w:r>
            <w:proofErr w:type="spellStart"/>
            <w:r w:rsidRPr="008E2DE2">
              <w:rPr>
                <w:rFonts w:ascii="Times New Roman" w:hAnsi="Times New Roman" w:cs="Times New Roman"/>
              </w:rPr>
              <w:t>kuruluşu</w:t>
            </w:r>
            <w:proofErr w:type="spellEnd"/>
            <w:r w:rsidRPr="008E2DE2">
              <w:rPr>
                <w:rFonts w:ascii="Times New Roman" w:hAnsi="Times New Roman" w:cs="Times New Roman"/>
              </w:rPr>
              <w:t xml:space="preserve">, </w:t>
            </w:r>
          </w:p>
          <w:p w14:paraId="7C161C1E" w14:textId="77777777" w:rsidR="00991B0D" w:rsidRDefault="00991B0D"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p>
          <w:p w14:paraId="2F2D9721" w14:textId="2C3B5AC6" w:rsidR="00170BF4" w:rsidRPr="008E2DE2"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r w:rsidRPr="008E2DE2">
              <w:rPr>
                <w:rFonts w:ascii="Times New Roman" w:hAnsi="Times New Roman" w:cs="Times New Roman"/>
              </w:rPr>
              <w:t xml:space="preserve">e) </w:t>
            </w:r>
            <w:proofErr w:type="spellStart"/>
            <w:r w:rsidRPr="008E2DE2">
              <w:rPr>
                <w:rFonts w:ascii="Times New Roman" w:hAnsi="Times New Roman" w:cs="Times New Roman"/>
              </w:rPr>
              <w:t>İşletici</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Uçus</w:t>
            </w:r>
            <w:proofErr w:type="spellEnd"/>
            <w:r w:rsidRPr="008E2DE2">
              <w:rPr>
                <w:rFonts w:ascii="Times New Roman" w:hAnsi="Times New Roman" w:cs="Times New Roman"/>
              </w:rPr>
              <w:t xml:space="preserve">̧ operasyonu </w:t>
            </w:r>
            <w:proofErr w:type="spellStart"/>
            <w:r w:rsidRPr="008E2DE2">
              <w:rPr>
                <w:rFonts w:ascii="Times New Roman" w:hAnsi="Times New Roman" w:cs="Times New Roman"/>
              </w:rPr>
              <w:t>gerçekleştirmek</w:t>
            </w:r>
            <w:proofErr w:type="spellEnd"/>
            <w:r w:rsidRPr="008E2DE2">
              <w:rPr>
                <w:rFonts w:ascii="Times New Roman" w:hAnsi="Times New Roman" w:cs="Times New Roman"/>
              </w:rPr>
              <w:t xml:space="preserve"> amacıyla Genel Müdürlükten veya bağlı bulunduğu Sivil Havacılık Otoritesi’nden </w:t>
            </w:r>
            <w:proofErr w:type="spellStart"/>
            <w:r w:rsidRPr="008E2DE2">
              <w:rPr>
                <w:rFonts w:ascii="Times New Roman" w:hAnsi="Times New Roman" w:cs="Times New Roman"/>
              </w:rPr>
              <w:t>işletme</w:t>
            </w:r>
            <w:proofErr w:type="spellEnd"/>
            <w:r w:rsidRPr="008E2DE2">
              <w:rPr>
                <w:rFonts w:ascii="Times New Roman" w:hAnsi="Times New Roman" w:cs="Times New Roman"/>
              </w:rPr>
              <w:t xml:space="preserve"> ruhsatı </w:t>
            </w:r>
            <w:proofErr w:type="spellStart"/>
            <w:r w:rsidRPr="008E2DE2">
              <w:rPr>
                <w:rFonts w:ascii="Times New Roman" w:hAnsi="Times New Roman" w:cs="Times New Roman"/>
              </w:rPr>
              <w:t>almıs</w:t>
            </w:r>
            <w:proofErr w:type="spellEnd"/>
            <w:r w:rsidRPr="008E2DE2">
              <w:rPr>
                <w:rFonts w:ascii="Times New Roman" w:hAnsi="Times New Roman" w:cs="Times New Roman"/>
              </w:rPr>
              <w:t xml:space="preserve">̧ gerçek ve tüzel </w:t>
            </w:r>
            <w:proofErr w:type="spellStart"/>
            <w:r w:rsidRPr="008E2DE2">
              <w:rPr>
                <w:rFonts w:ascii="Times New Roman" w:hAnsi="Times New Roman" w:cs="Times New Roman"/>
              </w:rPr>
              <w:t>kişileri</w:t>
            </w:r>
            <w:proofErr w:type="spellEnd"/>
            <w:r w:rsidRPr="008E2DE2">
              <w:rPr>
                <w:rFonts w:ascii="Times New Roman" w:hAnsi="Times New Roman" w:cs="Times New Roman"/>
              </w:rPr>
              <w:t xml:space="preserve">, </w:t>
            </w:r>
          </w:p>
          <w:p w14:paraId="6DAE4EF3" w14:textId="550B8EDA" w:rsidR="003D408B" w:rsidRPr="003D408B" w:rsidRDefault="003D408B" w:rsidP="003D408B">
            <w:pPr>
              <w:spacing w:before="40" w:after="40"/>
              <w:rPr>
                <w:rFonts w:ascii="Arial" w:hAnsi="Arial" w:cs="Arial"/>
                <w:sz w:val="22"/>
                <w:szCs w:val="22"/>
              </w:rPr>
            </w:pPr>
          </w:p>
        </w:tc>
        <w:tc>
          <w:tcPr>
            <w:tcW w:w="4111" w:type="dxa"/>
            <w:vAlign w:val="center"/>
          </w:tcPr>
          <w:p w14:paraId="5317A967" w14:textId="77777777" w:rsidR="003D408B" w:rsidRPr="003D408B" w:rsidRDefault="003D408B" w:rsidP="003D408B">
            <w:pPr>
              <w:spacing w:before="40" w:after="40"/>
              <w:rPr>
                <w:rFonts w:ascii="Arial" w:hAnsi="Arial" w:cs="Arial"/>
                <w:sz w:val="22"/>
                <w:szCs w:val="22"/>
              </w:rPr>
            </w:pPr>
          </w:p>
        </w:tc>
        <w:tc>
          <w:tcPr>
            <w:tcW w:w="2977" w:type="dxa"/>
            <w:vAlign w:val="center"/>
          </w:tcPr>
          <w:p w14:paraId="4DCAA843" w14:textId="77777777" w:rsidR="003D408B" w:rsidRPr="003D408B" w:rsidRDefault="003D408B" w:rsidP="003D408B">
            <w:pPr>
              <w:spacing w:before="40" w:after="40"/>
              <w:rPr>
                <w:rFonts w:ascii="Arial" w:hAnsi="Arial" w:cs="Arial"/>
                <w:sz w:val="22"/>
                <w:szCs w:val="22"/>
              </w:rPr>
            </w:pPr>
          </w:p>
        </w:tc>
      </w:tr>
      <w:tr w:rsidR="003D408B" w:rsidRPr="003D408B" w14:paraId="0C11A458" w14:textId="77777777" w:rsidTr="003D408B">
        <w:trPr>
          <w:trHeight w:val="1277"/>
        </w:trPr>
        <w:tc>
          <w:tcPr>
            <w:tcW w:w="710" w:type="dxa"/>
            <w:vAlign w:val="center"/>
          </w:tcPr>
          <w:p w14:paraId="63DB017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6</w:t>
            </w:r>
            <w:r>
              <w:rPr>
                <w:vanish/>
              </w:rPr>
              <w:t>__IID:iid_gpxoxf66qyqp__</w:t>
            </w:r>
          </w:p>
        </w:tc>
        <w:tc>
          <w:tcPr>
            <w:tcW w:w="4110" w:type="dxa"/>
            <w:vAlign w:val="center"/>
          </w:tcPr>
          <w:p w14:paraId="35F2A342" w14:textId="6BE05A2E" w:rsidR="00170BF4" w:rsidRPr="00170BF4" w:rsidRDefault="003D408B" w:rsidP="00170BF4">
            <w:pPr>
              <w:pStyle w:val="NormalWeb"/>
              <w:shd w:val="clear" w:color="auto" w:fill="FFFFFF"/>
              <w:rPr>
                <w:rFonts w:ascii="Arial" w:hAnsi="Arial" w:cs="Arial"/>
                <w:b/>
                <w:bCs/>
                <w:sz w:val="22"/>
                <w:szCs w:val="22"/>
              </w:rPr>
            </w:pPr>
            <w:r w:rsidRPr="00170BF4">
              <w:rPr>
                <w:rFonts w:ascii="Arial" w:hAnsi="Arial" w:cs="Arial"/>
                <w:b/>
                <w:bCs/>
                <w:sz w:val="22"/>
                <w:szCs w:val="22"/>
              </w:rPr>
              <w:t xml:space="preserve">MADDE </w:t>
            </w:r>
            <w:r w:rsidR="00170BF4" w:rsidRPr="00170BF4">
              <w:rPr>
                <w:rFonts w:ascii="Arial" w:hAnsi="Arial" w:cs="Arial"/>
                <w:b/>
                <w:bCs/>
                <w:sz w:val="22"/>
                <w:szCs w:val="22"/>
                <w:lang w:val="tr-TR"/>
              </w:rPr>
              <w:t>5</w:t>
            </w:r>
            <w:r w:rsidRPr="00170BF4">
              <w:rPr>
                <w:rFonts w:ascii="Arial" w:hAnsi="Arial" w:cs="Arial"/>
                <w:b/>
                <w:bCs/>
                <w:sz w:val="22"/>
                <w:szCs w:val="22"/>
              </w:rPr>
              <w:t xml:space="preserve">- </w:t>
            </w:r>
          </w:p>
          <w:p w14:paraId="63D322BE" w14:textId="09C1B0A5" w:rsidR="003D408B" w:rsidRPr="005C343C" w:rsidRDefault="00170BF4" w:rsidP="005C343C">
            <w:pPr>
              <w:pStyle w:val="NormalWeb"/>
              <w:shd w:val="clear" w:color="auto" w:fill="FFFFFF"/>
            </w:pPr>
            <w:r>
              <w:rPr>
                <w:rFonts w:ascii="TimesNewRomanPSMT" w:hAnsi="TimesNewRomanPSMT"/>
              </w:rPr>
              <w:t xml:space="preserve">b) Türk tescilli hava araçlarının emniyetli uçuş kabiliyetinin olduğuna dair SHT-21 Talimatı Altbölüm P kapsamında özel uçuş iznine sahip olması zorunluluk arz etmektedir. Bu kapsamda, SHGM Uçuşa Elverişlilik Dairesine söz konusu Talimat kapsamında başvuru gerçekleştirilir ya da Genel Müdürlük tarafından SHT-M Talimatı M.A.711 (c) kapsamında yetki verildiği durumda söz konusu özel uçuş izni hava aracının sürekli uçuşa elverişliliğini yöneten kuruluş tarafından da yayımlanabilir. </w:t>
            </w:r>
          </w:p>
        </w:tc>
        <w:tc>
          <w:tcPr>
            <w:tcW w:w="4111" w:type="dxa"/>
            <w:vAlign w:val="center"/>
          </w:tcPr>
          <w:p w14:paraId="1B2A201F" w14:textId="31B92E01" w:rsidR="003D408B" w:rsidRPr="00170BF4" w:rsidRDefault="003D408B" w:rsidP="003D408B">
            <w:pPr>
              <w:spacing w:before="40" w:after="40"/>
              <w:rPr>
                <w:rFonts w:ascii="Arial" w:hAnsi="Arial" w:cs="Arial"/>
                <w:b/>
                <w:bCs/>
                <w:sz w:val="22"/>
                <w:szCs w:val="22"/>
              </w:rPr>
            </w:pPr>
            <w:r w:rsidRPr="00170BF4">
              <w:rPr>
                <w:rFonts w:ascii="Arial" w:hAnsi="Arial" w:cs="Arial"/>
                <w:b/>
                <w:bCs/>
                <w:sz w:val="22"/>
                <w:szCs w:val="22"/>
              </w:rPr>
              <w:t xml:space="preserve">MADDE </w:t>
            </w:r>
            <w:r w:rsidR="00170BF4" w:rsidRPr="00170BF4">
              <w:rPr>
                <w:rFonts w:ascii="Arial" w:hAnsi="Arial" w:cs="Arial"/>
                <w:b/>
                <w:bCs/>
                <w:sz w:val="22"/>
                <w:szCs w:val="22"/>
              </w:rPr>
              <w:t>5</w:t>
            </w:r>
            <w:r w:rsidRPr="00170BF4">
              <w:rPr>
                <w:rFonts w:ascii="Arial" w:hAnsi="Arial" w:cs="Arial"/>
                <w:b/>
                <w:bCs/>
                <w:sz w:val="22"/>
                <w:szCs w:val="22"/>
              </w:rPr>
              <w:t>-</w:t>
            </w:r>
          </w:p>
          <w:p w14:paraId="3A1EFF42" w14:textId="77777777" w:rsidR="00170BF4" w:rsidRDefault="00170BF4" w:rsidP="00991B0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rPr>
                <w:rFonts w:ascii="Times New Roman" w:hAnsi="Times New Roman" w:cs="Times New Roman"/>
              </w:rPr>
            </w:pPr>
            <w:r w:rsidRPr="008E2DE2">
              <w:rPr>
                <w:rFonts w:ascii="Times New Roman" w:hAnsi="Times New Roman" w:cs="Times New Roman"/>
              </w:rPr>
              <w:t xml:space="preserve">b) Türk tescilli hava araçlarının emniyetli </w:t>
            </w:r>
            <w:proofErr w:type="spellStart"/>
            <w:r w:rsidRPr="008E2DE2">
              <w:rPr>
                <w:rFonts w:ascii="Times New Roman" w:hAnsi="Times New Roman" w:cs="Times New Roman"/>
              </w:rPr>
              <w:t>uçus</w:t>
            </w:r>
            <w:proofErr w:type="spellEnd"/>
            <w:r w:rsidRPr="008E2DE2">
              <w:rPr>
                <w:rFonts w:ascii="Times New Roman" w:hAnsi="Times New Roman" w:cs="Times New Roman"/>
              </w:rPr>
              <w:t xml:space="preserve">̧ kabiliyetinin </w:t>
            </w:r>
            <w:proofErr w:type="spellStart"/>
            <w:r w:rsidRPr="008E2DE2">
              <w:rPr>
                <w:rFonts w:ascii="Times New Roman" w:hAnsi="Times New Roman" w:cs="Times New Roman"/>
              </w:rPr>
              <w:t>olduğuna</w:t>
            </w:r>
            <w:proofErr w:type="spellEnd"/>
            <w:r w:rsidRPr="008E2DE2">
              <w:rPr>
                <w:rFonts w:ascii="Times New Roman" w:hAnsi="Times New Roman" w:cs="Times New Roman"/>
              </w:rPr>
              <w:t xml:space="preserve"> dair SHT-21 Talimatı </w:t>
            </w:r>
            <w:proofErr w:type="spellStart"/>
            <w:r w:rsidRPr="008E2DE2">
              <w:rPr>
                <w:rFonts w:ascii="Times New Roman" w:hAnsi="Times New Roman" w:cs="Times New Roman"/>
                <w:lang w:val="de-DE"/>
              </w:rPr>
              <w:t>Altb</w:t>
            </w:r>
            <w:proofErr w:type="spellEnd"/>
            <w:r w:rsidRPr="008E2DE2">
              <w:rPr>
                <w:rFonts w:ascii="Times New Roman" w:hAnsi="Times New Roman" w:cs="Times New Roman"/>
                <w:lang w:val="sv-SE"/>
              </w:rPr>
              <w:t>ö</w:t>
            </w:r>
            <w:proofErr w:type="spellStart"/>
            <w:r w:rsidRPr="008E2DE2">
              <w:rPr>
                <w:rFonts w:ascii="Times New Roman" w:hAnsi="Times New Roman" w:cs="Times New Roman"/>
              </w:rPr>
              <w:t>lüm</w:t>
            </w:r>
            <w:proofErr w:type="spellEnd"/>
            <w:r w:rsidRPr="008E2DE2">
              <w:rPr>
                <w:rFonts w:ascii="Times New Roman" w:hAnsi="Times New Roman" w:cs="Times New Roman"/>
              </w:rPr>
              <w:t xml:space="preserve"> P kapsamında </w:t>
            </w:r>
            <w:r w:rsidRPr="008E2DE2">
              <w:rPr>
                <w:rFonts w:ascii="Times New Roman" w:hAnsi="Times New Roman" w:cs="Times New Roman"/>
                <w:lang w:val="sv-SE"/>
              </w:rPr>
              <w:t>ö</w:t>
            </w:r>
            <w:proofErr w:type="spellStart"/>
            <w:r w:rsidRPr="008E2DE2">
              <w:rPr>
                <w:rFonts w:ascii="Times New Roman" w:hAnsi="Times New Roman" w:cs="Times New Roman"/>
              </w:rPr>
              <w:t>zel</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uçus</w:t>
            </w:r>
            <w:proofErr w:type="spellEnd"/>
            <w:r w:rsidRPr="008E2DE2">
              <w:rPr>
                <w:rFonts w:ascii="Times New Roman" w:hAnsi="Times New Roman" w:cs="Times New Roman"/>
              </w:rPr>
              <w:t xml:space="preserve">̧ iznine sahip olması zorunluluk arz etmektedir. Bu kapsamda, SHGM </w:t>
            </w:r>
            <w:proofErr w:type="spellStart"/>
            <w:r w:rsidRPr="008E2DE2">
              <w:rPr>
                <w:rFonts w:ascii="Times New Roman" w:hAnsi="Times New Roman" w:cs="Times New Roman"/>
              </w:rPr>
              <w:t>Uçus</w:t>
            </w:r>
            <w:proofErr w:type="spellEnd"/>
            <w:r w:rsidRPr="008E2DE2">
              <w:rPr>
                <w:rFonts w:ascii="Times New Roman" w:hAnsi="Times New Roman" w:cs="Times New Roman"/>
              </w:rPr>
              <w:t>̧</w:t>
            </w:r>
            <w:r w:rsidRPr="008E2DE2">
              <w:rPr>
                <w:rFonts w:ascii="Times New Roman" w:hAnsi="Times New Roman" w:cs="Times New Roman"/>
                <w:lang w:val="it-IT"/>
              </w:rPr>
              <w:t xml:space="preserve">a </w:t>
            </w:r>
            <w:proofErr w:type="spellStart"/>
            <w:r w:rsidRPr="008E2DE2">
              <w:rPr>
                <w:rFonts w:ascii="Times New Roman" w:hAnsi="Times New Roman" w:cs="Times New Roman"/>
                <w:lang w:val="it-IT"/>
              </w:rPr>
              <w:t>Elveris</w:t>
            </w:r>
            <w:proofErr w:type="spellEnd"/>
            <w:r w:rsidRPr="008E2DE2">
              <w:rPr>
                <w:rFonts w:ascii="Times New Roman" w:hAnsi="Times New Roman" w:cs="Times New Roman"/>
              </w:rPr>
              <w:t>̧</w:t>
            </w:r>
            <w:proofErr w:type="spellStart"/>
            <w:r w:rsidRPr="008E2DE2">
              <w:rPr>
                <w:rFonts w:ascii="Times New Roman" w:hAnsi="Times New Roman" w:cs="Times New Roman"/>
              </w:rPr>
              <w:t>lilik</w:t>
            </w:r>
            <w:proofErr w:type="spellEnd"/>
            <w:r w:rsidRPr="008E2DE2">
              <w:rPr>
                <w:rFonts w:ascii="Times New Roman" w:hAnsi="Times New Roman" w:cs="Times New Roman"/>
              </w:rPr>
              <w:t xml:space="preserve"> Dairesine s</w:t>
            </w:r>
            <w:r w:rsidRPr="008E2DE2">
              <w:rPr>
                <w:rFonts w:ascii="Times New Roman" w:hAnsi="Times New Roman" w:cs="Times New Roman"/>
                <w:lang w:val="sv-SE"/>
              </w:rPr>
              <w:t>ö</w:t>
            </w:r>
            <w:r w:rsidRPr="008E2DE2">
              <w:rPr>
                <w:rFonts w:ascii="Times New Roman" w:hAnsi="Times New Roman" w:cs="Times New Roman"/>
              </w:rPr>
              <w:t xml:space="preserve">z konusu Talimat kapsamında </w:t>
            </w:r>
            <w:proofErr w:type="spellStart"/>
            <w:r w:rsidRPr="008E2DE2">
              <w:rPr>
                <w:rFonts w:ascii="Times New Roman" w:hAnsi="Times New Roman" w:cs="Times New Roman"/>
              </w:rPr>
              <w:t>başvuru</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gerçekleştirilir</w:t>
            </w:r>
            <w:proofErr w:type="spellEnd"/>
            <w:r w:rsidRPr="008E2DE2">
              <w:rPr>
                <w:rFonts w:ascii="Times New Roman" w:hAnsi="Times New Roman" w:cs="Times New Roman"/>
              </w:rPr>
              <w:t xml:space="preserve"> ya da Genel Müdürlük tarafından SHT-CAM Talimatı </w:t>
            </w:r>
            <w:proofErr w:type="spellStart"/>
            <w:r w:rsidRPr="008E2DE2">
              <w:rPr>
                <w:rFonts w:ascii="Times New Roman" w:hAnsi="Times New Roman" w:cs="Times New Roman"/>
              </w:rPr>
              <w:t>Appendix</w:t>
            </w:r>
            <w:proofErr w:type="spellEnd"/>
            <w:r w:rsidRPr="008E2DE2">
              <w:rPr>
                <w:rFonts w:ascii="Times New Roman" w:hAnsi="Times New Roman" w:cs="Times New Roman"/>
              </w:rPr>
              <w:t xml:space="preserve"> I </w:t>
            </w:r>
            <w:proofErr w:type="spellStart"/>
            <w:r w:rsidRPr="008E2DE2">
              <w:rPr>
                <w:rFonts w:ascii="Times New Roman" w:hAnsi="Times New Roman" w:cs="Times New Roman"/>
              </w:rPr>
              <w:t>to</w:t>
            </w:r>
            <w:proofErr w:type="spellEnd"/>
            <w:r w:rsidRPr="008E2DE2">
              <w:rPr>
                <w:rFonts w:ascii="Times New Roman" w:hAnsi="Times New Roman" w:cs="Times New Roman"/>
              </w:rPr>
              <w:t xml:space="preserve"> AMC M.A.711(c) Maddesi kapsamında yetki </w:t>
            </w:r>
            <w:proofErr w:type="spellStart"/>
            <w:r w:rsidRPr="008E2DE2">
              <w:rPr>
                <w:rFonts w:ascii="Times New Roman" w:hAnsi="Times New Roman" w:cs="Times New Roman"/>
              </w:rPr>
              <w:t>verildiği</w:t>
            </w:r>
            <w:proofErr w:type="spellEnd"/>
            <w:r w:rsidRPr="008E2DE2">
              <w:rPr>
                <w:rFonts w:ascii="Times New Roman" w:hAnsi="Times New Roman" w:cs="Times New Roman"/>
              </w:rPr>
              <w:t xml:space="preserve"> durumda s</w:t>
            </w:r>
            <w:r w:rsidRPr="008E2DE2">
              <w:rPr>
                <w:rFonts w:ascii="Times New Roman" w:hAnsi="Times New Roman" w:cs="Times New Roman"/>
                <w:lang w:val="sv-SE"/>
              </w:rPr>
              <w:t>ö</w:t>
            </w:r>
            <w:r w:rsidRPr="008E2DE2">
              <w:rPr>
                <w:rFonts w:ascii="Times New Roman" w:hAnsi="Times New Roman" w:cs="Times New Roman"/>
              </w:rPr>
              <w:t xml:space="preserve">z konusu </w:t>
            </w:r>
            <w:r w:rsidRPr="008E2DE2">
              <w:rPr>
                <w:rFonts w:ascii="Times New Roman" w:hAnsi="Times New Roman" w:cs="Times New Roman"/>
                <w:lang w:val="sv-SE"/>
              </w:rPr>
              <w:t>ö</w:t>
            </w:r>
            <w:proofErr w:type="spellStart"/>
            <w:r w:rsidRPr="008E2DE2">
              <w:rPr>
                <w:rFonts w:ascii="Times New Roman" w:hAnsi="Times New Roman" w:cs="Times New Roman"/>
              </w:rPr>
              <w:t>zel</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uçus</w:t>
            </w:r>
            <w:proofErr w:type="spellEnd"/>
            <w:r w:rsidRPr="008E2DE2">
              <w:rPr>
                <w:rFonts w:ascii="Times New Roman" w:hAnsi="Times New Roman" w:cs="Times New Roman"/>
              </w:rPr>
              <w:t xml:space="preserve">̧ izni hava aracının sürekli </w:t>
            </w:r>
            <w:proofErr w:type="spellStart"/>
            <w:r w:rsidRPr="008E2DE2">
              <w:rPr>
                <w:rFonts w:ascii="Times New Roman" w:hAnsi="Times New Roman" w:cs="Times New Roman"/>
              </w:rPr>
              <w:t>uçuşa</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elverişliliğini</w:t>
            </w:r>
            <w:proofErr w:type="spellEnd"/>
            <w:r w:rsidRPr="008E2DE2">
              <w:rPr>
                <w:rFonts w:ascii="Times New Roman" w:hAnsi="Times New Roman" w:cs="Times New Roman"/>
              </w:rPr>
              <w:t xml:space="preserve"> y</w:t>
            </w:r>
            <w:r w:rsidRPr="008E2DE2">
              <w:rPr>
                <w:rFonts w:ascii="Times New Roman" w:hAnsi="Times New Roman" w:cs="Times New Roman"/>
                <w:lang w:val="sv-SE"/>
              </w:rPr>
              <w:t>ö</w:t>
            </w:r>
            <w:proofErr w:type="spellStart"/>
            <w:r w:rsidRPr="008E2DE2">
              <w:rPr>
                <w:rFonts w:ascii="Times New Roman" w:hAnsi="Times New Roman" w:cs="Times New Roman"/>
              </w:rPr>
              <w:t>neten</w:t>
            </w:r>
            <w:proofErr w:type="spellEnd"/>
            <w:r w:rsidRPr="008E2DE2">
              <w:rPr>
                <w:rFonts w:ascii="Times New Roman" w:hAnsi="Times New Roman" w:cs="Times New Roman"/>
              </w:rPr>
              <w:t xml:space="preserve"> </w:t>
            </w:r>
            <w:proofErr w:type="spellStart"/>
            <w:r w:rsidRPr="008E2DE2">
              <w:rPr>
                <w:rFonts w:ascii="Times New Roman" w:hAnsi="Times New Roman" w:cs="Times New Roman"/>
              </w:rPr>
              <w:t>kurulus</w:t>
            </w:r>
            <w:proofErr w:type="spellEnd"/>
            <w:r w:rsidRPr="008E2DE2">
              <w:rPr>
                <w:rFonts w:ascii="Times New Roman" w:hAnsi="Times New Roman" w:cs="Times New Roman"/>
              </w:rPr>
              <w:t xml:space="preserve">̧ tarafından da yayımlanabilir. </w:t>
            </w:r>
          </w:p>
          <w:p w14:paraId="35E8B2EF" w14:textId="173303EC" w:rsidR="00170BF4" w:rsidRPr="003D408B" w:rsidRDefault="00170BF4" w:rsidP="003D408B">
            <w:pPr>
              <w:spacing w:before="40" w:after="40"/>
              <w:rPr>
                <w:rFonts w:ascii="Arial" w:hAnsi="Arial" w:cs="Arial"/>
                <w:sz w:val="22"/>
                <w:szCs w:val="22"/>
              </w:rPr>
            </w:pPr>
          </w:p>
        </w:tc>
        <w:tc>
          <w:tcPr>
            <w:tcW w:w="4111" w:type="dxa"/>
            <w:vAlign w:val="center"/>
          </w:tcPr>
          <w:p w14:paraId="3B25417B" w14:textId="77777777" w:rsidR="003D408B" w:rsidRPr="003D408B" w:rsidRDefault="003D408B" w:rsidP="003D408B">
            <w:pPr>
              <w:spacing w:before="40" w:after="40"/>
              <w:rPr>
                <w:rFonts w:ascii="Arial" w:hAnsi="Arial" w:cs="Arial"/>
                <w:sz w:val="22"/>
                <w:szCs w:val="22"/>
              </w:rPr>
            </w:pPr>
          </w:p>
        </w:tc>
        <w:tc>
          <w:tcPr>
            <w:tcW w:w="2977" w:type="dxa"/>
            <w:vAlign w:val="center"/>
          </w:tcPr>
          <w:p w14:paraId="1F4DF08A" w14:textId="77777777" w:rsidR="003D408B" w:rsidRPr="003D408B" w:rsidRDefault="003D408B" w:rsidP="003D408B">
            <w:pPr>
              <w:spacing w:before="40" w:after="40"/>
              <w:rPr>
                <w:rFonts w:ascii="Arial" w:hAnsi="Arial" w:cs="Arial"/>
                <w:sz w:val="22"/>
                <w:szCs w:val="22"/>
              </w:rPr>
            </w:pPr>
          </w:p>
        </w:tc>
      </w:tr>
      <w:tr w:rsidR="003D408B" w:rsidRPr="003D408B" w14:paraId="4828A718" w14:textId="77777777" w:rsidTr="003D408B">
        <w:trPr>
          <w:trHeight w:val="1277"/>
        </w:trPr>
        <w:tc>
          <w:tcPr>
            <w:tcW w:w="710" w:type="dxa"/>
            <w:vAlign w:val="center"/>
          </w:tcPr>
          <w:p w14:paraId="1BDA7F0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w:t>
            </w:r>
            <w:r>
              <w:rPr>
                <w:vanish/>
              </w:rPr>
              <w:t>__IID:iid_goaa9ucb8sov__</w:t>
            </w:r>
          </w:p>
        </w:tc>
        <w:tc>
          <w:tcPr>
            <w:tcW w:w="4110" w:type="dxa"/>
            <w:vAlign w:val="center"/>
          </w:tcPr>
          <w:p w14:paraId="4C2D18DD" w14:textId="791FAA6D" w:rsidR="00170BF4" w:rsidRDefault="00170BF4" w:rsidP="00170BF4">
            <w:pPr>
              <w:pStyle w:val="NormalWeb"/>
              <w:shd w:val="clear" w:color="auto" w:fill="FFFFFF"/>
              <w:rPr>
                <w:rFonts w:ascii="TimesNewRomanPSMT" w:hAnsi="TimesNewRomanPSMT"/>
              </w:rPr>
            </w:pPr>
            <w:r w:rsidRPr="00170BF4">
              <w:rPr>
                <w:rFonts w:ascii="Arial" w:hAnsi="Arial" w:cs="Arial"/>
                <w:b/>
                <w:bCs/>
                <w:sz w:val="22"/>
                <w:szCs w:val="22"/>
              </w:rPr>
              <w:t>MADDE 6-</w:t>
            </w:r>
          </w:p>
          <w:p w14:paraId="7EFB655C" w14:textId="729EABAE" w:rsidR="00170BF4" w:rsidRDefault="00170BF4" w:rsidP="00170BF4">
            <w:pPr>
              <w:pStyle w:val="NormalWeb"/>
              <w:shd w:val="clear" w:color="auto" w:fill="FFFFFF"/>
            </w:pPr>
            <w:r>
              <w:rPr>
                <w:rFonts w:ascii="TimesNewRomanPSMT" w:hAnsi="TimesNewRomanPSMT"/>
              </w:rPr>
              <w:t xml:space="preserve">(2) Bu kapsamda gerçekleştirilecek başvurunun eksiksiz doldurulmuş olarak SHGM Form 371 - Bakım Sonrası Test Uçuşu ve Müşteri Kabul Uçuşu Talep ve Bilgilendirme Formu ve ekleri ile uçuşa elverişlilik sertifikası ve/veya uçuşa elverişlilik gözden geçirme sertifikasını içermesi gerekmektedir. Başvuruya ilişkin tereddüt olduğu </w:t>
            </w:r>
            <w:r>
              <w:rPr>
                <w:rFonts w:ascii="TimesNewRomanPSMT" w:hAnsi="TimesNewRomanPSMT"/>
              </w:rPr>
              <w:lastRenderedPageBreak/>
              <w:t xml:space="preserve">durumda SHGM Uçuşa Elverişlilik Dairesi ile koordinasyon sağlanabilecektir. </w:t>
            </w:r>
          </w:p>
          <w:p w14:paraId="28477507" w14:textId="4BEDDB1B" w:rsidR="003D408B" w:rsidRPr="003D408B" w:rsidRDefault="003D408B" w:rsidP="003D408B">
            <w:pPr>
              <w:spacing w:before="40" w:after="40"/>
              <w:rPr>
                <w:rFonts w:ascii="Arial" w:hAnsi="Arial" w:cs="Arial"/>
                <w:sz w:val="22"/>
                <w:szCs w:val="22"/>
              </w:rPr>
            </w:pPr>
          </w:p>
        </w:tc>
        <w:tc>
          <w:tcPr>
            <w:tcW w:w="4111" w:type="dxa"/>
            <w:vAlign w:val="center"/>
          </w:tcPr>
          <w:p w14:paraId="5FBCB437" w14:textId="77777777" w:rsidR="00991B0D" w:rsidRDefault="003D408B" w:rsidP="003D408B">
            <w:pPr>
              <w:spacing w:before="40" w:after="40"/>
              <w:rPr>
                <w:rFonts w:ascii="Arial" w:hAnsi="Arial" w:cs="Arial"/>
                <w:b/>
                <w:bCs/>
                <w:sz w:val="22"/>
                <w:szCs w:val="22"/>
              </w:rPr>
            </w:pPr>
            <w:r w:rsidRPr="00170BF4">
              <w:rPr>
                <w:rFonts w:ascii="Arial" w:hAnsi="Arial" w:cs="Arial"/>
                <w:b/>
                <w:bCs/>
                <w:sz w:val="22"/>
                <w:szCs w:val="22"/>
              </w:rPr>
              <w:lastRenderedPageBreak/>
              <w:t xml:space="preserve">MADDE </w:t>
            </w:r>
            <w:r w:rsidR="00170BF4" w:rsidRPr="00170BF4">
              <w:rPr>
                <w:rFonts w:ascii="Arial" w:hAnsi="Arial" w:cs="Arial"/>
                <w:b/>
                <w:bCs/>
                <w:sz w:val="22"/>
                <w:szCs w:val="22"/>
              </w:rPr>
              <w:t>6</w:t>
            </w:r>
            <w:r w:rsidRPr="00170BF4">
              <w:rPr>
                <w:rFonts w:ascii="Arial" w:hAnsi="Arial" w:cs="Arial"/>
                <w:b/>
                <w:bCs/>
                <w:sz w:val="22"/>
                <w:szCs w:val="22"/>
              </w:rPr>
              <w:t>-</w:t>
            </w:r>
          </w:p>
          <w:p w14:paraId="58614656" w14:textId="7DE54609" w:rsidR="003D408B" w:rsidRPr="003D408B" w:rsidRDefault="003D408B" w:rsidP="003D408B">
            <w:pPr>
              <w:spacing w:before="40" w:after="40"/>
              <w:rPr>
                <w:rFonts w:ascii="Arial" w:hAnsi="Arial" w:cs="Arial"/>
                <w:sz w:val="22"/>
                <w:szCs w:val="22"/>
              </w:rPr>
            </w:pPr>
            <w:r>
              <w:br/>
            </w:r>
            <w:r w:rsidR="00170BF4" w:rsidRPr="00991B0D">
              <w:rPr>
                <w:rFonts w:ascii="TimesNewRomanPSMT" w:hAnsi="TimesNewRomanPSMT"/>
                <w:sz w:val="24"/>
                <w:szCs w:val="24"/>
                <w:lang w:val="en-TR" w:eastAsia="en-US"/>
              </w:rPr>
              <w:t xml:space="preserve">(2) Bu kapsamda </w:t>
            </w:r>
            <w:proofErr w:type="spellStart"/>
            <w:r w:rsidR="00170BF4" w:rsidRPr="00991B0D">
              <w:rPr>
                <w:rFonts w:ascii="TimesNewRomanPSMT" w:hAnsi="TimesNewRomanPSMT"/>
                <w:sz w:val="24"/>
                <w:szCs w:val="24"/>
                <w:lang w:val="en-TR" w:eastAsia="en-US"/>
              </w:rPr>
              <w:t>gerçekleştirilecek</w:t>
            </w:r>
            <w:proofErr w:type="spellEnd"/>
            <w:r w:rsidR="00170BF4" w:rsidRPr="00991B0D">
              <w:rPr>
                <w:rFonts w:ascii="TimesNewRomanPSMT" w:hAnsi="TimesNewRomanPSMT"/>
                <w:sz w:val="24"/>
                <w:szCs w:val="24"/>
                <w:lang w:val="en-TR" w:eastAsia="en-US"/>
              </w:rPr>
              <w:t xml:space="preserve"> </w:t>
            </w:r>
            <w:proofErr w:type="spellStart"/>
            <w:r w:rsidR="00170BF4" w:rsidRPr="00991B0D">
              <w:rPr>
                <w:rFonts w:ascii="TimesNewRomanPSMT" w:hAnsi="TimesNewRomanPSMT"/>
                <w:sz w:val="24"/>
                <w:szCs w:val="24"/>
                <w:lang w:val="en-TR" w:eastAsia="en-US"/>
              </w:rPr>
              <w:t>başvurunun</w:t>
            </w:r>
            <w:proofErr w:type="spellEnd"/>
            <w:r w:rsidR="00170BF4" w:rsidRPr="00991B0D">
              <w:rPr>
                <w:rFonts w:ascii="TimesNewRomanPSMT" w:hAnsi="TimesNewRomanPSMT"/>
                <w:sz w:val="24"/>
                <w:szCs w:val="24"/>
                <w:lang w:val="en-TR" w:eastAsia="en-US"/>
              </w:rPr>
              <w:t xml:space="preserve"> eksiksiz </w:t>
            </w:r>
            <w:proofErr w:type="spellStart"/>
            <w:r w:rsidR="00170BF4" w:rsidRPr="00991B0D">
              <w:rPr>
                <w:rFonts w:ascii="TimesNewRomanPSMT" w:hAnsi="TimesNewRomanPSMT"/>
                <w:sz w:val="24"/>
                <w:szCs w:val="24"/>
                <w:lang w:val="en-TR" w:eastAsia="en-US"/>
              </w:rPr>
              <w:t>doldurulmus</w:t>
            </w:r>
            <w:proofErr w:type="spellEnd"/>
            <w:r w:rsidR="00170BF4" w:rsidRPr="00991B0D">
              <w:rPr>
                <w:rFonts w:ascii="TimesNewRomanPSMT" w:hAnsi="TimesNewRomanPSMT"/>
                <w:sz w:val="24"/>
                <w:szCs w:val="24"/>
                <w:lang w:val="en-TR" w:eastAsia="en-US"/>
              </w:rPr>
              <w:t>̧ olarak SHGM Form 371 - Bakım Sonrası Test U</w:t>
            </w:r>
            <w:proofErr w:type="spellStart"/>
            <w:r w:rsidR="00170BF4" w:rsidRPr="00991B0D">
              <w:rPr>
                <w:rFonts w:ascii="TimesNewRomanPSMT" w:hAnsi="TimesNewRomanPSMT"/>
                <w:sz w:val="24"/>
                <w:szCs w:val="24"/>
                <w:lang w:val="en-TR" w:eastAsia="en-US"/>
              </w:rPr>
              <w:t>çuşu</w:t>
            </w:r>
            <w:proofErr w:type="spellEnd"/>
            <w:r w:rsidR="00170BF4" w:rsidRPr="00991B0D">
              <w:rPr>
                <w:rFonts w:ascii="TimesNewRomanPSMT" w:hAnsi="TimesNewRomanPSMT"/>
                <w:sz w:val="24"/>
                <w:szCs w:val="24"/>
                <w:lang w:val="en-TR" w:eastAsia="en-US"/>
              </w:rPr>
              <w:t xml:space="preserve"> ve </w:t>
            </w:r>
            <w:proofErr w:type="spellStart"/>
            <w:r w:rsidR="00170BF4" w:rsidRPr="00991B0D">
              <w:rPr>
                <w:rFonts w:ascii="TimesNewRomanPSMT" w:hAnsi="TimesNewRomanPSMT"/>
                <w:sz w:val="24"/>
                <w:szCs w:val="24"/>
                <w:lang w:val="en-TR" w:eastAsia="en-US"/>
              </w:rPr>
              <w:t>Müşteri</w:t>
            </w:r>
            <w:proofErr w:type="spellEnd"/>
            <w:r w:rsidR="00170BF4" w:rsidRPr="00991B0D">
              <w:rPr>
                <w:rFonts w:ascii="TimesNewRomanPSMT" w:hAnsi="TimesNewRomanPSMT"/>
                <w:sz w:val="24"/>
                <w:szCs w:val="24"/>
                <w:lang w:val="en-TR" w:eastAsia="en-US"/>
              </w:rPr>
              <w:t xml:space="preserve"> Kabul </w:t>
            </w:r>
            <w:proofErr w:type="spellStart"/>
            <w:r w:rsidR="00170BF4" w:rsidRPr="00991B0D">
              <w:rPr>
                <w:rFonts w:ascii="TimesNewRomanPSMT" w:hAnsi="TimesNewRomanPSMT"/>
                <w:sz w:val="24"/>
                <w:szCs w:val="24"/>
                <w:lang w:val="en-TR" w:eastAsia="en-US"/>
              </w:rPr>
              <w:t>Uçuşu</w:t>
            </w:r>
            <w:proofErr w:type="spellEnd"/>
            <w:r w:rsidR="00170BF4" w:rsidRPr="00991B0D">
              <w:rPr>
                <w:rFonts w:ascii="TimesNewRomanPSMT" w:hAnsi="TimesNewRomanPSMT"/>
                <w:sz w:val="24"/>
                <w:szCs w:val="24"/>
                <w:lang w:val="en-TR" w:eastAsia="en-US"/>
              </w:rPr>
              <w:t xml:space="preserve"> Talep ve Bilgilendirme Formu ve ekleri ile </w:t>
            </w:r>
            <w:proofErr w:type="spellStart"/>
            <w:r w:rsidR="00170BF4" w:rsidRPr="00991B0D">
              <w:rPr>
                <w:rFonts w:ascii="TimesNewRomanPSMT" w:hAnsi="TimesNewRomanPSMT"/>
                <w:sz w:val="24"/>
                <w:szCs w:val="24"/>
                <w:lang w:val="en-TR" w:eastAsia="en-US"/>
              </w:rPr>
              <w:t>uçuşa</w:t>
            </w:r>
            <w:proofErr w:type="spellEnd"/>
            <w:r w:rsidR="00170BF4" w:rsidRPr="00991B0D">
              <w:rPr>
                <w:rFonts w:ascii="TimesNewRomanPSMT" w:hAnsi="TimesNewRomanPSMT"/>
                <w:sz w:val="24"/>
                <w:szCs w:val="24"/>
                <w:lang w:val="en-TR" w:eastAsia="en-US"/>
              </w:rPr>
              <w:t xml:space="preserve"> </w:t>
            </w:r>
            <w:proofErr w:type="spellStart"/>
            <w:r w:rsidR="00170BF4" w:rsidRPr="00991B0D">
              <w:rPr>
                <w:rFonts w:ascii="TimesNewRomanPSMT" w:hAnsi="TimesNewRomanPSMT"/>
                <w:sz w:val="24"/>
                <w:szCs w:val="24"/>
                <w:lang w:val="en-TR" w:eastAsia="en-US"/>
              </w:rPr>
              <w:t>elverişlilik</w:t>
            </w:r>
            <w:proofErr w:type="spellEnd"/>
            <w:r w:rsidR="00170BF4" w:rsidRPr="00991B0D">
              <w:rPr>
                <w:rFonts w:ascii="TimesNewRomanPSMT" w:hAnsi="TimesNewRomanPSMT"/>
                <w:sz w:val="24"/>
                <w:szCs w:val="24"/>
                <w:lang w:val="en-TR" w:eastAsia="en-US"/>
              </w:rPr>
              <w:t xml:space="preserve"> sertifikası ve/veya </w:t>
            </w:r>
            <w:proofErr w:type="spellStart"/>
            <w:r w:rsidR="00170BF4" w:rsidRPr="00991B0D">
              <w:rPr>
                <w:rFonts w:ascii="TimesNewRomanPSMT" w:hAnsi="TimesNewRomanPSMT"/>
                <w:sz w:val="24"/>
                <w:szCs w:val="24"/>
                <w:lang w:val="en-TR" w:eastAsia="en-US"/>
              </w:rPr>
              <w:t>uçuşa</w:t>
            </w:r>
            <w:proofErr w:type="spellEnd"/>
            <w:r w:rsidR="00170BF4" w:rsidRPr="00991B0D">
              <w:rPr>
                <w:rFonts w:ascii="TimesNewRomanPSMT" w:hAnsi="TimesNewRomanPSMT"/>
                <w:sz w:val="24"/>
                <w:szCs w:val="24"/>
                <w:lang w:val="en-TR" w:eastAsia="en-US"/>
              </w:rPr>
              <w:t xml:space="preserve"> </w:t>
            </w:r>
            <w:proofErr w:type="spellStart"/>
            <w:r w:rsidR="00170BF4" w:rsidRPr="00991B0D">
              <w:rPr>
                <w:rFonts w:ascii="TimesNewRomanPSMT" w:hAnsi="TimesNewRomanPSMT"/>
                <w:sz w:val="24"/>
                <w:szCs w:val="24"/>
                <w:lang w:val="en-TR" w:eastAsia="en-US"/>
              </w:rPr>
              <w:t>elverişlilik</w:t>
            </w:r>
            <w:proofErr w:type="spellEnd"/>
            <w:r w:rsidR="00170BF4" w:rsidRPr="00991B0D">
              <w:rPr>
                <w:rFonts w:ascii="TimesNewRomanPSMT" w:hAnsi="TimesNewRomanPSMT"/>
                <w:sz w:val="24"/>
                <w:szCs w:val="24"/>
                <w:lang w:val="en-TR" w:eastAsia="en-US"/>
              </w:rPr>
              <w:t xml:space="preserve"> gö</w:t>
            </w:r>
            <w:proofErr w:type="spellStart"/>
            <w:r w:rsidR="00170BF4" w:rsidRPr="00991B0D">
              <w:rPr>
                <w:rFonts w:ascii="TimesNewRomanPSMT" w:hAnsi="TimesNewRomanPSMT"/>
                <w:sz w:val="24"/>
                <w:szCs w:val="24"/>
                <w:lang w:val="en-TR" w:eastAsia="en-US"/>
              </w:rPr>
              <w:t>zden</w:t>
            </w:r>
            <w:proofErr w:type="spellEnd"/>
            <w:r w:rsidR="00170BF4" w:rsidRPr="00991B0D">
              <w:rPr>
                <w:rFonts w:ascii="TimesNewRomanPSMT" w:hAnsi="TimesNewRomanPSMT"/>
                <w:sz w:val="24"/>
                <w:szCs w:val="24"/>
                <w:lang w:val="en-TR" w:eastAsia="en-US"/>
              </w:rPr>
              <w:t xml:space="preserve"> geçirme sertifikasını içermesi gerekmektedir. Hava aracının uçuşa elverişliliği </w:t>
            </w:r>
            <w:r w:rsidR="00170BF4" w:rsidRPr="00991B0D">
              <w:rPr>
                <w:rFonts w:ascii="TimesNewRomanPSMT" w:hAnsi="TimesNewRomanPSMT"/>
                <w:sz w:val="24"/>
                <w:szCs w:val="24"/>
                <w:lang w:val="en-TR" w:eastAsia="en-US"/>
              </w:rPr>
              <w:lastRenderedPageBreak/>
              <w:t xml:space="preserve">kapsamında sunulan teknik dokümanlara </w:t>
            </w:r>
            <w:proofErr w:type="spellStart"/>
            <w:r w:rsidR="00170BF4" w:rsidRPr="00991B0D">
              <w:rPr>
                <w:rFonts w:ascii="TimesNewRomanPSMT" w:hAnsi="TimesNewRomanPSMT"/>
                <w:sz w:val="24"/>
                <w:szCs w:val="24"/>
                <w:lang w:val="en-TR" w:eastAsia="en-US"/>
              </w:rPr>
              <w:t>ilişkin</w:t>
            </w:r>
            <w:proofErr w:type="spellEnd"/>
            <w:r w:rsidR="00170BF4" w:rsidRPr="00991B0D">
              <w:rPr>
                <w:rFonts w:ascii="TimesNewRomanPSMT" w:hAnsi="TimesNewRomanPSMT"/>
                <w:sz w:val="24"/>
                <w:szCs w:val="24"/>
                <w:lang w:val="en-TR" w:eastAsia="en-US"/>
              </w:rPr>
              <w:t xml:space="preserve"> tereddüt </w:t>
            </w:r>
            <w:proofErr w:type="spellStart"/>
            <w:r w:rsidR="00170BF4" w:rsidRPr="00991B0D">
              <w:rPr>
                <w:rFonts w:ascii="TimesNewRomanPSMT" w:hAnsi="TimesNewRomanPSMT"/>
                <w:sz w:val="24"/>
                <w:szCs w:val="24"/>
                <w:lang w:val="en-TR" w:eastAsia="en-US"/>
              </w:rPr>
              <w:t>olduğu</w:t>
            </w:r>
            <w:proofErr w:type="spellEnd"/>
            <w:r w:rsidR="00170BF4" w:rsidRPr="00991B0D">
              <w:rPr>
                <w:rFonts w:ascii="TimesNewRomanPSMT" w:hAnsi="TimesNewRomanPSMT"/>
                <w:sz w:val="24"/>
                <w:szCs w:val="24"/>
                <w:lang w:val="en-TR" w:eastAsia="en-US"/>
              </w:rPr>
              <w:t xml:space="preserve"> durumlarda SHGM </w:t>
            </w:r>
            <w:proofErr w:type="spellStart"/>
            <w:r w:rsidR="00170BF4" w:rsidRPr="00991B0D">
              <w:rPr>
                <w:rFonts w:ascii="TimesNewRomanPSMT" w:hAnsi="TimesNewRomanPSMT"/>
                <w:sz w:val="24"/>
                <w:szCs w:val="24"/>
                <w:lang w:val="en-TR" w:eastAsia="en-US"/>
              </w:rPr>
              <w:t>Uçus</w:t>
            </w:r>
            <w:proofErr w:type="spellEnd"/>
            <w:r w:rsidR="00170BF4" w:rsidRPr="00991B0D">
              <w:rPr>
                <w:rFonts w:ascii="TimesNewRomanPSMT" w:hAnsi="TimesNewRomanPSMT"/>
                <w:sz w:val="24"/>
                <w:szCs w:val="24"/>
                <w:lang w:val="en-TR" w:eastAsia="en-US"/>
              </w:rPr>
              <w:t xml:space="preserve">̧a </w:t>
            </w:r>
            <w:proofErr w:type="spellStart"/>
            <w:r w:rsidR="00170BF4" w:rsidRPr="00991B0D">
              <w:rPr>
                <w:rFonts w:ascii="TimesNewRomanPSMT" w:hAnsi="TimesNewRomanPSMT"/>
                <w:sz w:val="24"/>
                <w:szCs w:val="24"/>
                <w:lang w:val="en-TR" w:eastAsia="en-US"/>
              </w:rPr>
              <w:t>Elveris</w:t>
            </w:r>
            <w:proofErr w:type="spellEnd"/>
            <w:r w:rsidR="00170BF4" w:rsidRPr="00991B0D">
              <w:rPr>
                <w:rFonts w:ascii="TimesNewRomanPSMT" w:hAnsi="TimesNewRomanPSMT"/>
                <w:sz w:val="24"/>
                <w:szCs w:val="24"/>
                <w:lang w:val="en-TR" w:eastAsia="en-US"/>
              </w:rPr>
              <w:t>̧</w:t>
            </w:r>
            <w:proofErr w:type="spellStart"/>
            <w:r w:rsidR="00170BF4" w:rsidRPr="00991B0D">
              <w:rPr>
                <w:rFonts w:ascii="TimesNewRomanPSMT" w:hAnsi="TimesNewRomanPSMT"/>
                <w:sz w:val="24"/>
                <w:szCs w:val="24"/>
                <w:lang w:val="en-TR" w:eastAsia="en-US"/>
              </w:rPr>
              <w:t>lilik</w:t>
            </w:r>
            <w:proofErr w:type="spellEnd"/>
            <w:r w:rsidR="00170BF4" w:rsidRPr="00991B0D">
              <w:rPr>
                <w:rFonts w:ascii="TimesNewRomanPSMT" w:hAnsi="TimesNewRomanPSMT"/>
                <w:sz w:val="24"/>
                <w:szCs w:val="24"/>
                <w:lang w:val="en-TR" w:eastAsia="en-US"/>
              </w:rPr>
              <w:t xml:space="preserve"> Dairesi ile koordinasyon </w:t>
            </w:r>
            <w:proofErr w:type="spellStart"/>
            <w:r w:rsidR="00170BF4" w:rsidRPr="00991B0D">
              <w:rPr>
                <w:rFonts w:ascii="TimesNewRomanPSMT" w:hAnsi="TimesNewRomanPSMT"/>
                <w:sz w:val="24"/>
                <w:szCs w:val="24"/>
                <w:lang w:val="en-TR" w:eastAsia="en-US"/>
              </w:rPr>
              <w:t>sağlanabilecektir</w:t>
            </w:r>
            <w:proofErr w:type="spellEnd"/>
            <w:r w:rsidR="00170BF4" w:rsidRPr="00991B0D">
              <w:rPr>
                <w:rFonts w:ascii="TimesNewRomanPSMT" w:hAnsi="TimesNewRomanPSMT"/>
                <w:sz w:val="24"/>
                <w:szCs w:val="24"/>
                <w:lang w:val="en-TR" w:eastAsia="en-US"/>
              </w:rPr>
              <w:t>.</w:t>
            </w:r>
          </w:p>
        </w:tc>
        <w:tc>
          <w:tcPr>
            <w:tcW w:w="4111" w:type="dxa"/>
            <w:vAlign w:val="center"/>
          </w:tcPr>
          <w:p w14:paraId="26D4454F" w14:textId="77777777" w:rsidR="003D408B" w:rsidRPr="003D408B" w:rsidRDefault="003D408B" w:rsidP="003D408B">
            <w:pPr>
              <w:spacing w:before="40" w:after="40"/>
              <w:rPr>
                <w:rFonts w:ascii="Arial" w:hAnsi="Arial" w:cs="Arial"/>
                <w:sz w:val="22"/>
                <w:szCs w:val="22"/>
              </w:rPr>
            </w:pPr>
          </w:p>
        </w:tc>
        <w:tc>
          <w:tcPr>
            <w:tcW w:w="2977" w:type="dxa"/>
            <w:vAlign w:val="center"/>
          </w:tcPr>
          <w:p w14:paraId="3873A90A" w14:textId="77777777" w:rsidR="003D408B" w:rsidRPr="003D408B" w:rsidRDefault="003D408B" w:rsidP="003D408B">
            <w:pPr>
              <w:spacing w:before="40" w:after="40"/>
              <w:rPr>
                <w:rFonts w:ascii="Arial" w:hAnsi="Arial" w:cs="Arial"/>
                <w:sz w:val="22"/>
                <w:szCs w:val="22"/>
              </w:rPr>
            </w:pPr>
          </w:p>
        </w:tc>
      </w:tr>
      <w:tr w:rsidR="003D408B" w:rsidRPr="003D408B" w14:paraId="3222C1DF" w14:textId="77777777" w:rsidTr="003D408B">
        <w:trPr>
          <w:trHeight w:val="1277"/>
        </w:trPr>
        <w:tc>
          <w:tcPr>
            <w:tcW w:w="710" w:type="dxa"/>
            <w:vAlign w:val="center"/>
          </w:tcPr>
          <w:p w14:paraId="5A9F21F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w:t>
            </w:r>
            <w:r>
              <w:rPr>
                <w:vanish/>
              </w:rPr>
              <w:t>__IID:iid_oo4wvk0dyjf6__</w:t>
            </w:r>
          </w:p>
        </w:tc>
        <w:tc>
          <w:tcPr>
            <w:tcW w:w="4110" w:type="dxa"/>
            <w:vAlign w:val="center"/>
          </w:tcPr>
          <w:p w14:paraId="25E760FE" w14:textId="0F99965F" w:rsidR="003D408B" w:rsidRPr="00170BF4" w:rsidRDefault="00170BF4" w:rsidP="00170BF4">
            <w:pPr>
              <w:pStyle w:val="NormalWeb"/>
              <w:shd w:val="clear" w:color="auto" w:fill="FFFFFF"/>
            </w:pPr>
            <w:r>
              <w:rPr>
                <w:rFonts w:ascii="TimesNewRomanPS" w:hAnsi="TimesNewRomanPS"/>
                <w:b/>
                <w:bCs/>
              </w:rPr>
              <w:t xml:space="preserve">MADDE 7 </w:t>
            </w:r>
            <w:r>
              <w:rPr>
                <w:rFonts w:ascii="TimesNewRomanPSMT" w:hAnsi="TimesNewRomanPSMT"/>
                <w:sz w:val="22"/>
                <w:szCs w:val="22"/>
              </w:rPr>
              <w:t>-</w:t>
            </w:r>
            <w:r>
              <w:rPr>
                <w:rFonts w:ascii="TimesNewRomanPSMT" w:hAnsi="TimesNewRomanPSMT"/>
              </w:rPr>
              <w:t xml:space="preserve">(1) Uçuşa elverişli durumdaki Türk tescilli hava araçlarının teslim öncesi müşteri kabul uçuşlarına ilişkin uçuş izinleri için başvuru gerçekleştirilmesi sonrası uçuş talepleri Uçuş Bilgi Merkezi (FIC) tarafından izinlendirilecektir. </w:t>
            </w:r>
          </w:p>
        </w:tc>
        <w:tc>
          <w:tcPr>
            <w:tcW w:w="4111" w:type="dxa"/>
            <w:vAlign w:val="center"/>
          </w:tcPr>
          <w:p w14:paraId="3880BCB3" w14:textId="325BE7B0" w:rsidR="003D408B" w:rsidRPr="003D408B" w:rsidRDefault="00170BF4" w:rsidP="003D408B">
            <w:pPr>
              <w:spacing w:before="40" w:after="40"/>
              <w:rPr>
                <w:rFonts w:ascii="Arial" w:hAnsi="Arial" w:cs="Arial"/>
                <w:sz w:val="22"/>
                <w:szCs w:val="22"/>
              </w:rPr>
            </w:pPr>
            <w:r w:rsidRPr="00991B0D">
              <w:rPr>
                <w:rFonts w:ascii="TimesNewRomanPS" w:hAnsi="TimesNewRomanPS"/>
                <w:b/>
                <w:bCs/>
                <w:sz w:val="24"/>
                <w:szCs w:val="24"/>
                <w:lang w:val="en-TR" w:eastAsia="en-US"/>
              </w:rPr>
              <w:t>MADDE 7 -(</w:t>
            </w:r>
            <w:r w:rsidRPr="00991B0D">
              <w:rPr>
                <w:rFonts w:ascii="TimesNewRomanPSMT" w:hAnsi="TimesNewRomanPSMT"/>
                <w:sz w:val="24"/>
                <w:szCs w:val="24"/>
                <w:lang w:val="en-TR" w:eastAsia="en-US"/>
              </w:rPr>
              <w:t xml:space="preserve">1) </w:t>
            </w:r>
            <w:proofErr w:type="spellStart"/>
            <w:r w:rsidRPr="00991B0D">
              <w:rPr>
                <w:rFonts w:ascii="TimesNewRomanPSMT" w:hAnsi="TimesNewRomanPSMT"/>
                <w:sz w:val="24"/>
                <w:szCs w:val="24"/>
                <w:lang w:val="en-TR" w:eastAsia="en-US"/>
              </w:rPr>
              <w:t>Uçuşa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elverişli</w:t>
            </w:r>
            <w:proofErr w:type="spellEnd"/>
            <w:r w:rsidRPr="00991B0D">
              <w:rPr>
                <w:rFonts w:ascii="TimesNewRomanPSMT" w:hAnsi="TimesNewRomanPSMT"/>
                <w:sz w:val="24"/>
                <w:szCs w:val="24"/>
                <w:lang w:val="en-TR" w:eastAsia="en-US"/>
              </w:rPr>
              <w:t xml:space="preserve"> durumda bulunan yabancı tescilli ya da Türk tescilli hava araçlarının teslim öncesi </w:t>
            </w:r>
            <w:proofErr w:type="spellStart"/>
            <w:r w:rsidRPr="00991B0D">
              <w:rPr>
                <w:rFonts w:ascii="TimesNewRomanPSMT" w:hAnsi="TimesNewRomanPSMT"/>
                <w:sz w:val="24"/>
                <w:szCs w:val="24"/>
                <w:lang w:val="en-TR" w:eastAsia="en-US"/>
              </w:rPr>
              <w:t>müşteri</w:t>
            </w:r>
            <w:proofErr w:type="spellEnd"/>
            <w:r w:rsidRPr="00991B0D">
              <w:rPr>
                <w:rFonts w:ascii="TimesNewRomanPSMT" w:hAnsi="TimesNewRomanPSMT"/>
                <w:sz w:val="24"/>
                <w:szCs w:val="24"/>
                <w:lang w:val="en-TR" w:eastAsia="en-US"/>
              </w:rPr>
              <w:t xml:space="preserve"> kabul </w:t>
            </w:r>
            <w:proofErr w:type="spellStart"/>
            <w:r w:rsidRPr="00991B0D">
              <w:rPr>
                <w:rFonts w:ascii="TimesNewRomanPSMT" w:hAnsi="TimesNewRomanPSMT"/>
                <w:sz w:val="24"/>
                <w:szCs w:val="24"/>
                <w:lang w:val="en-TR" w:eastAsia="en-US"/>
              </w:rPr>
              <w:t>uçuşlarına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ilişkin</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izinleri için </w:t>
            </w:r>
            <w:proofErr w:type="spellStart"/>
            <w:r w:rsidRPr="00991B0D">
              <w:rPr>
                <w:rFonts w:ascii="TimesNewRomanPSMT" w:hAnsi="TimesNewRomanPSMT"/>
                <w:sz w:val="24"/>
                <w:szCs w:val="24"/>
                <w:lang w:val="en-TR" w:eastAsia="en-US"/>
              </w:rPr>
              <w:t>başvuru</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gerçekleştirilmesi</w:t>
            </w:r>
            <w:proofErr w:type="spellEnd"/>
            <w:r w:rsidRPr="00991B0D">
              <w:rPr>
                <w:rFonts w:ascii="TimesNewRomanPSMT" w:hAnsi="TimesNewRomanPSMT"/>
                <w:sz w:val="24"/>
                <w:szCs w:val="24"/>
                <w:lang w:val="en-TR" w:eastAsia="en-US"/>
              </w:rPr>
              <w:t xml:space="preserve"> sonrası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talepleri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Bilgi Merkezi (FIC) tarafından </w:t>
            </w:r>
            <w:proofErr w:type="spellStart"/>
            <w:r w:rsidRPr="00991B0D">
              <w:rPr>
                <w:rFonts w:ascii="TimesNewRomanPSMT" w:hAnsi="TimesNewRomanPSMT"/>
                <w:sz w:val="24"/>
                <w:szCs w:val="24"/>
                <w:lang w:val="en-TR" w:eastAsia="en-US"/>
              </w:rPr>
              <w:t>izinlendirilecektir</w:t>
            </w:r>
            <w:proofErr w:type="spellEnd"/>
            <w:r w:rsidRPr="00991B0D">
              <w:rPr>
                <w:rFonts w:ascii="TimesNewRomanPSMT" w:hAnsi="TimesNewRomanPSMT"/>
                <w:sz w:val="24"/>
                <w:szCs w:val="24"/>
                <w:lang w:val="en-TR" w:eastAsia="en-US"/>
              </w:rPr>
              <w:t>.</w:t>
            </w:r>
            <w:r w:rsidRPr="008E2DE2">
              <w:t xml:space="preserve"> </w:t>
            </w:r>
          </w:p>
        </w:tc>
        <w:tc>
          <w:tcPr>
            <w:tcW w:w="4111" w:type="dxa"/>
            <w:vAlign w:val="center"/>
          </w:tcPr>
          <w:p w14:paraId="3DD4035B" w14:textId="77777777" w:rsidR="003D408B" w:rsidRPr="003D408B" w:rsidRDefault="003D408B" w:rsidP="003D408B">
            <w:pPr>
              <w:spacing w:before="40" w:after="40"/>
              <w:rPr>
                <w:rFonts w:ascii="Arial" w:hAnsi="Arial" w:cs="Arial"/>
                <w:sz w:val="22"/>
                <w:szCs w:val="22"/>
              </w:rPr>
            </w:pPr>
          </w:p>
        </w:tc>
        <w:tc>
          <w:tcPr>
            <w:tcW w:w="2977" w:type="dxa"/>
            <w:vAlign w:val="center"/>
          </w:tcPr>
          <w:p w14:paraId="09919C38" w14:textId="77777777" w:rsidR="003D408B" w:rsidRPr="003D408B" w:rsidRDefault="003D408B" w:rsidP="003D408B">
            <w:pPr>
              <w:spacing w:before="40" w:after="40"/>
              <w:rPr>
                <w:rFonts w:ascii="Arial" w:hAnsi="Arial" w:cs="Arial"/>
                <w:sz w:val="22"/>
                <w:szCs w:val="22"/>
              </w:rPr>
            </w:pPr>
          </w:p>
        </w:tc>
      </w:tr>
      <w:tr w:rsidR="003D408B" w:rsidRPr="003D408B" w14:paraId="679D9403" w14:textId="77777777" w:rsidTr="003D408B">
        <w:trPr>
          <w:trHeight w:val="1277"/>
        </w:trPr>
        <w:tc>
          <w:tcPr>
            <w:tcW w:w="710" w:type="dxa"/>
            <w:vAlign w:val="center"/>
          </w:tcPr>
          <w:p w14:paraId="7A74645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w:t>
            </w:r>
            <w:r>
              <w:rPr>
                <w:vanish/>
              </w:rPr>
              <w:t>__IID:iid_32sk1u3sj8ni__</w:t>
            </w:r>
          </w:p>
        </w:tc>
        <w:tc>
          <w:tcPr>
            <w:tcW w:w="4110" w:type="dxa"/>
            <w:vAlign w:val="center"/>
          </w:tcPr>
          <w:p w14:paraId="5E399599" w14:textId="7EBA7CD1" w:rsidR="003D408B" w:rsidRPr="00170BF4" w:rsidRDefault="00170BF4" w:rsidP="00170BF4">
            <w:pPr>
              <w:pStyle w:val="NormalWeb"/>
              <w:shd w:val="clear" w:color="auto" w:fill="FFFFFF"/>
            </w:pPr>
            <w:r>
              <w:rPr>
                <w:rFonts w:ascii="TimesNewRomanPSMT" w:hAnsi="TimesNewRomanPSMT"/>
              </w:rPr>
              <w:t xml:space="preserve">(2) Bu kapsamda gerçekleştirilecek başvurunun eksiksiz doldurulmuş olarak SHGM Form 371 - Bakım Sonrası Test Uçuşu ve Müşteri Kabul Uçuşu Talep ve Bilgilendirme Formu ve ekleri ile uçuşa elverişlilik sertifikası ve/veya uçuşa elverişlilik gözden geçirme sertifikasını içermesi gerekmektedir. Başvuruya ilişkin tereddüt olduğu durumda SHGM Uçuşa Elverişlilik ve Uçuş Operasyon Dairesi ile koordinasyon sağlanabilecektir. </w:t>
            </w:r>
          </w:p>
        </w:tc>
        <w:tc>
          <w:tcPr>
            <w:tcW w:w="4111" w:type="dxa"/>
            <w:vAlign w:val="center"/>
          </w:tcPr>
          <w:p w14:paraId="622CF981" w14:textId="4BAE8678" w:rsidR="003D408B" w:rsidRPr="003D408B" w:rsidRDefault="00170BF4" w:rsidP="003D408B">
            <w:pPr>
              <w:spacing w:before="40" w:after="40"/>
              <w:rPr>
                <w:rFonts w:ascii="Arial" w:hAnsi="Arial" w:cs="Arial"/>
                <w:sz w:val="22"/>
                <w:szCs w:val="22"/>
              </w:rPr>
            </w:pPr>
            <w:r w:rsidRPr="008E2DE2">
              <w:t>(</w:t>
            </w:r>
            <w:r w:rsidRPr="00991B0D">
              <w:rPr>
                <w:rFonts w:ascii="TimesNewRomanPSMT" w:hAnsi="TimesNewRomanPSMT"/>
                <w:sz w:val="24"/>
                <w:szCs w:val="24"/>
                <w:lang w:val="en-TR" w:eastAsia="en-US"/>
              </w:rPr>
              <w:t xml:space="preserve">2) Bu kapsamda </w:t>
            </w:r>
            <w:proofErr w:type="spellStart"/>
            <w:r w:rsidRPr="00991B0D">
              <w:rPr>
                <w:rFonts w:ascii="TimesNewRomanPSMT" w:hAnsi="TimesNewRomanPSMT"/>
                <w:sz w:val="24"/>
                <w:szCs w:val="24"/>
                <w:lang w:val="en-TR" w:eastAsia="en-US"/>
              </w:rPr>
              <w:t>gerçekleştirilecek</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başvurunun</w:t>
            </w:r>
            <w:proofErr w:type="spellEnd"/>
            <w:r w:rsidRPr="00991B0D">
              <w:rPr>
                <w:rFonts w:ascii="TimesNewRomanPSMT" w:hAnsi="TimesNewRomanPSMT"/>
                <w:sz w:val="24"/>
                <w:szCs w:val="24"/>
                <w:lang w:val="en-TR" w:eastAsia="en-US"/>
              </w:rPr>
              <w:t xml:space="preserve"> eksiksiz </w:t>
            </w:r>
            <w:proofErr w:type="spellStart"/>
            <w:r w:rsidRPr="00991B0D">
              <w:rPr>
                <w:rFonts w:ascii="TimesNewRomanPSMT" w:hAnsi="TimesNewRomanPSMT"/>
                <w:sz w:val="24"/>
                <w:szCs w:val="24"/>
                <w:lang w:val="en-TR" w:eastAsia="en-US"/>
              </w:rPr>
              <w:t>doldurulmus</w:t>
            </w:r>
            <w:proofErr w:type="spellEnd"/>
            <w:r w:rsidRPr="00991B0D">
              <w:rPr>
                <w:rFonts w:ascii="TimesNewRomanPSMT" w:hAnsi="TimesNewRomanPSMT"/>
                <w:sz w:val="24"/>
                <w:szCs w:val="24"/>
                <w:lang w:val="en-TR" w:eastAsia="en-US"/>
              </w:rPr>
              <w:t xml:space="preserve">̧ olarak SHGM Form </w:t>
            </w:r>
            <w:proofErr w:type="gramStart"/>
            <w:r w:rsidRPr="00991B0D">
              <w:rPr>
                <w:rFonts w:ascii="TimesNewRomanPSMT" w:hAnsi="TimesNewRomanPSMT"/>
                <w:sz w:val="24"/>
                <w:szCs w:val="24"/>
                <w:lang w:val="en-TR" w:eastAsia="en-US"/>
              </w:rPr>
              <w:t>371 -</w:t>
            </w:r>
            <w:proofErr w:type="gramEnd"/>
            <w:r w:rsidRPr="00991B0D">
              <w:rPr>
                <w:rFonts w:ascii="TimesNewRomanPSMT" w:hAnsi="TimesNewRomanPSMT"/>
                <w:sz w:val="24"/>
                <w:szCs w:val="24"/>
                <w:lang w:val="en-TR" w:eastAsia="en-US"/>
              </w:rPr>
              <w:t xml:space="preserve"> Bakım Sonrası Test </w:t>
            </w:r>
            <w:proofErr w:type="spellStart"/>
            <w:r w:rsidRPr="00991B0D">
              <w:rPr>
                <w:rFonts w:ascii="TimesNewRomanPSMT" w:hAnsi="TimesNewRomanPSMT"/>
                <w:sz w:val="24"/>
                <w:szCs w:val="24"/>
                <w:lang w:val="en-TR" w:eastAsia="en-US"/>
              </w:rPr>
              <w:t>Uçuşu</w:t>
            </w:r>
            <w:proofErr w:type="spellEnd"/>
            <w:r w:rsidRPr="00991B0D">
              <w:rPr>
                <w:rFonts w:ascii="TimesNewRomanPSMT" w:hAnsi="TimesNewRomanPSMT"/>
                <w:sz w:val="24"/>
                <w:szCs w:val="24"/>
                <w:lang w:val="en-TR" w:eastAsia="en-US"/>
              </w:rPr>
              <w:t xml:space="preserve"> ve </w:t>
            </w:r>
            <w:proofErr w:type="spellStart"/>
            <w:r w:rsidRPr="00991B0D">
              <w:rPr>
                <w:rFonts w:ascii="TimesNewRomanPSMT" w:hAnsi="TimesNewRomanPSMT"/>
                <w:sz w:val="24"/>
                <w:szCs w:val="24"/>
                <w:lang w:val="en-TR" w:eastAsia="en-US"/>
              </w:rPr>
              <w:t>Müşteri</w:t>
            </w:r>
            <w:proofErr w:type="spellEnd"/>
            <w:r w:rsidRPr="00991B0D">
              <w:rPr>
                <w:rFonts w:ascii="TimesNewRomanPSMT" w:hAnsi="TimesNewRomanPSMT"/>
                <w:sz w:val="24"/>
                <w:szCs w:val="24"/>
                <w:lang w:val="en-TR" w:eastAsia="en-US"/>
              </w:rPr>
              <w:t xml:space="preserve"> Kabul </w:t>
            </w:r>
            <w:proofErr w:type="spellStart"/>
            <w:r w:rsidRPr="00991B0D">
              <w:rPr>
                <w:rFonts w:ascii="TimesNewRomanPSMT" w:hAnsi="TimesNewRomanPSMT"/>
                <w:sz w:val="24"/>
                <w:szCs w:val="24"/>
                <w:lang w:val="en-TR" w:eastAsia="en-US"/>
              </w:rPr>
              <w:t>Uçuşu</w:t>
            </w:r>
            <w:proofErr w:type="spellEnd"/>
            <w:r w:rsidRPr="00991B0D">
              <w:rPr>
                <w:rFonts w:ascii="TimesNewRomanPSMT" w:hAnsi="TimesNewRomanPSMT"/>
                <w:sz w:val="24"/>
                <w:szCs w:val="24"/>
                <w:lang w:val="en-TR" w:eastAsia="en-US"/>
              </w:rPr>
              <w:t xml:space="preserve"> Talep ve Bilgilendirme Formu ve ekleri ile </w:t>
            </w:r>
            <w:proofErr w:type="spellStart"/>
            <w:r w:rsidRPr="00991B0D">
              <w:rPr>
                <w:rFonts w:ascii="TimesNewRomanPSMT" w:hAnsi="TimesNewRomanPSMT"/>
                <w:sz w:val="24"/>
                <w:szCs w:val="24"/>
                <w:lang w:val="en-TR" w:eastAsia="en-US"/>
              </w:rPr>
              <w:t>uçuşa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elverişlilik</w:t>
            </w:r>
            <w:proofErr w:type="spellEnd"/>
            <w:r w:rsidRPr="00991B0D">
              <w:rPr>
                <w:rFonts w:ascii="TimesNewRomanPSMT" w:hAnsi="TimesNewRomanPSMT"/>
                <w:sz w:val="24"/>
                <w:szCs w:val="24"/>
                <w:lang w:val="en-TR" w:eastAsia="en-US"/>
              </w:rPr>
              <w:t xml:space="preserve"> sertifikası ve/veya </w:t>
            </w:r>
            <w:proofErr w:type="spellStart"/>
            <w:r w:rsidRPr="00991B0D">
              <w:rPr>
                <w:rFonts w:ascii="TimesNewRomanPSMT" w:hAnsi="TimesNewRomanPSMT"/>
                <w:sz w:val="24"/>
                <w:szCs w:val="24"/>
                <w:lang w:val="en-TR" w:eastAsia="en-US"/>
              </w:rPr>
              <w:t>uçuşa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elverişlilik</w:t>
            </w:r>
            <w:proofErr w:type="spellEnd"/>
            <w:r w:rsidRPr="00991B0D">
              <w:rPr>
                <w:rFonts w:ascii="TimesNewRomanPSMT" w:hAnsi="TimesNewRomanPSMT"/>
                <w:sz w:val="24"/>
                <w:szCs w:val="24"/>
                <w:lang w:val="en-TR" w:eastAsia="en-US"/>
              </w:rPr>
              <w:t xml:space="preserve"> gözden geçirme sertifikasını içermesi gerekmektedir. Hava aracının uçuşa elverişliliği kapsamında sunulan teknik dokümanlara </w:t>
            </w:r>
            <w:proofErr w:type="spellStart"/>
            <w:r w:rsidRPr="00991B0D">
              <w:rPr>
                <w:rFonts w:ascii="TimesNewRomanPSMT" w:hAnsi="TimesNewRomanPSMT"/>
                <w:sz w:val="24"/>
                <w:szCs w:val="24"/>
                <w:lang w:val="en-TR" w:eastAsia="en-US"/>
              </w:rPr>
              <w:t>ilişkin</w:t>
            </w:r>
            <w:proofErr w:type="spellEnd"/>
            <w:r w:rsidRPr="00991B0D">
              <w:rPr>
                <w:rFonts w:ascii="TimesNewRomanPSMT" w:hAnsi="TimesNewRomanPSMT"/>
                <w:sz w:val="24"/>
                <w:szCs w:val="24"/>
                <w:lang w:val="en-TR" w:eastAsia="en-US"/>
              </w:rPr>
              <w:t xml:space="preserve"> tereddüt </w:t>
            </w:r>
            <w:proofErr w:type="spellStart"/>
            <w:r w:rsidRPr="00991B0D">
              <w:rPr>
                <w:rFonts w:ascii="TimesNewRomanPSMT" w:hAnsi="TimesNewRomanPSMT"/>
                <w:sz w:val="24"/>
                <w:szCs w:val="24"/>
                <w:lang w:val="en-TR" w:eastAsia="en-US"/>
              </w:rPr>
              <w:t>olduğu</w:t>
            </w:r>
            <w:proofErr w:type="spellEnd"/>
            <w:r w:rsidRPr="00991B0D">
              <w:rPr>
                <w:rFonts w:ascii="TimesNewRomanPSMT" w:hAnsi="TimesNewRomanPSMT"/>
                <w:sz w:val="24"/>
                <w:szCs w:val="24"/>
                <w:lang w:val="en-TR" w:eastAsia="en-US"/>
              </w:rPr>
              <w:t xml:space="preserve"> durumlarda SHGM </w:t>
            </w:r>
            <w:proofErr w:type="spellStart"/>
            <w:r w:rsidRPr="00991B0D">
              <w:rPr>
                <w:rFonts w:ascii="TimesNewRomanPSMT" w:hAnsi="TimesNewRomanPSMT"/>
                <w:sz w:val="24"/>
                <w:szCs w:val="24"/>
                <w:lang w:val="en-TR" w:eastAsia="en-US"/>
              </w:rPr>
              <w:t>Uçuşa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Elverişlilik</w:t>
            </w:r>
            <w:proofErr w:type="spellEnd"/>
            <w:r w:rsidRPr="00991B0D">
              <w:rPr>
                <w:rFonts w:ascii="TimesNewRomanPSMT" w:hAnsi="TimesNewRomanPSMT"/>
                <w:sz w:val="24"/>
                <w:szCs w:val="24"/>
                <w:lang w:val="en-TR" w:eastAsia="en-US"/>
              </w:rPr>
              <w:t xml:space="preserve"> ve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Operasyon Dairesi ile koordinasyon </w:t>
            </w:r>
            <w:proofErr w:type="spellStart"/>
            <w:r w:rsidRPr="00991B0D">
              <w:rPr>
                <w:rFonts w:ascii="TimesNewRomanPSMT" w:hAnsi="TimesNewRomanPSMT"/>
                <w:sz w:val="24"/>
                <w:szCs w:val="24"/>
                <w:lang w:val="en-TR" w:eastAsia="en-US"/>
              </w:rPr>
              <w:t>sağlanabilecektir</w:t>
            </w:r>
            <w:proofErr w:type="spellEnd"/>
            <w:r w:rsidRPr="00991B0D">
              <w:rPr>
                <w:rFonts w:ascii="TimesNewRomanPSMT" w:hAnsi="TimesNewRomanPSMT"/>
                <w:sz w:val="24"/>
                <w:szCs w:val="24"/>
                <w:lang w:val="en-TR" w:eastAsia="en-US"/>
              </w:rPr>
              <w:t>.</w:t>
            </w:r>
          </w:p>
        </w:tc>
        <w:tc>
          <w:tcPr>
            <w:tcW w:w="4111" w:type="dxa"/>
            <w:vAlign w:val="center"/>
          </w:tcPr>
          <w:p w14:paraId="726CAB6B" w14:textId="77777777" w:rsidR="003D408B" w:rsidRPr="003D408B" w:rsidRDefault="003D408B" w:rsidP="003D408B">
            <w:pPr>
              <w:spacing w:before="40" w:after="40"/>
              <w:rPr>
                <w:rFonts w:ascii="Arial" w:hAnsi="Arial" w:cs="Arial"/>
                <w:sz w:val="22"/>
                <w:szCs w:val="22"/>
              </w:rPr>
            </w:pPr>
          </w:p>
        </w:tc>
        <w:tc>
          <w:tcPr>
            <w:tcW w:w="2977" w:type="dxa"/>
            <w:vAlign w:val="center"/>
          </w:tcPr>
          <w:p w14:paraId="4DF914BE" w14:textId="77777777" w:rsidR="003D408B" w:rsidRPr="003D408B" w:rsidRDefault="003D408B" w:rsidP="003D408B">
            <w:pPr>
              <w:spacing w:before="40" w:after="40"/>
              <w:rPr>
                <w:rFonts w:ascii="Arial" w:hAnsi="Arial" w:cs="Arial"/>
                <w:sz w:val="22"/>
                <w:szCs w:val="22"/>
              </w:rPr>
            </w:pPr>
          </w:p>
        </w:tc>
      </w:tr>
      <w:tr w:rsidR="003D408B" w:rsidRPr="003D408B" w14:paraId="0C86CDF6" w14:textId="77777777" w:rsidTr="003D408B">
        <w:trPr>
          <w:trHeight w:val="1277"/>
        </w:trPr>
        <w:tc>
          <w:tcPr>
            <w:tcW w:w="710" w:type="dxa"/>
            <w:vAlign w:val="center"/>
          </w:tcPr>
          <w:p w14:paraId="234432E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10</w:t>
            </w:r>
            <w:r>
              <w:rPr>
                <w:vanish/>
              </w:rPr>
              <w:t>__IID:iid_y4ndg1aj01m9__</w:t>
            </w:r>
          </w:p>
        </w:tc>
        <w:tc>
          <w:tcPr>
            <w:tcW w:w="4110" w:type="dxa"/>
            <w:vAlign w:val="center"/>
          </w:tcPr>
          <w:p w14:paraId="0A60718D" w14:textId="203AC5C4" w:rsidR="003D408B" w:rsidRPr="005C343C" w:rsidRDefault="00170BF4" w:rsidP="005C343C">
            <w:pPr>
              <w:pStyle w:val="NormalWeb"/>
              <w:shd w:val="clear" w:color="auto" w:fill="FFFFFF"/>
            </w:pPr>
            <w:r>
              <w:rPr>
                <w:rFonts w:ascii="TimesNewRomanPSMT" w:hAnsi="TimesNewRomanPSMT"/>
              </w:rPr>
              <w:t xml:space="preserve">(3) Bu madde kapsamında gerçekleştirilecek test uçuşunda görev alacak pilotların ilgili tipte en az 1000 (bin) saatlik uçuş tecrübesine sahip olmaları, işletme el kitabı içerisinde ilgili bölümde test uçuş prosedürlerinin belirlenmesi ve Genel Müdürlük tarafından onaylanması, mevcut olması halinde söz konusu uçuşların diğer teknik ya da operasyonel kısıtlamalara uygun şekilde gerçekleştirilmesi gerekmektedir. </w:t>
            </w:r>
          </w:p>
        </w:tc>
        <w:tc>
          <w:tcPr>
            <w:tcW w:w="4111" w:type="dxa"/>
            <w:vAlign w:val="center"/>
          </w:tcPr>
          <w:p w14:paraId="30F0EE36" w14:textId="5D847078" w:rsidR="003D408B" w:rsidRPr="003D408B" w:rsidRDefault="00170BF4" w:rsidP="003D408B">
            <w:pPr>
              <w:spacing w:before="40" w:after="40"/>
              <w:rPr>
                <w:rFonts w:ascii="Arial" w:hAnsi="Arial" w:cs="Arial"/>
                <w:sz w:val="22"/>
                <w:szCs w:val="22"/>
              </w:rPr>
            </w:pPr>
            <w:r w:rsidRPr="008E2DE2">
              <w:t>(</w:t>
            </w:r>
            <w:r w:rsidRPr="00991B0D">
              <w:rPr>
                <w:rFonts w:ascii="TimesNewRomanPSMT" w:hAnsi="TimesNewRomanPSMT"/>
                <w:sz w:val="24"/>
                <w:szCs w:val="24"/>
                <w:lang w:val="en-TR" w:eastAsia="en-US"/>
              </w:rPr>
              <w:t xml:space="preserve">3) Bu madde kapsamında </w:t>
            </w:r>
            <w:proofErr w:type="spellStart"/>
            <w:r w:rsidRPr="00991B0D">
              <w:rPr>
                <w:rFonts w:ascii="TimesNewRomanPSMT" w:hAnsi="TimesNewRomanPSMT"/>
                <w:sz w:val="24"/>
                <w:szCs w:val="24"/>
                <w:lang w:val="en-TR" w:eastAsia="en-US"/>
              </w:rPr>
              <w:t>gerçekleştirilecek</w:t>
            </w:r>
            <w:proofErr w:type="spellEnd"/>
            <w:r w:rsidRPr="00991B0D">
              <w:rPr>
                <w:rFonts w:ascii="TimesNewRomanPSMT" w:hAnsi="TimesNewRomanPSMT"/>
                <w:sz w:val="24"/>
                <w:szCs w:val="24"/>
                <w:lang w:val="en-TR" w:eastAsia="en-US"/>
              </w:rPr>
              <w:t xml:space="preserve"> Türk tescilli hava aracı test </w:t>
            </w:r>
            <w:proofErr w:type="spellStart"/>
            <w:r w:rsidRPr="00991B0D">
              <w:rPr>
                <w:rFonts w:ascii="TimesNewRomanPSMT" w:hAnsi="TimesNewRomanPSMT"/>
                <w:sz w:val="24"/>
                <w:szCs w:val="24"/>
                <w:lang w:val="en-TR" w:eastAsia="en-US"/>
              </w:rPr>
              <w:t>uçuşunda</w:t>
            </w:r>
            <w:proofErr w:type="spellEnd"/>
            <w:r w:rsidRPr="00991B0D">
              <w:rPr>
                <w:rFonts w:ascii="TimesNewRomanPSMT" w:hAnsi="TimesNewRomanPSMT"/>
                <w:sz w:val="24"/>
                <w:szCs w:val="24"/>
                <w:lang w:val="en-TR" w:eastAsia="en-US"/>
              </w:rPr>
              <w:t xml:space="preserve"> görev alacak pilotların ilgili tipte en az 1000 (bin) saatlik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tecrübesine sahip olmaları, </w:t>
            </w:r>
            <w:proofErr w:type="spellStart"/>
            <w:r w:rsidRPr="00991B0D">
              <w:rPr>
                <w:rFonts w:ascii="TimesNewRomanPSMT" w:hAnsi="TimesNewRomanPSMT"/>
                <w:sz w:val="24"/>
                <w:szCs w:val="24"/>
                <w:lang w:val="en-TR" w:eastAsia="en-US"/>
              </w:rPr>
              <w:t>işletme</w:t>
            </w:r>
            <w:proofErr w:type="spellEnd"/>
            <w:r w:rsidRPr="00991B0D">
              <w:rPr>
                <w:rFonts w:ascii="TimesNewRomanPSMT" w:hAnsi="TimesNewRomanPSMT"/>
                <w:sz w:val="24"/>
                <w:szCs w:val="24"/>
                <w:lang w:val="en-TR" w:eastAsia="en-US"/>
              </w:rPr>
              <w:t xml:space="preserve"> el kitabı içerisinde ilgili bölümde test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prosedürlerinin belirlenmesi ve Genel Müdürlük tarafından onaylanması, mevcut olması halinde söz konusu </w:t>
            </w:r>
            <w:proofErr w:type="spellStart"/>
            <w:r w:rsidRPr="00991B0D">
              <w:rPr>
                <w:rFonts w:ascii="TimesNewRomanPSMT" w:hAnsi="TimesNewRomanPSMT"/>
                <w:sz w:val="24"/>
                <w:szCs w:val="24"/>
                <w:lang w:val="en-TR" w:eastAsia="en-US"/>
              </w:rPr>
              <w:t>uçuşların</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diğer</w:t>
            </w:r>
            <w:proofErr w:type="spellEnd"/>
            <w:r w:rsidRPr="00991B0D">
              <w:rPr>
                <w:rFonts w:ascii="TimesNewRomanPSMT" w:hAnsi="TimesNewRomanPSMT"/>
                <w:sz w:val="24"/>
                <w:szCs w:val="24"/>
                <w:lang w:val="en-TR" w:eastAsia="en-US"/>
              </w:rPr>
              <w:t xml:space="preserve"> teknik ya da </w:t>
            </w:r>
            <w:proofErr w:type="spellStart"/>
            <w:r w:rsidRPr="00991B0D">
              <w:rPr>
                <w:rFonts w:ascii="TimesNewRomanPSMT" w:hAnsi="TimesNewRomanPSMT"/>
                <w:sz w:val="24"/>
                <w:szCs w:val="24"/>
                <w:lang w:val="en-TR" w:eastAsia="en-US"/>
              </w:rPr>
              <w:t>operasyonel</w:t>
            </w:r>
            <w:proofErr w:type="spellEnd"/>
            <w:r w:rsidRPr="00991B0D">
              <w:rPr>
                <w:rFonts w:ascii="TimesNewRomanPSMT" w:hAnsi="TimesNewRomanPSMT"/>
                <w:sz w:val="24"/>
                <w:szCs w:val="24"/>
                <w:lang w:val="en-TR" w:eastAsia="en-US"/>
              </w:rPr>
              <w:t xml:space="preserve"> kısıtlamalara uygun </w:t>
            </w:r>
            <w:proofErr w:type="spellStart"/>
            <w:r w:rsidRPr="00991B0D">
              <w:rPr>
                <w:rFonts w:ascii="TimesNewRomanPSMT" w:hAnsi="TimesNewRomanPSMT"/>
                <w:sz w:val="24"/>
                <w:szCs w:val="24"/>
                <w:lang w:val="en-TR" w:eastAsia="en-US"/>
              </w:rPr>
              <w:t>şekilde</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gerçekleştirilmesi</w:t>
            </w:r>
            <w:proofErr w:type="spellEnd"/>
            <w:r w:rsidRPr="00991B0D">
              <w:rPr>
                <w:rFonts w:ascii="TimesNewRomanPSMT" w:hAnsi="TimesNewRomanPSMT"/>
                <w:sz w:val="24"/>
                <w:szCs w:val="24"/>
                <w:lang w:val="en-TR" w:eastAsia="en-US"/>
              </w:rPr>
              <w:t xml:space="preserve"> gerekmektedir.</w:t>
            </w:r>
          </w:p>
        </w:tc>
        <w:tc>
          <w:tcPr>
            <w:tcW w:w="4111" w:type="dxa"/>
            <w:vAlign w:val="center"/>
          </w:tcPr>
          <w:p w14:paraId="25EF6C1B" w14:textId="77777777" w:rsidR="003D408B" w:rsidRPr="003D408B" w:rsidRDefault="003D408B" w:rsidP="003D408B">
            <w:pPr>
              <w:spacing w:before="40" w:after="40"/>
              <w:rPr>
                <w:rFonts w:ascii="Arial" w:hAnsi="Arial" w:cs="Arial"/>
                <w:sz w:val="22"/>
                <w:szCs w:val="22"/>
              </w:rPr>
            </w:pPr>
          </w:p>
        </w:tc>
        <w:tc>
          <w:tcPr>
            <w:tcW w:w="2977" w:type="dxa"/>
            <w:vAlign w:val="center"/>
          </w:tcPr>
          <w:p w14:paraId="6D12FD28" w14:textId="77777777" w:rsidR="003D408B" w:rsidRPr="003D408B" w:rsidRDefault="003D408B" w:rsidP="003D408B">
            <w:pPr>
              <w:spacing w:before="40" w:after="40"/>
              <w:rPr>
                <w:rFonts w:ascii="Arial" w:hAnsi="Arial" w:cs="Arial"/>
                <w:sz w:val="22"/>
                <w:szCs w:val="22"/>
              </w:rPr>
            </w:pPr>
          </w:p>
        </w:tc>
      </w:tr>
      <w:tr w:rsidR="003D408B" w:rsidRPr="003D408B" w14:paraId="1A787761" w14:textId="77777777" w:rsidTr="003D408B">
        <w:trPr>
          <w:trHeight w:val="1277"/>
        </w:trPr>
        <w:tc>
          <w:tcPr>
            <w:tcW w:w="710" w:type="dxa"/>
            <w:vAlign w:val="center"/>
          </w:tcPr>
          <w:p w14:paraId="2A98158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w:t>
            </w:r>
            <w:r>
              <w:rPr>
                <w:vanish/>
              </w:rPr>
              <w:t>__IID:iid_lgxd74wcinr1__</w:t>
            </w:r>
          </w:p>
        </w:tc>
        <w:tc>
          <w:tcPr>
            <w:tcW w:w="4110" w:type="dxa"/>
            <w:vAlign w:val="center"/>
          </w:tcPr>
          <w:p w14:paraId="103AF6D1" w14:textId="77777777" w:rsidR="00170BF4" w:rsidRDefault="00170BF4" w:rsidP="00170BF4">
            <w:pPr>
              <w:pStyle w:val="NormalWeb"/>
              <w:shd w:val="clear" w:color="auto" w:fill="FFFFFF"/>
            </w:pPr>
            <w:r>
              <w:rPr>
                <w:rFonts w:ascii="TimesNewRomanPSMT" w:hAnsi="TimesNewRomanPSMT"/>
              </w:rPr>
              <w:t xml:space="preserve">(4) Bu madde kapsamında gerçekleştirilecek uçuşlar için hava aracının uçuşa elverişli olmadığı durumlarda 5 inci maddenin ikinci fıkrasının (b) bendi gerekleri yerine getirilir. </w:t>
            </w:r>
          </w:p>
          <w:p w14:paraId="277EE0F8" w14:textId="36CDCCEA" w:rsidR="003D408B" w:rsidRPr="003D408B" w:rsidRDefault="003D408B" w:rsidP="003D408B">
            <w:pPr>
              <w:spacing w:before="40" w:after="40"/>
              <w:rPr>
                <w:rFonts w:ascii="Arial" w:hAnsi="Arial" w:cs="Arial"/>
                <w:sz w:val="22"/>
                <w:szCs w:val="22"/>
              </w:rPr>
            </w:pPr>
          </w:p>
        </w:tc>
        <w:tc>
          <w:tcPr>
            <w:tcW w:w="4111" w:type="dxa"/>
            <w:vAlign w:val="center"/>
          </w:tcPr>
          <w:p w14:paraId="49894669" w14:textId="3C44C464" w:rsidR="003D408B" w:rsidRPr="003D408B" w:rsidRDefault="00170BF4" w:rsidP="003D408B">
            <w:pPr>
              <w:spacing w:before="40" w:after="40"/>
              <w:rPr>
                <w:rFonts w:ascii="Arial" w:hAnsi="Arial" w:cs="Arial"/>
                <w:sz w:val="22"/>
                <w:szCs w:val="22"/>
              </w:rPr>
            </w:pPr>
            <w:r w:rsidRPr="00991B0D">
              <w:rPr>
                <w:rFonts w:ascii="TimesNewRomanPSMT" w:hAnsi="TimesNewRomanPSMT"/>
                <w:sz w:val="24"/>
                <w:szCs w:val="24"/>
                <w:lang w:val="en-TR" w:eastAsia="en-US"/>
              </w:rPr>
              <w:t xml:space="preserve">(4) Bu madde kapsamında </w:t>
            </w:r>
            <w:proofErr w:type="spellStart"/>
            <w:r w:rsidRPr="00991B0D">
              <w:rPr>
                <w:rFonts w:ascii="TimesNewRomanPSMT" w:hAnsi="TimesNewRomanPSMT"/>
                <w:sz w:val="24"/>
                <w:szCs w:val="24"/>
                <w:lang w:val="en-TR" w:eastAsia="en-US"/>
              </w:rPr>
              <w:t>gerçekleştirilecek</w:t>
            </w:r>
            <w:proofErr w:type="spellEnd"/>
            <w:r w:rsidRPr="00991B0D">
              <w:rPr>
                <w:rFonts w:ascii="TimesNewRomanPSMT" w:hAnsi="TimesNewRomanPSMT"/>
                <w:sz w:val="24"/>
                <w:szCs w:val="24"/>
                <w:lang w:val="en-TR" w:eastAsia="en-US"/>
              </w:rPr>
              <w:t xml:space="preserve"> yabancı tescilli hava aracı test </w:t>
            </w:r>
            <w:proofErr w:type="spellStart"/>
            <w:r w:rsidRPr="00991B0D">
              <w:rPr>
                <w:rFonts w:ascii="TimesNewRomanPSMT" w:hAnsi="TimesNewRomanPSMT"/>
                <w:sz w:val="24"/>
                <w:szCs w:val="24"/>
                <w:lang w:val="en-TR" w:eastAsia="en-US"/>
              </w:rPr>
              <w:t>uçuşunda</w:t>
            </w:r>
            <w:proofErr w:type="spellEnd"/>
            <w:r w:rsidRPr="00991B0D">
              <w:rPr>
                <w:rFonts w:ascii="TimesNewRomanPSMT" w:hAnsi="TimesNewRomanPSMT"/>
                <w:sz w:val="24"/>
                <w:szCs w:val="24"/>
                <w:lang w:val="en-TR" w:eastAsia="en-US"/>
              </w:rPr>
              <w:t xml:space="preserve"> görev alacak pilotların ilgili tipte en az 1000 (bin) saatlik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tecrübesine sahip olmaları gerekliliğinin hava aracı sigortasında yer alması, </w:t>
            </w:r>
            <w:proofErr w:type="spellStart"/>
            <w:r w:rsidRPr="00991B0D">
              <w:rPr>
                <w:rFonts w:ascii="TimesNewRomanPSMT" w:hAnsi="TimesNewRomanPSMT"/>
                <w:sz w:val="24"/>
                <w:szCs w:val="24"/>
                <w:lang w:val="en-TR" w:eastAsia="en-US"/>
              </w:rPr>
              <w:t>işletme</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dökümanları</w:t>
            </w:r>
            <w:proofErr w:type="spellEnd"/>
            <w:r w:rsidRPr="00991B0D">
              <w:rPr>
                <w:rFonts w:ascii="TimesNewRomanPSMT" w:hAnsi="TimesNewRomanPSMT"/>
                <w:sz w:val="24"/>
                <w:szCs w:val="24"/>
                <w:lang w:val="en-TR" w:eastAsia="en-US"/>
              </w:rPr>
              <w:t xml:space="preserve"> içerisinde ilgili bölümde test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prosedürlerinin belirlendiğinin ve ilgili Sivil Havacılık Otoritesi tarafından onaylandığının işletme tarafından beyan edilmesi ve mevcut olması halinde söz konusu </w:t>
            </w:r>
            <w:proofErr w:type="spellStart"/>
            <w:r w:rsidRPr="00991B0D">
              <w:rPr>
                <w:rFonts w:ascii="TimesNewRomanPSMT" w:hAnsi="TimesNewRomanPSMT"/>
                <w:sz w:val="24"/>
                <w:szCs w:val="24"/>
                <w:lang w:val="en-TR" w:eastAsia="en-US"/>
              </w:rPr>
              <w:t>uçuşların</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diğer</w:t>
            </w:r>
            <w:proofErr w:type="spellEnd"/>
            <w:r w:rsidRPr="00991B0D">
              <w:rPr>
                <w:rFonts w:ascii="TimesNewRomanPSMT" w:hAnsi="TimesNewRomanPSMT"/>
                <w:sz w:val="24"/>
                <w:szCs w:val="24"/>
                <w:lang w:val="en-TR" w:eastAsia="en-US"/>
              </w:rPr>
              <w:t xml:space="preserve"> teknik ya da </w:t>
            </w:r>
            <w:proofErr w:type="spellStart"/>
            <w:r w:rsidRPr="00991B0D">
              <w:rPr>
                <w:rFonts w:ascii="TimesNewRomanPSMT" w:hAnsi="TimesNewRomanPSMT"/>
                <w:sz w:val="24"/>
                <w:szCs w:val="24"/>
                <w:lang w:val="en-TR" w:eastAsia="en-US"/>
              </w:rPr>
              <w:t>operasyonel</w:t>
            </w:r>
            <w:proofErr w:type="spellEnd"/>
            <w:r w:rsidRPr="00991B0D">
              <w:rPr>
                <w:rFonts w:ascii="TimesNewRomanPSMT" w:hAnsi="TimesNewRomanPSMT"/>
                <w:sz w:val="24"/>
                <w:szCs w:val="24"/>
                <w:lang w:val="en-TR" w:eastAsia="en-US"/>
              </w:rPr>
              <w:t xml:space="preserve"> kısıtlamalara uygun </w:t>
            </w:r>
            <w:proofErr w:type="spellStart"/>
            <w:r w:rsidRPr="00991B0D">
              <w:rPr>
                <w:rFonts w:ascii="TimesNewRomanPSMT" w:hAnsi="TimesNewRomanPSMT"/>
                <w:sz w:val="24"/>
                <w:szCs w:val="24"/>
                <w:lang w:val="en-TR" w:eastAsia="en-US"/>
              </w:rPr>
              <w:t>şekilde</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gerçekleştirilmesi</w:t>
            </w:r>
            <w:proofErr w:type="spellEnd"/>
            <w:r w:rsidRPr="00991B0D">
              <w:rPr>
                <w:rFonts w:ascii="TimesNewRomanPSMT" w:hAnsi="TimesNewRomanPSMT"/>
                <w:sz w:val="24"/>
                <w:szCs w:val="24"/>
                <w:lang w:val="en-TR" w:eastAsia="en-US"/>
              </w:rPr>
              <w:t xml:space="preserve"> gerekmektedir.</w:t>
            </w:r>
          </w:p>
        </w:tc>
        <w:tc>
          <w:tcPr>
            <w:tcW w:w="4111" w:type="dxa"/>
            <w:vAlign w:val="center"/>
          </w:tcPr>
          <w:p w14:paraId="325F0C74" w14:textId="77777777" w:rsidR="003D408B" w:rsidRPr="003D408B" w:rsidRDefault="003D408B" w:rsidP="003D408B">
            <w:pPr>
              <w:spacing w:before="40" w:after="40"/>
              <w:rPr>
                <w:rFonts w:ascii="Arial" w:hAnsi="Arial" w:cs="Arial"/>
                <w:sz w:val="22"/>
                <w:szCs w:val="22"/>
              </w:rPr>
            </w:pPr>
          </w:p>
        </w:tc>
        <w:tc>
          <w:tcPr>
            <w:tcW w:w="2977" w:type="dxa"/>
            <w:vAlign w:val="center"/>
          </w:tcPr>
          <w:p w14:paraId="036D7D9C" w14:textId="77777777" w:rsidR="003D408B" w:rsidRPr="003D408B" w:rsidRDefault="003D408B" w:rsidP="003D408B">
            <w:pPr>
              <w:spacing w:before="40" w:after="40"/>
              <w:rPr>
                <w:rFonts w:ascii="Arial" w:hAnsi="Arial" w:cs="Arial"/>
                <w:sz w:val="22"/>
                <w:szCs w:val="22"/>
              </w:rPr>
            </w:pPr>
          </w:p>
        </w:tc>
      </w:tr>
      <w:tr w:rsidR="003D408B" w:rsidRPr="003D408B" w14:paraId="6EC65510" w14:textId="77777777" w:rsidTr="003D408B">
        <w:trPr>
          <w:trHeight w:val="1277"/>
        </w:trPr>
        <w:tc>
          <w:tcPr>
            <w:tcW w:w="710" w:type="dxa"/>
            <w:vAlign w:val="center"/>
          </w:tcPr>
          <w:p w14:paraId="1A88967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12</w:t>
            </w:r>
            <w:r>
              <w:rPr>
                <w:vanish/>
              </w:rPr>
              <w:t>__IID:iid_z0fvpjdifggd__</w:t>
            </w:r>
          </w:p>
        </w:tc>
        <w:tc>
          <w:tcPr>
            <w:tcW w:w="4110" w:type="dxa"/>
            <w:vAlign w:val="center"/>
          </w:tcPr>
          <w:p w14:paraId="0500042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6CAB3DBA" w14:textId="2F2B6470" w:rsidR="003D408B" w:rsidRPr="003D408B" w:rsidRDefault="00170BF4" w:rsidP="003D408B">
            <w:pPr>
              <w:spacing w:before="40" w:after="40"/>
              <w:rPr>
                <w:rFonts w:ascii="Arial" w:hAnsi="Arial" w:cs="Arial"/>
                <w:sz w:val="22"/>
                <w:szCs w:val="22"/>
              </w:rPr>
            </w:pPr>
            <w:r w:rsidRPr="00991B0D">
              <w:rPr>
                <w:rFonts w:ascii="TimesNewRomanPSMT" w:hAnsi="TimesNewRomanPSMT"/>
                <w:sz w:val="24"/>
                <w:szCs w:val="24"/>
                <w:lang w:val="en-TR" w:eastAsia="en-US"/>
              </w:rPr>
              <w:t xml:space="preserve">(5) Bu madde kapsamında </w:t>
            </w:r>
            <w:proofErr w:type="spellStart"/>
            <w:r w:rsidRPr="00991B0D">
              <w:rPr>
                <w:rFonts w:ascii="TimesNewRomanPSMT" w:hAnsi="TimesNewRomanPSMT"/>
                <w:sz w:val="24"/>
                <w:szCs w:val="24"/>
                <w:lang w:val="en-TR" w:eastAsia="en-US"/>
              </w:rPr>
              <w:t>gerçekleştirilecek</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uçuşlar</w:t>
            </w:r>
            <w:proofErr w:type="spellEnd"/>
            <w:r w:rsidRPr="00991B0D">
              <w:rPr>
                <w:rFonts w:ascii="TimesNewRomanPSMT" w:hAnsi="TimesNewRomanPSMT"/>
                <w:sz w:val="24"/>
                <w:szCs w:val="24"/>
                <w:lang w:val="en-TR" w:eastAsia="en-US"/>
              </w:rPr>
              <w:t xml:space="preserve"> için Türk veya yabancı tescilli hava aracının </w:t>
            </w:r>
            <w:proofErr w:type="spellStart"/>
            <w:r w:rsidRPr="00991B0D">
              <w:rPr>
                <w:rFonts w:ascii="TimesNewRomanPSMT" w:hAnsi="TimesNewRomanPSMT"/>
                <w:sz w:val="24"/>
                <w:szCs w:val="24"/>
                <w:lang w:val="en-TR" w:eastAsia="en-US"/>
              </w:rPr>
              <w:t>uçuşa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elverişli</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olmadığı</w:t>
            </w:r>
            <w:proofErr w:type="spellEnd"/>
            <w:r w:rsidRPr="00991B0D">
              <w:rPr>
                <w:rFonts w:ascii="TimesNewRomanPSMT" w:hAnsi="TimesNewRomanPSMT"/>
                <w:sz w:val="24"/>
                <w:szCs w:val="24"/>
                <w:lang w:val="en-TR" w:eastAsia="en-US"/>
              </w:rPr>
              <w:t xml:space="preserve"> durumlarda ise söz konusu hava aracının SHT-21 Talimatı Altbölüm P kapsamında özel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iznine sahip olması zorunluluk arz etmektedir. Bu kapsamda, SHGM </w:t>
            </w:r>
            <w:proofErr w:type="spellStart"/>
            <w:r w:rsidRPr="00991B0D">
              <w:rPr>
                <w:rFonts w:ascii="TimesNewRomanPSMT" w:hAnsi="TimesNewRomanPSMT"/>
                <w:sz w:val="24"/>
                <w:szCs w:val="24"/>
                <w:lang w:val="en-TR" w:eastAsia="en-US"/>
              </w:rPr>
              <w:t>Uçuşa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Elverişlilik</w:t>
            </w:r>
            <w:proofErr w:type="spellEnd"/>
            <w:r w:rsidRPr="00991B0D">
              <w:rPr>
                <w:rFonts w:ascii="TimesNewRomanPSMT" w:hAnsi="TimesNewRomanPSMT"/>
                <w:sz w:val="24"/>
                <w:szCs w:val="24"/>
                <w:lang w:val="en-TR" w:eastAsia="en-US"/>
              </w:rPr>
              <w:t xml:space="preserve"> Dairesine söz konusu Talimat kapsamında </w:t>
            </w:r>
            <w:proofErr w:type="spellStart"/>
            <w:r w:rsidRPr="00991B0D">
              <w:rPr>
                <w:rFonts w:ascii="TimesNewRomanPSMT" w:hAnsi="TimesNewRomanPSMT"/>
                <w:sz w:val="24"/>
                <w:szCs w:val="24"/>
                <w:lang w:val="en-TR" w:eastAsia="en-US"/>
              </w:rPr>
              <w:t>başvuru</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gerçekleştirilir</w:t>
            </w:r>
            <w:proofErr w:type="spellEnd"/>
            <w:r w:rsidRPr="00991B0D">
              <w:rPr>
                <w:rFonts w:ascii="TimesNewRomanPSMT" w:hAnsi="TimesNewRomanPSMT"/>
                <w:sz w:val="24"/>
                <w:szCs w:val="24"/>
                <w:lang w:val="en-TR" w:eastAsia="en-US"/>
              </w:rPr>
              <w:t xml:space="preserve"> ya da Genel Müdürlük tarafından SHT-CAM Talimatı </w:t>
            </w:r>
            <w:proofErr w:type="spellStart"/>
            <w:r w:rsidRPr="00991B0D">
              <w:rPr>
                <w:rFonts w:ascii="TimesNewRomanPSMT" w:hAnsi="TimesNewRomanPSMT"/>
                <w:sz w:val="24"/>
                <w:szCs w:val="24"/>
                <w:lang w:val="en-TR" w:eastAsia="en-US"/>
              </w:rPr>
              <w:t>Appendix</w:t>
            </w:r>
            <w:proofErr w:type="spellEnd"/>
            <w:r w:rsidRPr="00991B0D">
              <w:rPr>
                <w:rFonts w:ascii="TimesNewRomanPSMT" w:hAnsi="TimesNewRomanPSMT"/>
                <w:sz w:val="24"/>
                <w:szCs w:val="24"/>
                <w:lang w:val="en-TR" w:eastAsia="en-US"/>
              </w:rPr>
              <w:t xml:space="preserve"> I </w:t>
            </w:r>
            <w:proofErr w:type="spellStart"/>
            <w:r w:rsidRPr="00991B0D">
              <w:rPr>
                <w:rFonts w:ascii="TimesNewRomanPSMT" w:hAnsi="TimesNewRomanPSMT"/>
                <w:sz w:val="24"/>
                <w:szCs w:val="24"/>
                <w:lang w:val="en-TR" w:eastAsia="en-US"/>
              </w:rPr>
              <w:t>to</w:t>
            </w:r>
            <w:proofErr w:type="spellEnd"/>
            <w:r w:rsidRPr="00991B0D">
              <w:rPr>
                <w:rFonts w:ascii="TimesNewRomanPSMT" w:hAnsi="TimesNewRomanPSMT"/>
                <w:sz w:val="24"/>
                <w:szCs w:val="24"/>
                <w:lang w:val="en-TR" w:eastAsia="en-US"/>
              </w:rPr>
              <w:t xml:space="preserve"> AMC M.A.711(c) Maddesi kapsamında yetki </w:t>
            </w:r>
            <w:proofErr w:type="spellStart"/>
            <w:r w:rsidRPr="00991B0D">
              <w:rPr>
                <w:rFonts w:ascii="TimesNewRomanPSMT" w:hAnsi="TimesNewRomanPSMT"/>
                <w:sz w:val="24"/>
                <w:szCs w:val="24"/>
                <w:lang w:val="en-TR" w:eastAsia="en-US"/>
              </w:rPr>
              <w:t>verildiği</w:t>
            </w:r>
            <w:proofErr w:type="spellEnd"/>
            <w:r w:rsidRPr="00991B0D">
              <w:rPr>
                <w:rFonts w:ascii="TimesNewRomanPSMT" w:hAnsi="TimesNewRomanPSMT"/>
                <w:sz w:val="24"/>
                <w:szCs w:val="24"/>
                <w:lang w:val="en-TR" w:eastAsia="en-US"/>
              </w:rPr>
              <w:t xml:space="preserve"> durumda söz konusu özel </w:t>
            </w:r>
            <w:proofErr w:type="spellStart"/>
            <w:r w:rsidRPr="00991B0D">
              <w:rPr>
                <w:rFonts w:ascii="TimesNewRomanPSMT" w:hAnsi="TimesNewRomanPSMT"/>
                <w:sz w:val="24"/>
                <w:szCs w:val="24"/>
                <w:lang w:val="en-TR" w:eastAsia="en-US"/>
              </w:rPr>
              <w:t>uçus</w:t>
            </w:r>
            <w:proofErr w:type="spellEnd"/>
            <w:r w:rsidRPr="00991B0D">
              <w:rPr>
                <w:rFonts w:ascii="TimesNewRomanPSMT" w:hAnsi="TimesNewRomanPSMT"/>
                <w:sz w:val="24"/>
                <w:szCs w:val="24"/>
                <w:lang w:val="en-TR" w:eastAsia="en-US"/>
              </w:rPr>
              <w:t xml:space="preserve">̧ izni hava aracının sürekli </w:t>
            </w:r>
            <w:proofErr w:type="spellStart"/>
            <w:r w:rsidRPr="00991B0D">
              <w:rPr>
                <w:rFonts w:ascii="TimesNewRomanPSMT" w:hAnsi="TimesNewRomanPSMT"/>
                <w:sz w:val="24"/>
                <w:szCs w:val="24"/>
                <w:lang w:val="en-TR" w:eastAsia="en-US"/>
              </w:rPr>
              <w:t>uçuşa</w:t>
            </w:r>
            <w:proofErr w:type="spellEnd"/>
            <w:r w:rsidRPr="00991B0D">
              <w:rPr>
                <w:rFonts w:ascii="TimesNewRomanPSMT" w:hAnsi="TimesNewRomanPSMT"/>
                <w:sz w:val="24"/>
                <w:szCs w:val="24"/>
                <w:lang w:val="en-TR" w:eastAsia="en-US"/>
              </w:rPr>
              <w:t xml:space="preserve"> </w:t>
            </w:r>
            <w:proofErr w:type="spellStart"/>
            <w:r w:rsidRPr="00991B0D">
              <w:rPr>
                <w:rFonts w:ascii="TimesNewRomanPSMT" w:hAnsi="TimesNewRomanPSMT"/>
                <w:sz w:val="24"/>
                <w:szCs w:val="24"/>
                <w:lang w:val="en-TR" w:eastAsia="en-US"/>
              </w:rPr>
              <w:t>elverişliliğini</w:t>
            </w:r>
            <w:proofErr w:type="spellEnd"/>
            <w:r w:rsidRPr="00991B0D">
              <w:rPr>
                <w:rFonts w:ascii="TimesNewRomanPSMT" w:hAnsi="TimesNewRomanPSMT"/>
                <w:sz w:val="24"/>
                <w:szCs w:val="24"/>
                <w:lang w:val="en-TR" w:eastAsia="en-US"/>
              </w:rPr>
              <w:t xml:space="preserve"> yöneten </w:t>
            </w:r>
            <w:proofErr w:type="spellStart"/>
            <w:r w:rsidRPr="00991B0D">
              <w:rPr>
                <w:rFonts w:ascii="TimesNewRomanPSMT" w:hAnsi="TimesNewRomanPSMT"/>
                <w:sz w:val="24"/>
                <w:szCs w:val="24"/>
                <w:lang w:val="en-TR" w:eastAsia="en-US"/>
              </w:rPr>
              <w:t>kurulus</w:t>
            </w:r>
            <w:proofErr w:type="spellEnd"/>
            <w:r w:rsidRPr="00991B0D">
              <w:rPr>
                <w:rFonts w:ascii="TimesNewRomanPSMT" w:hAnsi="TimesNewRomanPSMT"/>
                <w:sz w:val="24"/>
                <w:szCs w:val="24"/>
                <w:lang w:val="en-TR" w:eastAsia="en-US"/>
              </w:rPr>
              <w:t>̧ tarafından da yayımlanabilir.</w:t>
            </w:r>
          </w:p>
        </w:tc>
        <w:tc>
          <w:tcPr>
            <w:tcW w:w="4111" w:type="dxa"/>
            <w:vAlign w:val="center"/>
          </w:tcPr>
          <w:p w14:paraId="006BFD50" w14:textId="77777777" w:rsidR="003D408B" w:rsidRPr="003D408B" w:rsidRDefault="003D408B" w:rsidP="003D408B">
            <w:pPr>
              <w:spacing w:before="40" w:after="40"/>
              <w:rPr>
                <w:rFonts w:ascii="Arial" w:hAnsi="Arial" w:cs="Arial"/>
                <w:sz w:val="22"/>
                <w:szCs w:val="22"/>
              </w:rPr>
            </w:pPr>
          </w:p>
        </w:tc>
        <w:tc>
          <w:tcPr>
            <w:tcW w:w="2977" w:type="dxa"/>
            <w:vAlign w:val="center"/>
          </w:tcPr>
          <w:p w14:paraId="49E19963" w14:textId="77777777" w:rsidR="003D408B" w:rsidRPr="003D408B" w:rsidRDefault="003D408B" w:rsidP="003D408B">
            <w:pPr>
              <w:spacing w:before="40" w:after="40"/>
              <w:rPr>
                <w:rFonts w:ascii="Arial" w:hAnsi="Arial" w:cs="Arial"/>
                <w:sz w:val="22"/>
                <w:szCs w:val="22"/>
              </w:rPr>
            </w:pPr>
          </w:p>
        </w:tc>
      </w:tr>
      <w:tr w:rsidR="00170BF4" w:rsidRPr="003D408B" w14:paraId="15D4DE70" w14:textId="77777777" w:rsidTr="003D408B">
        <w:trPr>
          <w:trHeight w:val="1277"/>
        </w:trPr>
        <w:tc>
          <w:tcPr>
            <w:tcW w:w="710" w:type="dxa"/>
            <w:vAlign w:val="center"/>
          </w:tcPr>
          <w:p w14:paraId="49BA33E8" w14:textId="4506E2FE" w:rsidR="00170BF4" w:rsidRPr="003D408B" w:rsidRDefault="00170BF4" w:rsidP="003D408B">
            <w:pPr>
              <w:spacing w:before="40" w:after="40"/>
              <w:rPr>
                <w:rFonts w:ascii="Arial" w:hAnsi="Arial" w:cs="Arial"/>
                <w:sz w:val="22"/>
                <w:szCs w:val="22"/>
              </w:rPr>
            </w:pPr>
          </w:p>
        </w:tc>
        <w:tc>
          <w:tcPr>
            <w:tcW w:w="4110" w:type="dxa"/>
            <w:vAlign w:val="center"/>
          </w:tcPr>
          <w:p w14:paraId="0766371B" w14:textId="343F04DD" w:rsidR="00170BF4" w:rsidRPr="003D408B" w:rsidRDefault="00170BF4" w:rsidP="003D408B">
            <w:pPr>
              <w:spacing w:before="40" w:after="40"/>
              <w:rPr>
                <w:rFonts w:ascii="Arial" w:hAnsi="Arial" w:cs="Arial"/>
                <w:sz w:val="22"/>
                <w:szCs w:val="22"/>
              </w:rPr>
            </w:pPr>
          </w:p>
        </w:tc>
        <w:tc>
          <w:tcPr>
            <w:tcW w:w="4111" w:type="dxa"/>
            <w:vAlign w:val="center"/>
          </w:tcPr>
          <w:p w14:paraId="775CC8E4" w14:textId="70AA5CE9" w:rsidR="00170BF4" w:rsidRPr="003D408B" w:rsidRDefault="00170BF4" w:rsidP="003D408B">
            <w:pPr>
              <w:spacing w:before="40" w:after="40"/>
              <w:rPr>
                <w:rFonts w:ascii="Arial" w:hAnsi="Arial" w:cs="Arial"/>
                <w:sz w:val="22"/>
                <w:szCs w:val="22"/>
              </w:rPr>
            </w:pPr>
          </w:p>
        </w:tc>
        <w:tc>
          <w:tcPr>
            <w:tcW w:w="4111" w:type="dxa"/>
            <w:vAlign w:val="center"/>
          </w:tcPr>
          <w:p w14:paraId="3D93DAF9" w14:textId="77777777" w:rsidR="00170BF4" w:rsidRPr="003D408B" w:rsidRDefault="00170BF4" w:rsidP="003D408B">
            <w:pPr>
              <w:spacing w:before="40" w:after="40"/>
              <w:rPr>
                <w:rFonts w:ascii="Arial" w:hAnsi="Arial" w:cs="Arial"/>
                <w:sz w:val="22"/>
                <w:szCs w:val="22"/>
              </w:rPr>
            </w:pPr>
          </w:p>
        </w:tc>
        <w:tc>
          <w:tcPr>
            <w:tcW w:w="2977" w:type="dxa"/>
            <w:vAlign w:val="center"/>
          </w:tcPr>
          <w:p w14:paraId="6C445DF1" w14:textId="77777777" w:rsidR="00170BF4" w:rsidRPr="003D408B" w:rsidRDefault="00170BF4" w:rsidP="003D408B">
            <w:pPr>
              <w:spacing w:before="40" w:after="40"/>
              <w:rPr>
                <w:rFonts w:ascii="Arial" w:hAnsi="Arial" w:cs="Arial"/>
                <w:sz w:val="22"/>
                <w:szCs w:val="22"/>
              </w:rPr>
            </w:pPr>
          </w:p>
        </w:tc>
      </w:tr>
    </w:tbl>
    <w:p w14:paraId="7AED3306" w14:textId="77777777" w:rsidR="00CE02B2" w:rsidRPr="00415407" w:rsidRDefault="00CE02B2" w:rsidP="004A3009">
      <w:pPr>
        <w:rPr>
          <w:rFonts w:ascii="Arial" w:hAnsi="Arial" w:cs="Arial"/>
          <w:lang w:val="en-GB" w:eastAsia="de-DE"/>
        </w:rPr>
      </w:pPr>
    </w:p>
    <w:sectPr w:rsidR="00CE02B2" w:rsidRPr="00415407" w:rsidSect="002177FC">
      <w:headerReference w:type="default" r:id="rId9"/>
      <w:footerReference w:type="default" r:id="rId10"/>
      <w:pgSz w:w="16838" w:h="11906" w:orient="landscape"/>
      <w:pgMar w:top="720" w:right="720" w:bottom="993" w:left="720" w:header="568" w:footer="0"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69B5" w14:textId="77777777" w:rsidR="00E07EC4" w:rsidRDefault="00E07EC4">
      <w:r>
        <w:separator/>
      </w:r>
    </w:p>
  </w:endnote>
  <w:endnote w:type="continuationSeparator" w:id="0">
    <w:p w14:paraId="44CD0CCD" w14:textId="77777777" w:rsidR="00E07EC4" w:rsidRDefault="00E0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aux ProBold">
    <w:panose1 w:val="020B0604020202020204"/>
    <w:charset w:val="4D"/>
    <w:family w:val="auto"/>
    <w:pitch w:val="variable"/>
    <w:sig w:usb0="800000AF" w:usb1="10002048" w:usb2="00000000" w:usb3="00000000" w:csb0="00000013" w:csb1="00000000"/>
  </w:font>
  <w:font w:name="Arial">
    <w:panose1 w:val="020B0604020202020204"/>
    <w:charset w:val="A2"/>
    <w:family w:val="swiss"/>
    <w:pitch w:val="variable"/>
    <w:sig w:usb0="E0002EFF" w:usb1="C000785B" w:usb2="00000009" w:usb3="00000000" w:csb0="000001FF" w:csb1="00000000"/>
  </w:font>
  <w:font w:name="Droid Sans Fallback">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Aaux ProBlack">
    <w:panose1 w:val="020B0604020202020204"/>
    <w:charset w:val="4D"/>
    <w:family w:val="auto"/>
    <w:pitch w:val="variable"/>
    <w:sig w:usb0="800000AF" w:usb1="10002048" w:usb2="00000000" w:usb3="00000000" w:csb0="00000013" w:csb1="00000000"/>
  </w:font>
  <w:font w:name="Aaux ProBlack Italic">
    <w:panose1 w:val="00000400000000000000"/>
    <w:charset w:val="4D"/>
    <w:family w:val="auto"/>
    <w:pitch w:val="variable"/>
    <w:sig w:usb0="800000AF" w:usb1="10002048" w:usb2="00000000" w:usb3="00000000" w:csb0="00000013" w:csb1="00000000"/>
  </w:font>
  <w:font w:name="Aaux ProMedium Italic">
    <w:panose1 w:val="020B0604020202020204"/>
    <w:charset w:val="4D"/>
    <w:family w:val="auto"/>
    <w:pitch w:val="variable"/>
    <w:sig w:usb0="800000AF" w:usb1="10002048" w:usb2="00000000" w:usb3="00000000" w:csb0="00000013" w:csb1="00000000"/>
  </w:font>
  <w:font w:name="Aaux ProMedium">
    <w:panose1 w:val="020B0604020202020204"/>
    <w:charset w:val="4D"/>
    <w:family w:val="auto"/>
    <w:pitch w:val="variable"/>
    <w:sig w:usb0="800000AF" w:usb1="1000204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A6B2" w14:textId="193D16F7" w:rsidR="009B3DA4" w:rsidRPr="00813565" w:rsidRDefault="00583E39" w:rsidP="005B15B7">
    <w:pPr>
      <w:pStyle w:val="Footer"/>
      <w:tabs>
        <w:tab w:val="clear" w:pos="9072"/>
        <w:tab w:val="left" w:pos="1418"/>
        <w:tab w:val="right" w:pos="8789"/>
      </w:tabs>
      <w:spacing w:line="276" w:lineRule="auto"/>
      <w:ind w:right="118"/>
      <w:jc w:val="right"/>
      <w:rPr>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PAGE   \* MERGEFORMAT </w:instrText>
    </w:r>
    <w:r>
      <w:rPr>
        <w:rFonts w:ascii="Arial" w:hAnsi="Arial" w:cs="Arial"/>
        <w:sz w:val="16"/>
        <w:szCs w:val="16"/>
        <w:lang w:val="en-US"/>
      </w:rPr>
      <w:fldChar w:fldCharType="separate"/>
    </w:r>
    <w:r>
      <w:rPr>
        <w:rFonts w:ascii="Arial" w:hAnsi="Arial" w:cs="Arial"/>
        <w:noProof/>
        <w:sz w:val="16"/>
        <w:szCs w:val="16"/>
        <w:lang w:val="en-US"/>
      </w:rPr>
      <w:t>1</w:t>
    </w:r>
    <w:r>
      <w:rPr>
        <w:rFonts w:ascii="Arial" w:hAnsi="Arial" w:cs="Arial"/>
        <w:sz w:val="16"/>
        <w:szCs w:val="16"/>
        <w:lang w:val="en-US"/>
      </w:rPr>
      <w:fldChar w:fldCharType="end"/>
    </w:r>
    <w:r w:rsidR="009B3DA4" w:rsidRPr="00813565">
      <w:rPr>
        <w:rFonts w:ascii="Arial" w:hAnsi="Arial" w:cs="Arial"/>
        <w:sz w:val="16"/>
        <w:szCs w:val="16"/>
        <w:lang w:val="en-US"/>
      </w:rPr>
      <w:t xml:space="preserve"> | </w:t>
    </w:r>
    <w:r>
      <w:rPr>
        <w:rFonts w:ascii="Arial" w:hAnsi="Arial" w:cs="Arial"/>
        <w:sz w:val="16"/>
        <w:szCs w:val="16"/>
        <w:lang w:val="en-US"/>
      </w:rPr>
      <w:fldChar w:fldCharType="begin"/>
    </w:r>
    <w:r>
      <w:rPr>
        <w:rFonts w:ascii="Arial" w:hAnsi="Arial" w:cs="Arial"/>
        <w:sz w:val="16"/>
        <w:szCs w:val="16"/>
        <w:lang w:val="en-US"/>
      </w:rPr>
      <w:instrText xml:space="preserve"> NUMPAGES   \* MERGEFORMAT </w:instrText>
    </w:r>
    <w:r>
      <w:rPr>
        <w:rFonts w:ascii="Arial" w:hAnsi="Arial" w:cs="Arial"/>
        <w:sz w:val="16"/>
        <w:szCs w:val="16"/>
        <w:lang w:val="en-US"/>
      </w:rPr>
      <w:fldChar w:fldCharType="separate"/>
    </w:r>
    <w:r>
      <w:rPr>
        <w:rFonts w:ascii="Arial" w:hAnsi="Arial" w:cs="Arial"/>
        <w:noProof/>
        <w:sz w:val="16"/>
        <w:szCs w:val="16"/>
        <w:lang w:val="en-US"/>
      </w:rPr>
      <w:t>2</w:t>
    </w:r>
    <w:r>
      <w:rPr>
        <w:rFonts w:ascii="Arial" w:hAnsi="Arial" w:cs="Arial"/>
        <w:sz w:val="16"/>
        <w:szCs w:val="16"/>
        <w:lang w:val="en-US"/>
      </w:rPr>
      <w:fldChar w:fldCharType="end"/>
    </w:r>
  </w:p>
  <w:tbl>
    <w:tblPr>
      <w:tblW w:w="15593" w:type="dxa"/>
      <w:tblInd w:w="-142" w:type="dxa"/>
      <w:tblBorders>
        <w:top w:val="single" w:sz="4" w:space="0" w:color="FF0000"/>
      </w:tblBorders>
      <w:tblCellMar>
        <w:left w:w="85" w:type="dxa"/>
        <w:right w:w="85" w:type="dxa"/>
      </w:tblCellMar>
      <w:tblLook w:val="04A0" w:firstRow="1" w:lastRow="0" w:firstColumn="1" w:lastColumn="0" w:noHBand="0" w:noVBand="1"/>
    </w:tblPr>
    <w:tblGrid>
      <w:gridCol w:w="9214"/>
      <w:gridCol w:w="6379"/>
    </w:tblGrid>
    <w:tr w:rsidR="009B3DA4" w:rsidRPr="00850F70" w14:paraId="5AA99D4E" w14:textId="77777777" w:rsidTr="009B3DA4">
      <w:tc>
        <w:tcPr>
          <w:tcW w:w="9214" w:type="dxa"/>
        </w:tcPr>
        <w:p w14:paraId="2BDADF5F" w14:textId="54FEE4B3" w:rsidR="009B3DA4" w:rsidRPr="00850F70" w:rsidRDefault="009B3DA4" w:rsidP="00343572">
          <w:pPr>
            <w:spacing w:before="120"/>
            <w:rPr>
              <w:rFonts w:ascii="Arial" w:hAnsi="Arial" w:cs="Arial"/>
              <w:sz w:val="18"/>
            </w:rPr>
          </w:pPr>
        </w:p>
      </w:tc>
      <w:tc>
        <w:tcPr>
          <w:tcW w:w="6379" w:type="dxa"/>
        </w:tcPr>
        <w:p w14:paraId="06B7F7C9" w14:textId="77777777" w:rsidR="009B3DA4" w:rsidRPr="00850F70" w:rsidRDefault="009B3DA4" w:rsidP="00840805">
          <w:pPr>
            <w:pStyle w:val="Footer"/>
            <w:jc w:val="right"/>
            <w:rPr>
              <w:rFonts w:ascii="Arial" w:hAnsi="Arial" w:cs="Arial"/>
              <w:sz w:val="18"/>
            </w:rPr>
          </w:pPr>
        </w:p>
      </w:tc>
    </w:tr>
  </w:tbl>
  <w:p w14:paraId="38049786" w14:textId="77777777" w:rsidR="009B3DA4" w:rsidRDefault="009B3DA4" w:rsidP="00960FA4">
    <w:pPr>
      <w:pStyle w:val="Footer"/>
      <w:tabs>
        <w:tab w:val="left" w:pos="1418"/>
      </w:tabs>
      <w:spacing w:line="276" w:lineRule="auto"/>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27D" w14:textId="77777777" w:rsidR="00E07EC4" w:rsidRDefault="00E07EC4">
      <w:r>
        <w:separator/>
      </w:r>
    </w:p>
  </w:footnote>
  <w:footnote w:type="continuationSeparator" w:id="0">
    <w:p w14:paraId="200E384E" w14:textId="77777777" w:rsidR="00E07EC4" w:rsidRDefault="00E0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309" w:type="dxa"/>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2268"/>
      <w:gridCol w:w="7088"/>
      <w:gridCol w:w="5953"/>
    </w:tblGrid>
    <w:tr w:rsidR="009B3DA4" w14:paraId="659877EE" w14:textId="77777777" w:rsidTr="009B3DA4">
      <w:trPr>
        <w:trHeight w:val="1414"/>
      </w:trPr>
      <w:tc>
        <w:tcPr>
          <w:tcW w:w="2268" w:type="dxa"/>
          <w:vAlign w:val="center"/>
          <w:hideMark/>
        </w:tcPr>
        <w:p w14:paraId="0E696819" w14:textId="77777777" w:rsidR="009B3DA4" w:rsidRDefault="009B3DA4" w:rsidP="007C697A">
          <w:pPr>
            <w:pStyle w:val="Header"/>
            <w:spacing w:after="240"/>
            <w:jc w:val="center"/>
            <w:rPr>
              <w:rFonts w:ascii="Aaux ProBlack" w:hAnsi="Aaux ProBlack"/>
              <w:sz w:val="24"/>
              <w:szCs w:val="26"/>
            </w:rPr>
          </w:pPr>
          <w:r>
            <w:rPr>
              <w:noProof/>
            </w:rPr>
            <w:drawing>
              <wp:inline distT="0" distB="0" distL="0" distR="0" wp14:anchorId="521F2240" wp14:editId="0F71C446">
                <wp:extent cx="1147152" cy="641984"/>
                <wp:effectExtent l="0" t="0" r="0" b="6350"/>
                <wp:docPr id="1330337910" name="Picture 133033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088" w:type="dxa"/>
          <w:vAlign w:val="center"/>
          <w:hideMark/>
        </w:tcPr>
        <w:p w14:paraId="7CCB3E4D" w14:textId="77777777" w:rsidR="009B3DA4" w:rsidRPr="00AE68C6" w:rsidRDefault="009B3DA4" w:rsidP="007C697A">
          <w:pPr>
            <w:pStyle w:val="Header"/>
            <w:rPr>
              <w:rFonts w:ascii="Arial" w:hAnsi="Arial" w:cs="Arial"/>
              <w:b/>
              <w:bCs/>
              <w:sz w:val="24"/>
              <w:szCs w:val="26"/>
            </w:rPr>
          </w:pPr>
          <w:r w:rsidRPr="00AE68C6">
            <w:rPr>
              <w:rFonts w:ascii="Arial" w:hAnsi="Arial" w:cs="Arial"/>
              <w:b/>
              <w:bCs/>
              <w:sz w:val="24"/>
              <w:szCs w:val="26"/>
            </w:rPr>
            <w:t>Sivil Havacılık Genel Müdürlüğü</w:t>
          </w:r>
        </w:p>
        <w:p w14:paraId="1C220B28" w14:textId="77777777" w:rsidR="009B3DA4" w:rsidRPr="00AE68C6" w:rsidRDefault="009B3DA4" w:rsidP="007C697A">
          <w:pPr>
            <w:pStyle w:val="Header"/>
            <w:spacing w:after="120"/>
            <w:rPr>
              <w:rFonts w:ascii="Arial" w:hAnsi="Arial" w:cs="Arial"/>
              <w:i/>
              <w:iCs/>
              <w:sz w:val="22"/>
              <w:szCs w:val="24"/>
              <w:lang w:val="en-US"/>
            </w:rPr>
          </w:pPr>
          <w:r w:rsidRPr="00AE68C6">
            <w:rPr>
              <w:rFonts w:ascii="Arial" w:hAnsi="Arial" w:cs="Arial"/>
              <w:i/>
              <w:iCs/>
              <w:sz w:val="22"/>
              <w:szCs w:val="24"/>
              <w:lang w:val="en-US"/>
            </w:rPr>
            <w:t>Directorate General of Civil Aviation</w:t>
          </w:r>
        </w:p>
        <w:p w14:paraId="6112C8AF" w14:textId="77777777" w:rsidR="009B3DA4" w:rsidRPr="00AE68C6" w:rsidRDefault="009B3DA4" w:rsidP="007C697A">
          <w:pPr>
            <w:pStyle w:val="Header"/>
            <w:rPr>
              <w:rFonts w:ascii="Arial" w:hAnsi="Arial" w:cs="Arial"/>
              <w:sz w:val="24"/>
              <w:szCs w:val="26"/>
            </w:rPr>
          </w:pPr>
          <w:r w:rsidRPr="00AE68C6">
            <w:rPr>
              <w:rFonts w:ascii="Arial" w:hAnsi="Arial" w:cs="Arial"/>
              <w:sz w:val="22"/>
              <w:szCs w:val="24"/>
            </w:rPr>
            <w:t>Uçuşa Elverişlilik Daire Başkanlığı</w:t>
          </w:r>
        </w:p>
        <w:p w14:paraId="28A9C288" w14:textId="77777777" w:rsidR="009B3DA4" w:rsidRPr="00AE68C6" w:rsidRDefault="009B3DA4" w:rsidP="007C697A">
          <w:pPr>
            <w:pStyle w:val="Header"/>
            <w:spacing w:after="120"/>
            <w:rPr>
              <w:rFonts w:ascii="Aaux ProBlack Italic" w:hAnsi="Aaux ProBlack Italic"/>
              <w:i/>
              <w:iCs/>
              <w:sz w:val="24"/>
              <w:szCs w:val="26"/>
              <w:lang w:val="en-US"/>
            </w:rPr>
          </w:pPr>
          <w:r w:rsidRPr="00AE68C6">
            <w:rPr>
              <w:rFonts w:ascii="Arial" w:hAnsi="Arial" w:cs="Arial"/>
              <w:i/>
              <w:iCs/>
              <w:sz w:val="22"/>
              <w:szCs w:val="24"/>
              <w:lang w:val="en-US"/>
            </w:rPr>
            <w:t>Airworthiness Department</w:t>
          </w:r>
        </w:p>
        <w:p w14:paraId="1398B6E6" w14:textId="77777777" w:rsidR="009B3DA4" w:rsidRPr="00982830" w:rsidRDefault="009B3DA4" w:rsidP="007C697A">
          <w:pPr>
            <w:pStyle w:val="Header"/>
            <w:rPr>
              <w:rFonts w:ascii="Aaux ProMedium Italic" w:hAnsi="Aaux ProMedium Italic"/>
              <w:sz w:val="24"/>
              <w:szCs w:val="26"/>
              <w:lang w:val="en-US"/>
            </w:rPr>
          </w:pPr>
        </w:p>
      </w:tc>
      <w:tc>
        <w:tcPr>
          <w:tcW w:w="5953" w:type="dxa"/>
          <w:vAlign w:val="center"/>
        </w:tcPr>
        <w:p w14:paraId="64AD40B6" w14:textId="77777777" w:rsidR="009B3DA4" w:rsidRDefault="009B3DA4" w:rsidP="007C697A">
          <w:pPr>
            <w:pStyle w:val="Header"/>
            <w:jc w:val="right"/>
            <w:rPr>
              <w:rFonts w:ascii="Aaux ProMedium" w:hAnsi="Aaux ProMedium"/>
              <w:sz w:val="24"/>
              <w:szCs w:val="26"/>
            </w:rPr>
          </w:pPr>
        </w:p>
      </w:tc>
    </w:tr>
  </w:tbl>
  <w:p w14:paraId="253DE24B" w14:textId="77777777" w:rsidR="009B3DA4" w:rsidRDefault="009B3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582"/>
    <w:multiLevelType w:val="hybridMultilevel"/>
    <w:tmpl w:val="508685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3A4CDF"/>
    <w:multiLevelType w:val="hybridMultilevel"/>
    <w:tmpl w:val="938E373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D0E1085"/>
    <w:multiLevelType w:val="hybridMultilevel"/>
    <w:tmpl w:val="8D9C209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25C7D3E"/>
    <w:multiLevelType w:val="hybridMultilevel"/>
    <w:tmpl w:val="89D2CF7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3DD3DE0"/>
    <w:multiLevelType w:val="hybridMultilevel"/>
    <w:tmpl w:val="CBD64EA2"/>
    <w:lvl w:ilvl="0" w:tplc="F97460F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374186"/>
    <w:multiLevelType w:val="hybridMultilevel"/>
    <w:tmpl w:val="CB762290"/>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75B23A2"/>
    <w:multiLevelType w:val="hybridMultilevel"/>
    <w:tmpl w:val="E85467AA"/>
    <w:lvl w:ilvl="0" w:tplc="FF1ED4B6">
      <w:start w:val="1"/>
      <w:numFmt w:val="decimal"/>
      <w:lvlText w:val="%1."/>
      <w:lvlJc w:val="left"/>
      <w:pPr>
        <w:ind w:left="417" w:hanging="360"/>
      </w:pPr>
      <w:rPr>
        <w:rFonts w:hint="default"/>
        <w:b/>
        <w:i w:val="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7" w15:restartNumberingAfterBreak="0">
    <w:nsid w:val="1BA07B33"/>
    <w:multiLevelType w:val="hybridMultilevel"/>
    <w:tmpl w:val="529A707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2B36F3B"/>
    <w:multiLevelType w:val="hybridMultilevel"/>
    <w:tmpl w:val="8898B4AC"/>
    <w:lvl w:ilvl="0" w:tplc="8D649602">
      <w:start w:val="1"/>
      <w:numFmt w:val="lowerLetter"/>
      <w:lvlText w:val="%1)"/>
      <w:lvlJc w:val="left"/>
      <w:pPr>
        <w:ind w:left="72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26F418F4"/>
    <w:multiLevelType w:val="hybridMultilevel"/>
    <w:tmpl w:val="34065C1A"/>
    <w:lvl w:ilvl="0" w:tplc="EDC88FDE">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916943"/>
    <w:multiLevelType w:val="hybridMultilevel"/>
    <w:tmpl w:val="EBAE1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4099F"/>
    <w:multiLevelType w:val="hybridMultilevel"/>
    <w:tmpl w:val="52888F74"/>
    <w:lvl w:ilvl="0" w:tplc="EF183496">
      <w:start w:val="1"/>
      <w:numFmt w:val="lowerLetter"/>
      <w:lvlText w:val="%1)"/>
      <w:lvlJc w:val="left"/>
      <w:pPr>
        <w:tabs>
          <w:tab w:val="num" w:pos="720"/>
        </w:tabs>
        <w:ind w:left="720" w:hanging="360"/>
      </w:pPr>
      <w:rPr>
        <w:sz w:val="18"/>
        <w:szCs w:val="1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2B61F6B"/>
    <w:multiLevelType w:val="hybridMultilevel"/>
    <w:tmpl w:val="FACC0488"/>
    <w:lvl w:ilvl="0" w:tplc="5992CE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912F5C"/>
    <w:multiLevelType w:val="hybridMultilevel"/>
    <w:tmpl w:val="547224CC"/>
    <w:lvl w:ilvl="0" w:tplc="FFFFFFFF">
      <w:start w:val="1"/>
      <w:numFmt w:val="bullet"/>
      <w:pStyle w:val="point"/>
      <w:lvlText w:val=""/>
      <w:lvlJc w:val="left"/>
      <w:pPr>
        <w:tabs>
          <w:tab w:val="num" w:pos="284"/>
        </w:tabs>
        <w:ind w:left="284" w:hanging="284"/>
      </w:pPr>
      <w:rPr>
        <w:rFonts w:ascii="Symbol" w:hAnsi="Symbol" w:hint="default"/>
      </w:rPr>
    </w:lvl>
    <w:lvl w:ilvl="1" w:tplc="FFFFFFFF">
      <w:start w:val="1"/>
      <w:numFmt w:val="decimal"/>
      <w:lvlText w:val="%2"/>
      <w:lvlJc w:val="center"/>
      <w:pPr>
        <w:tabs>
          <w:tab w:val="num" w:pos="1477"/>
        </w:tabs>
        <w:ind w:left="1364" w:hanging="284"/>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12B0"/>
    <w:multiLevelType w:val="hybridMultilevel"/>
    <w:tmpl w:val="17021386"/>
    <w:lvl w:ilvl="0" w:tplc="F97460F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766F6D"/>
    <w:multiLevelType w:val="multilevel"/>
    <w:tmpl w:val="CD780C00"/>
    <w:lvl w:ilvl="0">
      <w:start w:val="1"/>
      <w:numFmt w:val="decimal"/>
      <w:lvlText w:val="%1"/>
      <w:lvlJc w:val="left"/>
      <w:pPr>
        <w:ind w:left="492" w:hanging="492"/>
      </w:pPr>
      <w:rPr>
        <w:rFonts w:ascii="Aaux ProBold" w:hAnsi="Aaux ProBold" w:hint="default"/>
        <w:b/>
        <w:i w:val="0"/>
        <w:sz w:val="24"/>
      </w:rPr>
    </w:lvl>
    <w:lvl w:ilvl="1">
      <w:start w:val="9"/>
      <w:numFmt w:val="decimal"/>
      <w:lvlText w:val="%1.%2"/>
      <w:lvlJc w:val="left"/>
      <w:pPr>
        <w:ind w:left="528" w:hanging="492"/>
      </w:pPr>
      <w:rPr>
        <w:rFonts w:ascii="Aaux ProBold" w:hAnsi="Aaux ProBold" w:hint="default"/>
        <w:b/>
        <w:i w:val="0"/>
        <w:sz w:val="24"/>
      </w:rPr>
    </w:lvl>
    <w:lvl w:ilvl="2">
      <w:start w:val="1"/>
      <w:numFmt w:val="decimal"/>
      <w:lvlText w:val="%1.%2.%3"/>
      <w:lvlJc w:val="left"/>
      <w:pPr>
        <w:ind w:left="792" w:hanging="720"/>
      </w:pPr>
      <w:rPr>
        <w:rFonts w:ascii="Times New Roman" w:hAnsi="Times New Roman" w:cs="Times New Roman" w:hint="default"/>
        <w:b/>
        <w:i w:val="0"/>
        <w:sz w:val="24"/>
      </w:rPr>
    </w:lvl>
    <w:lvl w:ilvl="3">
      <w:start w:val="1"/>
      <w:numFmt w:val="decimal"/>
      <w:lvlText w:val="%1.%2.%3.%4"/>
      <w:lvlJc w:val="left"/>
      <w:pPr>
        <w:ind w:left="828" w:hanging="720"/>
      </w:pPr>
      <w:rPr>
        <w:rFonts w:ascii="Aaux ProBold" w:hAnsi="Aaux ProBold" w:hint="default"/>
        <w:b/>
        <w:i w:val="0"/>
        <w:sz w:val="24"/>
      </w:rPr>
    </w:lvl>
    <w:lvl w:ilvl="4">
      <w:start w:val="1"/>
      <w:numFmt w:val="decimal"/>
      <w:lvlText w:val="%1.%2.%3.%4.%5"/>
      <w:lvlJc w:val="left"/>
      <w:pPr>
        <w:ind w:left="1224" w:hanging="1080"/>
      </w:pPr>
      <w:rPr>
        <w:rFonts w:ascii="Aaux ProBold" w:hAnsi="Aaux ProBold" w:hint="default"/>
        <w:b/>
        <w:i w:val="0"/>
        <w:sz w:val="24"/>
      </w:rPr>
    </w:lvl>
    <w:lvl w:ilvl="5">
      <w:start w:val="1"/>
      <w:numFmt w:val="decimal"/>
      <w:lvlText w:val="%1.%2.%3.%4.%5.%6"/>
      <w:lvlJc w:val="left"/>
      <w:pPr>
        <w:ind w:left="1260" w:hanging="1080"/>
      </w:pPr>
      <w:rPr>
        <w:rFonts w:ascii="Aaux ProBold" w:hAnsi="Aaux ProBold" w:hint="default"/>
        <w:b/>
        <w:i w:val="0"/>
        <w:sz w:val="24"/>
      </w:rPr>
    </w:lvl>
    <w:lvl w:ilvl="6">
      <w:start w:val="1"/>
      <w:numFmt w:val="decimal"/>
      <w:lvlText w:val="%1.%2.%3.%4.%5.%6.%7"/>
      <w:lvlJc w:val="left"/>
      <w:pPr>
        <w:ind w:left="1656" w:hanging="1440"/>
      </w:pPr>
      <w:rPr>
        <w:rFonts w:ascii="Aaux ProBold" w:hAnsi="Aaux ProBold" w:hint="default"/>
        <w:b/>
        <w:i w:val="0"/>
        <w:sz w:val="24"/>
      </w:rPr>
    </w:lvl>
    <w:lvl w:ilvl="7">
      <w:start w:val="1"/>
      <w:numFmt w:val="decimal"/>
      <w:lvlText w:val="%1.%2.%3.%4.%5.%6.%7.%8"/>
      <w:lvlJc w:val="left"/>
      <w:pPr>
        <w:ind w:left="1692" w:hanging="1440"/>
      </w:pPr>
      <w:rPr>
        <w:rFonts w:ascii="Aaux ProBold" w:hAnsi="Aaux ProBold" w:hint="default"/>
        <w:b/>
        <w:i w:val="0"/>
        <w:sz w:val="24"/>
      </w:rPr>
    </w:lvl>
    <w:lvl w:ilvl="8">
      <w:start w:val="1"/>
      <w:numFmt w:val="decimal"/>
      <w:lvlText w:val="%1.%2.%3.%4.%5.%6.%7.%8.%9"/>
      <w:lvlJc w:val="left"/>
      <w:pPr>
        <w:ind w:left="2088" w:hanging="1800"/>
      </w:pPr>
      <w:rPr>
        <w:rFonts w:ascii="Aaux ProBold" w:hAnsi="Aaux ProBold" w:hint="default"/>
        <w:b/>
        <w:i w:val="0"/>
        <w:sz w:val="24"/>
      </w:rPr>
    </w:lvl>
  </w:abstractNum>
  <w:abstractNum w:abstractNumId="16" w15:restartNumberingAfterBreak="0">
    <w:nsid w:val="517D63F4"/>
    <w:multiLevelType w:val="hybridMultilevel"/>
    <w:tmpl w:val="BA04CC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5A2328F8"/>
    <w:multiLevelType w:val="hybridMultilevel"/>
    <w:tmpl w:val="2CDEBA3C"/>
    <w:lvl w:ilvl="0" w:tplc="61347F72">
      <w:start w:val="1"/>
      <w:numFmt w:val="lowerLetter"/>
      <w:lvlText w:val="%1)"/>
      <w:lvlJc w:val="left"/>
      <w:pPr>
        <w:tabs>
          <w:tab w:val="num" w:pos="720"/>
        </w:tabs>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BD66F1F"/>
    <w:multiLevelType w:val="hybridMultilevel"/>
    <w:tmpl w:val="6D1C66D2"/>
    <w:lvl w:ilvl="0" w:tplc="FFFFFFFF">
      <w:start w:val="1"/>
      <w:numFmt w:val="bullet"/>
      <w:pStyle w:val="Style1"/>
      <w:lvlText w:val=""/>
      <w:lvlJc w:val="left"/>
      <w:pPr>
        <w:tabs>
          <w:tab w:val="num" w:pos="284"/>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B70CA3"/>
    <w:multiLevelType w:val="hybridMultilevel"/>
    <w:tmpl w:val="AD1A6256"/>
    <w:lvl w:ilvl="0" w:tplc="6DF01958">
      <w:start w:val="1"/>
      <w:numFmt w:val="bullet"/>
      <w:lvlText w:val=""/>
      <w:lvlJc w:val="left"/>
      <w:pPr>
        <w:ind w:left="227" w:hanging="17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5ED1377B"/>
    <w:multiLevelType w:val="hybridMultilevel"/>
    <w:tmpl w:val="366E9708"/>
    <w:lvl w:ilvl="0" w:tplc="61347F72">
      <w:start w:val="1"/>
      <w:numFmt w:val="lowerLetter"/>
      <w:lvlText w:val="%1)"/>
      <w:lvlJc w:val="left"/>
      <w:pPr>
        <w:tabs>
          <w:tab w:val="num" w:pos="720"/>
        </w:tabs>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DC1A6B"/>
    <w:multiLevelType w:val="hybridMultilevel"/>
    <w:tmpl w:val="8850020E"/>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DB3455D"/>
    <w:multiLevelType w:val="hybridMultilevel"/>
    <w:tmpl w:val="64E62FB8"/>
    <w:lvl w:ilvl="0" w:tplc="6CBE42F4">
      <w:start w:val="1"/>
      <w:numFmt w:val="lowerLetter"/>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6F505B"/>
    <w:multiLevelType w:val="hybridMultilevel"/>
    <w:tmpl w:val="3B4AF99C"/>
    <w:lvl w:ilvl="0" w:tplc="7E865DE8">
      <w:start w:val="1"/>
      <w:numFmt w:val="lowerLetter"/>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8D73E4"/>
    <w:multiLevelType w:val="hybridMultilevel"/>
    <w:tmpl w:val="B8A0883A"/>
    <w:lvl w:ilvl="0" w:tplc="E7E4CAF6">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5" w15:restartNumberingAfterBreak="0">
    <w:nsid w:val="76F034E5"/>
    <w:multiLevelType w:val="hybridMultilevel"/>
    <w:tmpl w:val="BA04CC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7CFD4C4D"/>
    <w:multiLevelType w:val="hybridMultilevel"/>
    <w:tmpl w:val="40FEE130"/>
    <w:lvl w:ilvl="0" w:tplc="60B80DCA">
      <w:start w:val="1"/>
      <w:numFmt w:val="decimal"/>
      <w:lvlText w:val="%1."/>
      <w:lvlJc w:val="left"/>
      <w:pPr>
        <w:ind w:left="1099" w:hanging="1099"/>
      </w:pPr>
      <w:rPr>
        <w:b/>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665742683">
    <w:abstractNumId w:val="18"/>
  </w:num>
  <w:num w:numId="2" w16cid:durableId="979655026">
    <w:abstractNumId w:val="18"/>
  </w:num>
  <w:num w:numId="3" w16cid:durableId="512768073">
    <w:abstractNumId w:val="13"/>
  </w:num>
  <w:num w:numId="4" w16cid:durableId="804274123">
    <w:abstractNumId w:val="13"/>
    <w:lvlOverride w:ilvl="0"/>
    <w:lvlOverride w:ilvl="1">
      <w:startOverride w:val="1"/>
    </w:lvlOverride>
    <w:lvlOverride w:ilvl="2"/>
    <w:lvlOverride w:ilvl="3"/>
    <w:lvlOverride w:ilvl="4"/>
    <w:lvlOverride w:ilvl="5"/>
    <w:lvlOverride w:ilvl="6"/>
    <w:lvlOverride w:ilvl="7"/>
    <w:lvlOverride w:ilvl="8"/>
  </w:num>
  <w:num w:numId="5" w16cid:durableId="563220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357524">
    <w:abstractNumId w:val="1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149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094947">
    <w:abstractNumId w:val="19"/>
  </w:num>
  <w:num w:numId="9" w16cid:durableId="1050349940">
    <w:abstractNumId w:val="14"/>
  </w:num>
  <w:num w:numId="10" w16cid:durableId="91779273">
    <w:abstractNumId w:val="4"/>
  </w:num>
  <w:num w:numId="11" w16cid:durableId="231620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3039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335054">
    <w:abstractNumId w:val="23"/>
    <w:lvlOverride w:ilvl="0">
      <w:startOverride w:val="1"/>
    </w:lvlOverride>
    <w:lvlOverride w:ilvl="1"/>
    <w:lvlOverride w:ilvl="2"/>
    <w:lvlOverride w:ilvl="3"/>
    <w:lvlOverride w:ilvl="4"/>
    <w:lvlOverride w:ilvl="5"/>
    <w:lvlOverride w:ilvl="6"/>
    <w:lvlOverride w:ilvl="7"/>
    <w:lvlOverride w:ilvl="8"/>
  </w:num>
  <w:num w:numId="14" w16cid:durableId="2141728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937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081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222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9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7211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7805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09736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0641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37025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84795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725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860114">
    <w:abstractNumId w:val="0"/>
  </w:num>
  <w:num w:numId="27" w16cid:durableId="996541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6289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4685806">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C9"/>
    <w:rsid w:val="00003770"/>
    <w:rsid w:val="00011ED8"/>
    <w:rsid w:val="00015A87"/>
    <w:rsid w:val="0001615D"/>
    <w:rsid w:val="00023AEE"/>
    <w:rsid w:val="000247AE"/>
    <w:rsid w:val="000318A2"/>
    <w:rsid w:val="00031B58"/>
    <w:rsid w:val="00031D6C"/>
    <w:rsid w:val="0003281A"/>
    <w:rsid w:val="00032A49"/>
    <w:rsid w:val="00032D6C"/>
    <w:rsid w:val="00035246"/>
    <w:rsid w:val="000366C7"/>
    <w:rsid w:val="000410A0"/>
    <w:rsid w:val="00041335"/>
    <w:rsid w:val="00042105"/>
    <w:rsid w:val="0004461A"/>
    <w:rsid w:val="00047689"/>
    <w:rsid w:val="000508EE"/>
    <w:rsid w:val="0005220C"/>
    <w:rsid w:val="00053E4A"/>
    <w:rsid w:val="0005498E"/>
    <w:rsid w:val="00056847"/>
    <w:rsid w:val="00057F5B"/>
    <w:rsid w:val="00057FCE"/>
    <w:rsid w:val="00060A18"/>
    <w:rsid w:val="00063481"/>
    <w:rsid w:val="00063CD6"/>
    <w:rsid w:val="000644E7"/>
    <w:rsid w:val="000761BC"/>
    <w:rsid w:val="000808C3"/>
    <w:rsid w:val="00081958"/>
    <w:rsid w:val="00081EEA"/>
    <w:rsid w:val="000822C9"/>
    <w:rsid w:val="000825EA"/>
    <w:rsid w:val="00084BB1"/>
    <w:rsid w:val="00085688"/>
    <w:rsid w:val="00086285"/>
    <w:rsid w:val="00086C23"/>
    <w:rsid w:val="000874AD"/>
    <w:rsid w:val="0009421E"/>
    <w:rsid w:val="00094526"/>
    <w:rsid w:val="000961E7"/>
    <w:rsid w:val="00096403"/>
    <w:rsid w:val="00097002"/>
    <w:rsid w:val="00097BCF"/>
    <w:rsid w:val="000A44DC"/>
    <w:rsid w:val="000A47E8"/>
    <w:rsid w:val="000B2C29"/>
    <w:rsid w:val="000B5081"/>
    <w:rsid w:val="000C4EC6"/>
    <w:rsid w:val="000C78D6"/>
    <w:rsid w:val="000D1091"/>
    <w:rsid w:val="000D1BDB"/>
    <w:rsid w:val="000D3529"/>
    <w:rsid w:val="000D3E92"/>
    <w:rsid w:val="000D4A83"/>
    <w:rsid w:val="000D7287"/>
    <w:rsid w:val="000D7B2C"/>
    <w:rsid w:val="000E4BB8"/>
    <w:rsid w:val="000E5E0C"/>
    <w:rsid w:val="000E6174"/>
    <w:rsid w:val="000E6D48"/>
    <w:rsid w:val="000E709E"/>
    <w:rsid w:val="000F0EB4"/>
    <w:rsid w:val="000F1425"/>
    <w:rsid w:val="000F2503"/>
    <w:rsid w:val="000F385F"/>
    <w:rsid w:val="000F7DCC"/>
    <w:rsid w:val="00105603"/>
    <w:rsid w:val="001058FB"/>
    <w:rsid w:val="0010688F"/>
    <w:rsid w:val="00111D16"/>
    <w:rsid w:val="00113DE8"/>
    <w:rsid w:val="001141DC"/>
    <w:rsid w:val="00117E8F"/>
    <w:rsid w:val="0012025F"/>
    <w:rsid w:val="001252E9"/>
    <w:rsid w:val="00127EE4"/>
    <w:rsid w:val="00130E67"/>
    <w:rsid w:val="001314FD"/>
    <w:rsid w:val="00131C4F"/>
    <w:rsid w:val="001344C9"/>
    <w:rsid w:val="0013550D"/>
    <w:rsid w:val="0013676E"/>
    <w:rsid w:val="00137670"/>
    <w:rsid w:val="0015469B"/>
    <w:rsid w:val="001549F6"/>
    <w:rsid w:val="001550D9"/>
    <w:rsid w:val="0015568C"/>
    <w:rsid w:val="00157A09"/>
    <w:rsid w:val="00160DD4"/>
    <w:rsid w:val="0016203B"/>
    <w:rsid w:val="00162966"/>
    <w:rsid w:val="00167B45"/>
    <w:rsid w:val="00170BF4"/>
    <w:rsid w:val="00172896"/>
    <w:rsid w:val="00172E58"/>
    <w:rsid w:val="00174830"/>
    <w:rsid w:val="001748B2"/>
    <w:rsid w:val="0017519C"/>
    <w:rsid w:val="00176DBD"/>
    <w:rsid w:val="0017797F"/>
    <w:rsid w:val="00180CB6"/>
    <w:rsid w:val="00180FFA"/>
    <w:rsid w:val="00181062"/>
    <w:rsid w:val="00182123"/>
    <w:rsid w:val="00183B16"/>
    <w:rsid w:val="00184874"/>
    <w:rsid w:val="00185A59"/>
    <w:rsid w:val="001869B2"/>
    <w:rsid w:val="0019445B"/>
    <w:rsid w:val="001960C1"/>
    <w:rsid w:val="00197406"/>
    <w:rsid w:val="001A0789"/>
    <w:rsid w:val="001A2FEA"/>
    <w:rsid w:val="001A52A5"/>
    <w:rsid w:val="001B0DB7"/>
    <w:rsid w:val="001B1B85"/>
    <w:rsid w:val="001B2A40"/>
    <w:rsid w:val="001B6DCE"/>
    <w:rsid w:val="001B78FE"/>
    <w:rsid w:val="001C05A4"/>
    <w:rsid w:val="001C1610"/>
    <w:rsid w:val="001C1B58"/>
    <w:rsid w:val="001C2592"/>
    <w:rsid w:val="001C451A"/>
    <w:rsid w:val="001C7CF2"/>
    <w:rsid w:val="001D024D"/>
    <w:rsid w:val="001D0437"/>
    <w:rsid w:val="001D52F3"/>
    <w:rsid w:val="001D6398"/>
    <w:rsid w:val="001D73B2"/>
    <w:rsid w:val="001E0A63"/>
    <w:rsid w:val="001E6859"/>
    <w:rsid w:val="001F0EDF"/>
    <w:rsid w:val="001F0F3F"/>
    <w:rsid w:val="001F1DF0"/>
    <w:rsid w:val="001F3F6B"/>
    <w:rsid w:val="001F7313"/>
    <w:rsid w:val="00200869"/>
    <w:rsid w:val="00200D02"/>
    <w:rsid w:val="00200F71"/>
    <w:rsid w:val="00201529"/>
    <w:rsid w:val="00201FED"/>
    <w:rsid w:val="00202AF9"/>
    <w:rsid w:val="002037A7"/>
    <w:rsid w:val="00204CF5"/>
    <w:rsid w:val="00207447"/>
    <w:rsid w:val="002106F4"/>
    <w:rsid w:val="002126AB"/>
    <w:rsid w:val="0021328B"/>
    <w:rsid w:val="00214570"/>
    <w:rsid w:val="002159B9"/>
    <w:rsid w:val="00216023"/>
    <w:rsid w:val="0021677A"/>
    <w:rsid w:val="002176B1"/>
    <w:rsid w:val="002177FC"/>
    <w:rsid w:val="002201BF"/>
    <w:rsid w:val="00222DF0"/>
    <w:rsid w:val="00223DE1"/>
    <w:rsid w:val="002247BD"/>
    <w:rsid w:val="00225FE2"/>
    <w:rsid w:val="002276D4"/>
    <w:rsid w:val="00230E32"/>
    <w:rsid w:val="00231052"/>
    <w:rsid w:val="002331D8"/>
    <w:rsid w:val="002334D9"/>
    <w:rsid w:val="002357F9"/>
    <w:rsid w:val="002377CE"/>
    <w:rsid w:val="00243D33"/>
    <w:rsid w:val="00250EC6"/>
    <w:rsid w:val="002511F8"/>
    <w:rsid w:val="002524D4"/>
    <w:rsid w:val="00253F61"/>
    <w:rsid w:val="002548DF"/>
    <w:rsid w:val="002549DC"/>
    <w:rsid w:val="00255E2E"/>
    <w:rsid w:val="00256310"/>
    <w:rsid w:val="002576B3"/>
    <w:rsid w:val="00257903"/>
    <w:rsid w:val="0026183B"/>
    <w:rsid w:val="00262D0E"/>
    <w:rsid w:val="002639E4"/>
    <w:rsid w:val="00265B47"/>
    <w:rsid w:val="00266CA1"/>
    <w:rsid w:val="002702F4"/>
    <w:rsid w:val="00274FAA"/>
    <w:rsid w:val="00276EF0"/>
    <w:rsid w:val="00281F37"/>
    <w:rsid w:val="002822AB"/>
    <w:rsid w:val="002846B1"/>
    <w:rsid w:val="002857ED"/>
    <w:rsid w:val="00285BD7"/>
    <w:rsid w:val="00287E89"/>
    <w:rsid w:val="00290FA6"/>
    <w:rsid w:val="00292033"/>
    <w:rsid w:val="00295089"/>
    <w:rsid w:val="002A27FA"/>
    <w:rsid w:val="002A2B2F"/>
    <w:rsid w:val="002A392D"/>
    <w:rsid w:val="002A3A24"/>
    <w:rsid w:val="002A45B9"/>
    <w:rsid w:val="002A508D"/>
    <w:rsid w:val="002A5AEA"/>
    <w:rsid w:val="002B03F5"/>
    <w:rsid w:val="002B29E9"/>
    <w:rsid w:val="002B3B86"/>
    <w:rsid w:val="002C116B"/>
    <w:rsid w:val="002C3EE6"/>
    <w:rsid w:val="002D008E"/>
    <w:rsid w:val="002D06DE"/>
    <w:rsid w:val="002D2651"/>
    <w:rsid w:val="002D2657"/>
    <w:rsid w:val="002D37A9"/>
    <w:rsid w:val="002D7108"/>
    <w:rsid w:val="002E3245"/>
    <w:rsid w:val="002E3F91"/>
    <w:rsid w:val="002E6954"/>
    <w:rsid w:val="002E6EF6"/>
    <w:rsid w:val="002F4D7C"/>
    <w:rsid w:val="002F7CDA"/>
    <w:rsid w:val="002F7EFF"/>
    <w:rsid w:val="00300822"/>
    <w:rsid w:val="00300D08"/>
    <w:rsid w:val="00300E5C"/>
    <w:rsid w:val="003071C9"/>
    <w:rsid w:val="003106FE"/>
    <w:rsid w:val="0031394D"/>
    <w:rsid w:val="00315C6C"/>
    <w:rsid w:val="00320DD0"/>
    <w:rsid w:val="00323A2C"/>
    <w:rsid w:val="0033080B"/>
    <w:rsid w:val="00332E68"/>
    <w:rsid w:val="00334DB7"/>
    <w:rsid w:val="003353BE"/>
    <w:rsid w:val="003368B2"/>
    <w:rsid w:val="00336D2C"/>
    <w:rsid w:val="00342B0E"/>
    <w:rsid w:val="00343572"/>
    <w:rsid w:val="00345759"/>
    <w:rsid w:val="00346E63"/>
    <w:rsid w:val="00350B79"/>
    <w:rsid w:val="003538F5"/>
    <w:rsid w:val="00353CBD"/>
    <w:rsid w:val="003605CA"/>
    <w:rsid w:val="00361C44"/>
    <w:rsid w:val="00363472"/>
    <w:rsid w:val="00363759"/>
    <w:rsid w:val="00364EFC"/>
    <w:rsid w:val="00364F2E"/>
    <w:rsid w:val="00366399"/>
    <w:rsid w:val="00366829"/>
    <w:rsid w:val="003701A7"/>
    <w:rsid w:val="0037098D"/>
    <w:rsid w:val="0037123E"/>
    <w:rsid w:val="00372229"/>
    <w:rsid w:val="00373317"/>
    <w:rsid w:val="003752DE"/>
    <w:rsid w:val="00375E7A"/>
    <w:rsid w:val="003831F4"/>
    <w:rsid w:val="003833FB"/>
    <w:rsid w:val="0038354C"/>
    <w:rsid w:val="00384E1E"/>
    <w:rsid w:val="003867E4"/>
    <w:rsid w:val="00390ACE"/>
    <w:rsid w:val="003917EE"/>
    <w:rsid w:val="0039194F"/>
    <w:rsid w:val="00391B8E"/>
    <w:rsid w:val="00392481"/>
    <w:rsid w:val="00393F21"/>
    <w:rsid w:val="00397E61"/>
    <w:rsid w:val="003A29E8"/>
    <w:rsid w:val="003A5FC5"/>
    <w:rsid w:val="003A6BF4"/>
    <w:rsid w:val="003A6D61"/>
    <w:rsid w:val="003B10EE"/>
    <w:rsid w:val="003C37EA"/>
    <w:rsid w:val="003C4855"/>
    <w:rsid w:val="003C72BB"/>
    <w:rsid w:val="003C73EA"/>
    <w:rsid w:val="003C7953"/>
    <w:rsid w:val="003D408B"/>
    <w:rsid w:val="003D54FC"/>
    <w:rsid w:val="003D5B2D"/>
    <w:rsid w:val="003E5C50"/>
    <w:rsid w:val="003E61AD"/>
    <w:rsid w:val="003E6785"/>
    <w:rsid w:val="003E70CC"/>
    <w:rsid w:val="003E7E57"/>
    <w:rsid w:val="003F02C8"/>
    <w:rsid w:val="003F1B83"/>
    <w:rsid w:val="003F3BDA"/>
    <w:rsid w:val="003F3FB2"/>
    <w:rsid w:val="003F4172"/>
    <w:rsid w:val="003F59FD"/>
    <w:rsid w:val="004023B6"/>
    <w:rsid w:val="0040277B"/>
    <w:rsid w:val="00403F4E"/>
    <w:rsid w:val="0041065E"/>
    <w:rsid w:val="0041121B"/>
    <w:rsid w:val="0041296C"/>
    <w:rsid w:val="00415407"/>
    <w:rsid w:val="004165E0"/>
    <w:rsid w:val="00417B3D"/>
    <w:rsid w:val="004222A0"/>
    <w:rsid w:val="00426D7D"/>
    <w:rsid w:val="00431FD8"/>
    <w:rsid w:val="00433A13"/>
    <w:rsid w:val="004348B4"/>
    <w:rsid w:val="00435901"/>
    <w:rsid w:val="00436E7A"/>
    <w:rsid w:val="00440358"/>
    <w:rsid w:val="00440CB0"/>
    <w:rsid w:val="0044214A"/>
    <w:rsid w:val="00444BB1"/>
    <w:rsid w:val="00447E28"/>
    <w:rsid w:val="00453099"/>
    <w:rsid w:val="00454970"/>
    <w:rsid w:val="00455173"/>
    <w:rsid w:val="00456525"/>
    <w:rsid w:val="00457443"/>
    <w:rsid w:val="0046182A"/>
    <w:rsid w:val="0046613F"/>
    <w:rsid w:val="00466CB4"/>
    <w:rsid w:val="00466E9D"/>
    <w:rsid w:val="004702E5"/>
    <w:rsid w:val="0047033B"/>
    <w:rsid w:val="004758A9"/>
    <w:rsid w:val="00476DF4"/>
    <w:rsid w:val="00482CD2"/>
    <w:rsid w:val="00483144"/>
    <w:rsid w:val="00491987"/>
    <w:rsid w:val="0049542A"/>
    <w:rsid w:val="00495B9A"/>
    <w:rsid w:val="00496C9C"/>
    <w:rsid w:val="00497016"/>
    <w:rsid w:val="004A3009"/>
    <w:rsid w:val="004A534B"/>
    <w:rsid w:val="004A6127"/>
    <w:rsid w:val="004A760F"/>
    <w:rsid w:val="004B0DA1"/>
    <w:rsid w:val="004B42DB"/>
    <w:rsid w:val="004B48A2"/>
    <w:rsid w:val="004B4AE4"/>
    <w:rsid w:val="004B5F89"/>
    <w:rsid w:val="004B6107"/>
    <w:rsid w:val="004C5AB0"/>
    <w:rsid w:val="004C5E53"/>
    <w:rsid w:val="004D037B"/>
    <w:rsid w:val="004D03A9"/>
    <w:rsid w:val="004D4CB7"/>
    <w:rsid w:val="004D6301"/>
    <w:rsid w:val="004D6392"/>
    <w:rsid w:val="004D79CF"/>
    <w:rsid w:val="004E0373"/>
    <w:rsid w:val="004E0AB9"/>
    <w:rsid w:val="004E1328"/>
    <w:rsid w:val="004E4D2C"/>
    <w:rsid w:val="004E77F1"/>
    <w:rsid w:val="004F02A7"/>
    <w:rsid w:val="004F264D"/>
    <w:rsid w:val="004F3CEE"/>
    <w:rsid w:val="004F6D0D"/>
    <w:rsid w:val="004F7C04"/>
    <w:rsid w:val="005015A5"/>
    <w:rsid w:val="00501A2B"/>
    <w:rsid w:val="00503E0F"/>
    <w:rsid w:val="00505818"/>
    <w:rsid w:val="0050767C"/>
    <w:rsid w:val="00513148"/>
    <w:rsid w:val="005145AE"/>
    <w:rsid w:val="005148EE"/>
    <w:rsid w:val="0051636C"/>
    <w:rsid w:val="005165E4"/>
    <w:rsid w:val="005227DA"/>
    <w:rsid w:val="00522AD7"/>
    <w:rsid w:val="00523ACD"/>
    <w:rsid w:val="00523F26"/>
    <w:rsid w:val="005253DA"/>
    <w:rsid w:val="00526822"/>
    <w:rsid w:val="00526CB7"/>
    <w:rsid w:val="00526EA4"/>
    <w:rsid w:val="005314BE"/>
    <w:rsid w:val="0053341B"/>
    <w:rsid w:val="00533616"/>
    <w:rsid w:val="00537281"/>
    <w:rsid w:val="005401F6"/>
    <w:rsid w:val="005406D7"/>
    <w:rsid w:val="0054270E"/>
    <w:rsid w:val="00542EDA"/>
    <w:rsid w:val="005455DE"/>
    <w:rsid w:val="0054722C"/>
    <w:rsid w:val="0055042A"/>
    <w:rsid w:val="00552E87"/>
    <w:rsid w:val="00553B21"/>
    <w:rsid w:val="005540E4"/>
    <w:rsid w:val="00554371"/>
    <w:rsid w:val="00555341"/>
    <w:rsid w:val="005569F7"/>
    <w:rsid w:val="0056373E"/>
    <w:rsid w:val="00564CF0"/>
    <w:rsid w:val="00572432"/>
    <w:rsid w:val="00572D40"/>
    <w:rsid w:val="00581575"/>
    <w:rsid w:val="00583E39"/>
    <w:rsid w:val="00585943"/>
    <w:rsid w:val="00586C9A"/>
    <w:rsid w:val="00590196"/>
    <w:rsid w:val="00591026"/>
    <w:rsid w:val="00591181"/>
    <w:rsid w:val="0059651D"/>
    <w:rsid w:val="00597254"/>
    <w:rsid w:val="005A00DE"/>
    <w:rsid w:val="005A02AD"/>
    <w:rsid w:val="005A1E23"/>
    <w:rsid w:val="005A2DE1"/>
    <w:rsid w:val="005B15B7"/>
    <w:rsid w:val="005B686E"/>
    <w:rsid w:val="005C25C5"/>
    <w:rsid w:val="005C343C"/>
    <w:rsid w:val="005C4A05"/>
    <w:rsid w:val="005C4D9E"/>
    <w:rsid w:val="005C7614"/>
    <w:rsid w:val="005D038E"/>
    <w:rsid w:val="005D3698"/>
    <w:rsid w:val="005D3BFF"/>
    <w:rsid w:val="005E1B54"/>
    <w:rsid w:val="005E2413"/>
    <w:rsid w:val="005E3336"/>
    <w:rsid w:val="005E5CC0"/>
    <w:rsid w:val="005E6983"/>
    <w:rsid w:val="005E73B4"/>
    <w:rsid w:val="005E79E4"/>
    <w:rsid w:val="005F0F1F"/>
    <w:rsid w:val="005F1D1F"/>
    <w:rsid w:val="005F2E1B"/>
    <w:rsid w:val="005F6AD2"/>
    <w:rsid w:val="005F7AB1"/>
    <w:rsid w:val="00600A50"/>
    <w:rsid w:val="00600C44"/>
    <w:rsid w:val="00602081"/>
    <w:rsid w:val="0060457A"/>
    <w:rsid w:val="00605DFA"/>
    <w:rsid w:val="00606481"/>
    <w:rsid w:val="0060773D"/>
    <w:rsid w:val="006104E8"/>
    <w:rsid w:val="00610BBE"/>
    <w:rsid w:val="0061220B"/>
    <w:rsid w:val="006123BD"/>
    <w:rsid w:val="00614D16"/>
    <w:rsid w:val="00616D4C"/>
    <w:rsid w:val="00622BB7"/>
    <w:rsid w:val="00622C79"/>
    <w:rsid w:val="00623358"/>
    <w:rsid w:val="00630AC5"/>
    <w:rsid w:val="00632D24"/>
    <w:rsid w:val="0063487A"/>
    <w:rsid w:val="0064117F"/>
    <w:rsid w:val="00641488"/>
    <w:rsid w:val="0064182E"/>
    <w:rsid w:val="00642BC4"/>
    <w:rsid w:val="006472CF"/>
    <w:rsid w:val="00647B40"/>
    <w:rsid w:val="006513E0"/>
    <w:rsid w:val="006542DA"/>
    <w:rsid w:val="006550E4"/>
    <w:rsid w:val="00655B17"/>
    <w:rsid w:val="006605E6"/>
    <w:rsid w:val="006608D8"/>
    <w:rsid w:val="00660FA2"/>
    <w:rsid w:val="00661C99"/>
    <w:rsid w:val="00665BF2"/>
    <w:rsid w:val="00671BE1"/>
    <w:rsid w:val="0067263D"/>
    <w:rsid w:val="00672B0A"/>
    <w:rsid w:val="00673867"/>
    <w:rsid w:val="00673BEF"/>
    <w:rsid w:val="00676A5C"/>
    <w:rsid w:val="00676DA5"/>
    <w:rsid w:val="00677135"/>
    <w:rsid w:val="006803CD"/>
    <w:rsid w:val="00681FA2"/>
    <w:rsid w:val="006824AC"/>
    <w:rsid w:val="00683FC0"/>
    <w:rsid w:val="006843EE"/>
    <w:rsid w:val="00685C91"/>
    <w:rsid w:val="00686EBC"/>
    <w:rsid w:val="006870FF"/>
    <w:rsid w:val="00687254"/>
    <w:rsid w:val="00687886"/>
    <w:rsid w:val="0068797A"/>
    <w:rsid w:val="00687AC0"/>
    <w:rsid w:val="00693D8E"/>
    <w:rsid w:val="00696DA0"/>
    <w:rsid w:val="00697A22"/>
    <w:rsid w:val="006A0A11"/>
    <w:rsid w:val="006B0636"/>
    <w:rsid w:val="006B0F63"/>
    <w:rsid w:val="006B1B10"/>
    <w:rsid w:val="006B2BBC"/>
    <w:rsid w:val="006B3C4A"/>
    <w:rsid w:val="006C018B"/>
    <w:rsid w:val="006C036E"/>
    <w:rsid w:val="006C12F5"/>
    <w:rsid w:val="006C1EDC"/>
    <w:rsid w:val="006C21A2"/>
    <w:rsid w:val="006C2CA1"/>
    <w:rsid w:val="006C7A75"/>
    <w:rsid w:val="006D005A"/>
    <w:rsid w:val="006D1923"/>
    <w:rsid w:val="006D4679"/>
    <w:rsid w:val="006D6312"/>
    <w:rsid w:val="006D68C5"/>
    <w:rsid w:val="006E0638"/>
    <w:rsid w:val="006E0B47"/>
    <w:rsid w:val="006E29C6"/>
    <w:rsid w:val="006E6743"/>
    <w:rsid w:val="006F3B09"/>
    <w:rsid w:val="006F4A10"/>
    <w:rsid w:val="006F6705"/>
    <w:rsid w:val="006F7606"/>
    <w:rsid w:val="00700B0B"/>
    <w:rsid w:val="0070122E"/>
    <w:rsid w:val="00703BFA"/>
    <w:rsid w:val="007067C9"/>
    <w:rsid w:val="00707C5D"/>
    <w:rsid w:val="00707CA8"/>
    <w:rsid w:val="007118E0"/>
    <w:rsid w:val="00714DAC"/>
    <w:rsid w:val="007150AA"/>
    <w:rsid w:val="0072038E"/>
    <w:rsid w:val="007241BD"/>
    <w:rsid w:val="00727353"/>
    <w:rsid w:val="007344A4"/>
    <w:rsid w:val="00734711"/>
    <w:rsid w:val="00734AC1"/>
    <w:rsid w:val="0073782C"/>
    <w:rsid w:val="00741A5B"/>
    <w:rsid w:val="00741CF1"/>
    <w:rsid w:val="00742ACE"/>
    <w:rsid w:val="007448B4"/>
    <w:rsid w:val="00750F94"/>
    <w:rsid w:val="0075159A"/>
    <w:rsid w:val="007516E0"/>
    <w:rsid w:val="007526E2"/>
    <w:rsid w:val="00756336"/>
    <w:rsid w:val="00762007"/>
    <w:rsid w:val="00764625"/>
    <w:rsid w:val="0076475C"/>
    <w:rsid w:val="00772D2F"/>
    <w:rsid w:val="007741F9"/>
    <w:rsid w:val="00777921"/>
    <w:rsid w:val="007800A0"/>
    <w:rsid w:val="00780101"/>
    <w:rsid w:val="0078329E"/>
    <w:rsid w:val="007840BC"/>
    <w:rsid w:val="00791723"/>
    <w:rsid w:val="007932FC"/>
    <w:rsid w:val="00794CA6"/>
    <w:rsid w:val="00795495"/>
    <w:rsid w:val="00797806"/>
    <w:rsid w:val="007A1525"/>
    <w:rsid w:val="007A1A36"/>
    <w:rsid w:val="007A3DD8"/>
    <w:rsid w:val="007B1427"/>
    <w:rsid w:val="007B20D8"/>
    <w:rsid w:val="007B2787"/>
    <w:rsid w:val="007B44B9"/>
    <w:rsid w:val="007B47A3"/>
    <w:rsid w:val="007B6CDD"/>
    <w:rsid w:val="007C2051"/>
    <w:rsid w:val="007C3E40"/>
    <w:rsid w:val="007C45A7"/>
    <w:rsid w:val="007C4709"/>
    <w:rsid w:val="007C5AB9"/>
    <w:rsid w:val="007C6066"/>
    <w:rsid w:val="007C697A"/>
    <w:rsid w:val="007D48BD"/>
    <w:rsid w:val="007E003E"/>
    <w:rsid w:val="007E12D0"/>
    <w:rsid w:val="007E15AE"/>
    <w:rsid w:val="007E500A"/>
    <w:rsid w:val="007E651F"/>
    <w:rsid w:val="007E661C"/>
    <w:rsid w:val="007E67CB"/>
    <w:rsid w:val="007E6A67"/>
    <w:rsid w:val="007E79FA"/>
    <w:rsid w:val="007F1343"/>
    <w:rsid w:val="007F2464"/>
    <w:rsid w:val="007F255B"/>
    <w:rsid w:val="007F3B70"/>
    <w:rsid w:val="007F6DF0"/>
    <w:rsid w:val="007F758C"/>
    <w:rsid w:val="0080357B"/>
    <w:rsid w:val="00803639"/>
    <w:rsid w:val="0080405D"/>
    <w:rsid w:val="0080578A"/>
    <w:rsid w:val="0080721D"/>
    <w:rsid w:val="00807780"/>
    <w:rsid w:val="00807A37"/>
    <w:rsid w:val="00813565"/>
    <w:rsid w:val="00816760"/>
    <w:rsid w:val="00816C27"/>
    <w:rsid w:val="00816CCC"/>
    <w:rsid w:val="00820E0E"/>
    <w:rsid w:val="008236C5"/>
    <w:rsid w:val="00823C40"/>
    <w:rsid w:val="008276BA"/>
    <w:rsid w:val="00831931"/>
    <w:rsid w:val="00832C4F"/>
    <w:rsid w:val="00832DB1"/>
    <w:rsid w:val="008349AC"/>
    <w:rsid w:val="00834A87"/>
    <w:rsid w:val="00840805"/>
    <w:rsid w:val="00840DDC"/>
    <w:rsid w:val="00842094"/>
    <w:rsid w:val="00843ADE"/>
    <w:rsid w:val="008456AC"/>
    <w:rsid w:val="008507F5"/>
    <w:rsid w:val="00850F70"/>
    <w:rsid w:val="00854E3F"/>
    <w:rsid w:val="0086122F"/>
    <w:rsid w:val="008633D3"/>
    <w:rsid w:val="00863895"/>
    <w:rsid w:val="0086389C"/>
    <w:rsid w:val="00864B06"/>
    <w:rsid w:val="00866F8D"/>
    <w:rsid w:val="00874AA1"/>
    <w:rsid w:val="008752BE"/>
    <w:rsid w:val="00876035"/>
    <w:rsid w:val="00884074"/>
    <w:rsid w:val="0088720E"/>
    <w:rsid w:val="00890EDF"/>
    <w:rsid w:val="00892297"/>
    <w:rsid w:val="00893EA6"/>
    <w:rsid w:val="008946BE"/>
    <w:rsid w:val="008963FF"/>
    <w:rsid w:val="008979BA"/>
    <w:rsid w:val="008A13A7"/>
    <w:rsid w:val="008A17EC"/>
    <w:rsid w:val="008A18EA"/>
    <w:rsid w:val="008A1DD9"/>
    <w:rsid w:val="008A655C"/>
    <w:rsid w:val="008B260F"/>
    <w:rsid w:val="008B33CE"/>
    <w:rsid w:val="008B70B2"/>
    <w:rsid w:val="008C4FA9"/>
    <w:rsid w:val="008C5104"/>
    <w:rsid w:val="008C5317"/>
    <w:rsid w:val="008C6316"/>
    <w:rsid w:val="008D1E7F"/>
    <w:rsid w:val="008D4466"/>
    <w:rsid w:val="008D7FD9"/>
    <w:rsid w:val="008E07C6"/>
    <w:rsid w:val="008E0D7E"/>
    <w:rsid w:val="008E147E"/>
    <w:rsid w:val="008E3859"/>
    <w:rsid w:val="008E4300"/>
    <w:rsid w:val="008E58BA"/>
    <w:rsid w:val="008E74A7"/>
    <w:rsid w:val="008F17A0"/>
    <w:rsid w:val="008F30E6"/>
    <w:rsid w:val="008F410E"/>
    <w:rsid w:val="008F5957"/>
    <w:rsid w:val="008F7881"/>
    <w:rsid w:val="008F7B6D"/>
    <w:rsid w:val="009034AB"/>
    <w:rsid w:val="009044E6"/>
    <w:rsid w:val="009051C4"/>
    <w:rsid w:val="00905984"/>
    <w:rsid w:val="00906E43"/>
    <w:rsid w:val="00910267"/>
    <w:rsid w:val="00912BAD"/>
    <w:rsid w:val="00916675"/>
    <w:rsid w:val="0092158B"/>
    <w:rsid w:val="00921741"/>
    <w:rsid w:val="00921CA3"/>
    <w:rsid w:val="00922A4A"/>
    <w:rsid w:val="00923928"/>
    <w:rsid w:val="00923D6A"/>
    <w:rsid w:val="00923E64"/>
    <w:rsid w:val="00926822"/>
    <w:rsid w:val="00927775"/>
    <w:rsid w:val="00930978"/>
    <w:rsid w:val="00931661"/>
    <w:rsid w:val="00931BDA"/>
    <w:rsid w:val="00931DDD"/>
    <w:rsid w:val="00931F5A"/>
    <w:rsid w:val="00932E53"/>
    <w:rsid w:val="00935029"/>
    <w:rsid w:val="009355FB"/>
    <w:rsid w:val="00935657"/>
    <w:rsid w:val="00935E17"/>
    <w:rsid w:val="009377E6"/>
    <w:rsid w:val="00941F8B"/>
    <w:rsid w:val="00943AAB"/>
    <w:rsid w:val="00945144"/>
    <w:rsid w:val="00951E4D"/>
    <w:rsid w:val="009526DB"/>
    <w:rsid w:val="00952733"/>
    <w:rsid w:val="00956F9E"/>
    <w:rsid w:val="00960FA4"/>
    <w:rsid w:val="00961921"/>
    <w:rsid w:val="00961993"/>
    <w:rsid w:val="00961FB5"/>
    <w:rsid w:val="00963364"/>
    <w:rsid w:val="009649F1"/>
    <w:rsid w:val="0096519C"/>
    <w:rsid w:val="00965518"/>
    <w:rsid w:val="00967375"/>
    <w:rsid w:val="00967839"/>
    <w:rsid w:val="009744E9"/>
    <w:rsid w:val="00982830"/>
    <w:rsid w:val="00982C10"/>
    <w:rsid w:val="00983C37"/>
    <w:rsid w:val="009848F0"/>
    <w:rsid w:val="00985A48"/>
    <w:rsid w:val="00985FA9"/>
    <w:rsid w:val="00987A7D"/>
    <w:rsid w:val="00991B0D"/>
    <w:rsid w:val="009920A4"/>
    <w:rsid w:val="0099337F"/>
    <w:rsid w:val="00993E05"/>
    <w:rsid w:val="009957EA"/>
    <w:rsid w:val="00997286"/>
    <w:rsid w:val="009A07F6"/>
    <w:rsid w:val="009A1767"/>
    <w:rsid w:val="009A296C"/>
    <w:rsid w:val="009A3A19"/>
    <w:rsid w:val="009A55CD"/>
    <w:rsid w:val="009A583B"/>
    <w:rsid w:val="009A7BE9"/>
    <w:rsid w:val="009B1417"/>
    <w:rsid w:val="009B1C1E"/>
    <w:rsid w:val="009B28EB"/>
    <w:rsid w:val="009B3516"/>
    <w:rsid w:val="009B3DA4"/>
    <w:rsid w:val="009B4DD5"/>
    <w:rsid w:val="009C0792"/>
    <w:rsid w:val="009C2CC4"/>
    <w:rsid w:val="009C462C"/>
    <w:rsid w:val="009C542E"/>
    <w:rsid w:val="009D0FD6"/>
    <w:rsid w:val="009D1DE3"/>
    <w:rsid w:val="009D2F5D"/>
    <w:rsid w:val="009D416B"/>
    <w:rsid w:val="009D5A48"/>
    <w:rsid w:val="009D6C5B"/>
    <w:rsid w:val="009E1D05"/>
    <w:rsid w:val="009E24BB"/>
    <w:rsid w:val="009E3DF9"/>
    <w:rsid w:val="009E609C"/>
    <w:rsid w:val="009F3095"/>
    <w:rsid w:val="009F4771"/>
    <w:rsid w:val="009F5C56"/>
    <w:rsid w:val="009F6D39"/>
    <w:rsid w:val="009F7B81"/>
    <w:rsid w:val="00A00E2A"/>
    <w:rsid w:val="00A00F8C"/>
    <w:rsid w:val="00A01503"/>
    <w:rsid w:val="00A061F1"/>
    <w:rsid w:val="00A06B1C"/>
    <w:rsid w:val="00A07180"/>
    <w:rsid w:val="00A101FF"/>
    <w:rsid w:val="00A12BDA"/>
    <w:rsid w:val="00A12D35"/>
    <w:rsid w:val="00A13B2B"/>
    <w:rsid w:val="00A141E2"/>
    <w:rsid w:val="00A169B3"/>
    <w:rsid w:val="00A16B07"/>
    <w:rsid w:val="00A21DA8"/>
    <w:rsid w:val="00A2251E"/>
    <w:rsid w:val="00A24248"/>
    <w:rsid w:val="00A302E7"/>
    <w:rsid w:val="00A303F7"/>
    <w:rsid w:val="00A3639D"/>
    <w:rsid w:val="00A428DE"/>
    <w:rsid w:val="00A42C28"/>
    <w:rsid w:val="00A43D99"/>
    <w:rsid w:val="00A4472C"/>
    <w:rsid w:val="00A454FB"/>
    <w:rsid w:val="00A552A7"/>
    <w:rsid w:val="00A56753"/>
    <w:rsid w:val="00A57727"/>
    <w:rsid w:val="00A62B33"/>
    <w:rsid w:val="00A63949"/>
    <w:rsid w:val="00A65B58"/>
    <w:rsid w:val="00A67419"/>
    <w:rsid w:val="00A72B11"/>
    <w:rsid w:val="00A83C7A"/>
    <w:rsid w:val="00A879C6"/>
    <w:rsid w:val="00A907A8"/>
    <w:rsid w:val="00A90CCE"/>
    <w:rsid w:val="00A93001"/>
    <w:rsid w:val="00A93726"/>
    <w:rsid w:val="00A93A6D"/>
    <w:rsid w:val="00AA1FAB"/>
    <w:rsid w:val="00AA2A40"/>
    <w:rsid w:val="00AA5F23"/>
    <w:rsid w:val="00AB0C0F"/>
    <w:rsid w:val="00AB1046"/>
    <w:rsid w:val="00AB15CA"/>
    <w:rsid w:val="00AB2E23"/>
    <w:rsid w:val="00AB3813"/>
    <w:rsid w:val="00AC5267"/>
    <w:rsid w:val="00AC554E"/>
    <w:rsid w:val="00AC7AE7"/>
    <w:rsid w:val="00AC7CB2"/>
    <w:rsid w:val="00AD0AD3"/>
    <w:rsid w:val="00AD1EC3"/>
    <w:rsid w:val="00AD39AE"/>
    <w:rsid w:val="00AD7D30"/>
    <w:rsid w:val="00AD7F9C"/>
    <w:rsid w:val="00AE1664"/>
    <w:rsid w:val="00AE1741"/>
    <w:rsid w:val="00AE386C"/>
    <w:rsid w:val="00AE68C6"/>
    <w:rsid w:val="00AE6AF2"/>
    <w:rsid w:val="00AE6CE2"/>
    <w:rsid w:val="00AE76A5"/>
    <w:rsid w:val="00AE7CFF"/>
    <w:rsid w:val="00AF199A"/>
    <w:rsid w:val="00AF3E4C"/>
    <w:rsid w:val="00AF404A"/>
    <w:rsid w:val="00AF4285"/>
    <w:rsid w:val="00AF5A62"/>
    <w:rsid w:val="00B00887"/>
    <w:rsid w:val="00B01E67"/>
    <w:rsid w:val="00B02241"/>
    <w:rsid w:val="00B03E98"/>
    <w:rsid w:val="00B04591"/>
    <w:rsid w:val="00B058ED"/>
    <w:rsid w:val="00B063B2"/>
    <w:rsid w:val="00B066D9"/>
    <w:rsid w:val="00B07676"/>
    <w:rsid w:val="00B10CD2"/>
    <w:rsid w:val="00B122A6"/>
    <w:rsid w:val="00B1339C"/>
    <w:rsid w:val="00B133D5"/>
    <w:rsid w:val="00B13791"/>
    <w:rsid w:val="00B14A76"/>
    <w:rsid w:val="00B17667"/>
    <w:rsid w:val="00B25C3D"/>
    <w:rsid w:val="00B32F85"/>
    <w:rsid w:val="00B34694"/>
    <w:rsid w:val="00B35D4F"/>
    <w:rsid w:val="00B366C3"/>
    <w:rsid w:val="00B37E81"/>
    <w:rsid w:val="00B434F8"/>
    <w:rsid w:val="00B443BB"/>
    <w:rsid w:val="00B5007D"/>
    <w:rsid w:val="00B51413"/>
    <w:rsid w:val="00B5380B"/>
    <w:rsid w:val="00B54226"/>
    <w:rsid w:val="00B55920"/>
    <w:rsid w:val="00B56FA6"/>
    <w:rsid w:val="00B60DCE"/>
    <w:rsid w:val="00B61D2E"/>
    <w:rsid w:val="00B6380A"/>
    <w:rsid w:val="00B7194A"/>
    <w:rsid w:val="00B72B50"/>
    <w:rsid w:val="00B72D0F"/>
    <w:rsid w:val="00B72D4E"/>
    <w:rsid w:val="00B766C3"/>
    <w:rsid w:val="00B768E8"/>
    <w:rsid w:val="00B80267"/>
    <w:rsid w:val="00B81631"/>
    <w:rsid w:val="00B81923"/>
    <w:rsid w:val="00B82EC3"/>
    <w:rsid w:val="00B86899"/>
    <w:rsid w:val="00B86D43"/>
    <w:rsid w:val="00B875BB"/>
    <w:rsid w:val="00B92588"/>
    <w:rsid w:val="00B92F81"/>
    <w:rsid w:val="00B930BD"/>
    <w:rsid w:val="00B935B6"/>
    <w:rsid w:val="00B9360E"/>
    <w:rsid w:val="00B9685A"/>
    <w:rsid w:val="00B974AF"/>
    <w:rsid w:val="00BA2313"/>
    <w:rsid w:val="00BA35A5"/>
    <w:rsid w:val="00BA6B36"/>
    <w:rsid w:val="00BA6C7D"/>
    <w:rsid w:val="00BB0CF2"/>
    <w:rsid w:val="00BB264F"/>
    <w:rsid w:val="00BB6D32"/>
    <w:rsid w:val="00BC11C9"/>
    <w:rsid w:val="00BC17C4"/>
    <w:rsid w:val="00BC20E3"/>
    <w:rsid w:val="00BC2A28"/>
    <w:rsid w:val="00BC3B6B"/>
    <w:rsid w:val="00BC3C90"/>
    <w:rsid w:val="00BC41CB"/>
    <w:rsid w:val="00BD0EA8"/>
    <w:rsid w:val="00BD1F9D"/>
    <w:rsid w:val="00BD43AA"/>
    <w:rsid w:val="00BE234D"/>
    <w:rsid w:val="00BE244F"/>
    <w:rsid w:val="00BE443F"/>
    <w:rsid w:val="00BE7795"/>
    <w:rsid w:val="00BF1070"/>
    <w:rsid w:val="00BF1137"/>
    <w:rsid w:val="00BF1A19"/>
    <w:rsid w:val="00BF2907"/>
    <w:rsid w:val="00BF2D44"/>
    <w:rsid w:val="00BF3B72"/>
    <w:rsid w:val="00BF4982"/>
    <w:rsid w:val="00BF4C8A"/>
    <w:rsid w:val="00BF6909"/>
    <w:rsid w:val="00BF7498"/>
    <w:rsid w:val="00C02560"/>
    <w:rsid w:val="00C02751"/>
    <w:rsid w:val="00C02968"/>
    <w:rsid w:val="00C031EC"/>
    <w:rsid w:val="00C062E1"/>
    <w:rsid w:val="00C11241"/>
    <w:rsid w:val="00C11F62"/>
    <w:rsid w:val="00C14096"/>
    <w:rsid w:val="00C1450E"/>
    <w:rsid w:val="00C16AC6"/>
    <w:rsid w:val="00C17045"/>
    <w:rsid w:val="00C171A9"/>
    <w:rsid w:val="00C21731"/>
    <w:rsid w:val="00C21AD5"/>
    <w:rsid w:val="00C21FCF"/>
    <w:rsid w:val="00C251F8"/>
    <w:rsid w:val="00C27586"/>
    <w:rsid w:val="00C27BC8"/>
    <w:rsid w:val="00C33493"/>
    <w:rsid w:val="00C340BD"/>
    <w:rsid w:val="00C34881"/>
    <w:rsid w:val="00C34C0F"/>
    <w:rsid w:val="00C355C4"/>
    <w:rsid w:val="00C3699B"/>
    <w:rsid w:val="00C4138E"/>
    <w:rsid w:val="00C427D4"/>
    <w:rsid w:val="00C461C1"/>
    <w:rsid w:val="00C477D0"/>
    <w:rsid w:val="00C5222E"/>
    <w:rsid w:val="00C53598"/>
    <w:rsid w:val="00C5439E"/>
    <w:rsid w:val="00C56532"/>
    <w:rsid w:val="00C60D0C"/>
    <w:rsid w:val="00C62642"/>
    <w:rsid w:val="00C63967"/>
    <w:rsid w:val="00C64872"/>
    <w:rsid w:val="00C64F25"/>
    <w:rsid w:val="00C70C6A"/>
    <w:rsid w:val="00C70F95"/>
    <w:rsid w:val="00C73F0B"/>
    <w:rsid w:val="00C80326"/>
    <w:rsid w:val="00C80856"/>
    <w:rsid w:val="00C81964"/>
    <w:rsid w:val="00C83A61"/>
    <w:rsid w:val="00C83DF2"/>
    <w:rsid w:val="00C84E4F"/>
    <w:rsid w:val="00C8685A"/>
    <w:rsid w:val="00C8771A"/>
    <w:rsid w:val="00C87E91"/>
    <w:rsid w:val="00C9152D"/>
    <w:rsid w:val="00C9376B"/>
    <w:rsid w:val="00C94201"/>
    <w:rsid w:val="00C94FA2"/>
    <w:rsid w:val="00CA06D9"/>
    <w:rsid w:val="00CA279E"/>
    <w:rsid w:val="00CA29BD"/>
    <w:rsid w:val="00CA4628"/>
    <w:rsid w:val="00CA49F6"/>
    <w:rsid w:val="00CA7AA7"/>
    <w:rsid w:val="00CB1000"/>
    <w:rsid w:val="00CB537F"/>
    <w:rsid w:val="00CB609A"/>
    <w:rsid w:val="00CB6436"/>
    <w:rsid w:val="00CB64C1"/>
    <w:rsid w:val="00CC0E39"/>
    <w:rsid w:val="00CC11A7"/>
    <w:rsid w:val="00CC144C"/>
    <w:rsid w:val="00CC14CE"/>
    <w:rsid w:val="00CC2B87"/>
    <w:rsid w:val="00CC3033"/>
    <w:rsid w:val="00CC4291"/>
    <w:rsid w:val="00CC4FCD"/>
    <w:rsid w:val="00CC657D"/>
    <w:rsid w:val="00CC7E4E"/>
    <w:rsid w:val="00CD0DC7"/>
    <w:rsid w:val="00CD1954"/>
    <w:rsid w:val="00CD28AC"/>
    <w:rsid w:val="00CD57C2"/>
    <w:rsid w:val="00CD70BB"/>
    <w:rsid w:val="00CD75D4"/>
    <w:rsid w:val="00CE02B2"/>
    <w:rsid w:val="00CE17D1"/>
    <w:rsid w:val="00CE2700"/>
    <w:rsid w:val="00CE41AD"/>
    <w:rsid w:val="00CE5240"/>
    <w:rsid w:val="00CE6CFC"/>
    <w:rsid w:val="00CE6ED3"/>
    <w:rsid w:val="00CF0656"/>
    <w:rsid w:val="00CF156B"/>
    <w:rsid w:val="00CF2D80"/>
    <w:rsid w:val="00CF3365"/>
    <w:rsid w:val="00CF436A"/>
    <w:rsid w:val="00CF7208"/>
    <w:rsid w:val="00D020C2"/>
    <w:rsid w:val="00D02B93"/>
    <w:rsid w:val="00D03BD9"/>
    <w:rsid w:val="00D06192"/>
    <w:rsid w:val="00D06BAE"/>
    <w:rsid w:val="00D07016"/>
    <w:rsid w:val="00D0703F"/>
    <w:rsid w:val="00D10F6D"/>
    <w:rsid w:val="00D13121"/>
    <w:rsid w:val="00D13173"/>
    <w:rsid w:val="00D17DF5"/>
    <w:rsid w:val="00D2370C"/>
    <w:rsid w:val="00D23F33"/>
    <w:rsid w:val="00D2423C"/>
    <w:rsid w:val="00D25DDF"/>
    <w:rsid w:val="00D27E9E"/>
    <w:rsid w:val="00D304D3"/>
    <w:rsid w:val="00D31270"/>
    <w:rsid w:val="00D34977"/>
    <w:rsid w:val="00D35917"/>
    <w:rsid w:val="00D37174"/>
    <w:rsid w:val="00D41554"/>
    <w:rsid w:val="00D42F1E"/>
    <w:rsid w:val="00D44271"/>
    <w:rsid w:val="00D442A5"/>
    <w:rsid w:val="00D4437F"/>
    <w:rsid w:val="00D50AAF"/>
    <w:rsid w:val="00D530C9"/>
    <w:rsid w:val="00D537C3"/>
    <w:rsid w:val="00D55DCB"/>
    <w:rsid w:val="00D56906"/>
    <w:rsid w:val="00D56F35"/>
    <w:rsid w:val="00D57D4C"/>
    <w:rsid w:val="00D604D4"/>
    <w:rsid w:val="00D60EB8"/>
    <w:rsid w:val="00D64DDC"/>
    <w:rsid w:val="00D65237"/>
    <w:rsid w:val="00D6587E"/>
    <w:rsid w:val="00D66EF1"/>
    <w:rsid w:val="00D71DCB"/>
    <w:rsid w:val="00D73434"/>
    <w:rsid w:val="00D77C1D"/>
    <w:rsid w:val="00D8336E"/>
    <w:rsid w:val="00D84032"/>
    <w:rsid w:val="00D86254"/>
    <w:rsid w:val="00D87877"/>
    <w:rsid w:val="00D93C64"/>
    <w:rsid w:val="00D9522A"/>
    <w:rsid w:val="00D95FFD"/>
    <w:rsid w:val="00D97DD8"/>
    <w:rsid w:val="00DA162A"/>
    <w:rsid w:val="00DA1F6B"/>
    <w:rsid w:val="00DA26EC"/>
    <w:rsid w:val="00DA52A6"/>
    <w:rsid w:val="00DB05C5"/>
    <w:rsid w:val="00DB0E09"/>
    <w:rsid w:val="00DB2059"/>
    <w:rsid w:val="00DB379E"/>
    <w:rsid w:val="00DB6932"/>
    <w:rsid w:val="00DB693C"/>
    <w:rsid w:val="00DB72DE"/>
    <w:rsid w:val="00DC0EA4"/>
    <w:rsid w:val="00DC13BA"/>
    <w:rsid w:val="00DC297A"/>
    <w:rsid w:val="00DD35F8"/>
    <w:rsid w:val="00DD4359"/>
    <w:rsid w:val="00DE20E8"/>
    <w:rsid w:val="00DE276B"/>
    <w:rsid w:val="00DE5277"/>
    <w:rsid w:val="00DF2A1F"/>
    <w:rsid w:val="00E006AB"/>
    <w:rsid w:val="00E0086F"/>
    <w:rsid w:val="00E00B91"/>
    <w:rsid w:val="00E01CAB"/>
    <w:rsid w:val="00E028F3"/>
    <w:rsid w:val="00E07EC4"/>
    <w:rsid w:val="00E110E4"/>
    <w:rsid w:val="00E112F2"/>
    <w:rsid w:val="00E131D2"/>
    <w:rsid w:val="00E15505"/>
    <w:rsid w:val="00E163B4"/>
    <w:rsid w:val="00E16A1A"/>
    <w:rsid w:val="00E202E7"/>
    <w:rsid w:val="00E22A62"/>
    <w:rsid w:val="00E239B9"/>
    <w:rsid w:val="00E2672E"/>
    <w:rsid w:val="00E30954"/>
    <w:rsid w:val="00E30C85"/>
    <w:rsid w:val="00E33385"/>
    <w:rsid w:val="00E341EE"/>
    <w:rsid w:val="00E35FE1"/>
    <w:rsid w:val="00E376C7"/>
    <w:rsid w:val="00E37B11"/>
    <w:rsid w:val="00E37B3B"/>
    <w:rsid w:val="00E407BA"/>
    <w:rsid w:val="00E40A76"/>
    <w:rsid w:val="00E43116"/>
    <w:rsid w:val="00E44D05"/>
    <w:rsid w:val="00E46878"/>
    <w:rsid w:val="00E50C4F"/>
    <w:rsid w:val="00E52C05"/>
    <w:rsid w:val="00E53F6D"/>
    <w:rsid w:val="00E54303"/>
    <w:rsid w:val="00E55846"/>
    <w:rsid w:val="00E565C9"/>
    <w:rsid w:val="00E61EFD"/>
    <w:rsid w:val="00E6783A"/>
    <w:rsid w:val="00E7125B"/>
    <w:rsid w:val="00E74CC8"/>
    <w:rsid w:val="00E7615F"/>
    <w:rsid w:val="00E77694"/>
    <w:rsid w:val="00E82D6F"/>
    <w:rsid w:val="00E84D7A"/>
    <w:rsid w:val="00E86691"/>
    <w:rsid w:val="00E93470"/>
    <w:rsid w:val="00E93AB9"/>
    <w:rsid w:val="00E979DB"/>
    <w:rsid w:val="00E97F7B"/>
    <w:rsid w:val="00EA3C6E"/>
    <w:rsid w:val="00EA459E"/>
    <w:rsid w:val="00EA6121"/>
    <w:rsid w:val="00EA68CD"/>
    <w:rsid w:val="00EA7E65"/>
    <w:rsid w:val="00EB1369"/>
    <w:rsid w:val="00EB2A8F"/>
    <w:rsid w:val="00EB2CBB"/>
    <w:rsid w:val="00EB48D1"/>
    <w:rsid w:val="00EB6343"/>
    <w:rsid w:val="00EB63CF"/>
    <w:rsid w:val="00EB6641"/>
    <w:rsid w:val="00EB6EB1"/>
    <w:rsid w:val="00EB718D"/>
    <w:rsid w:val="00EC11AC"/>
    <w:rsid w:val="00EC2E18"/>
    <w:rsid w:val="00EC3A5C"/>
    <w:rsid w:val="00EC3FEC"/>
    <w:rsid w:val="00EC4877"/>
    <w:rsid w:val="00EC5E2E"/>
    <w:rsid w:val="00EC793E"/>
    <w:rsid w:val="00EC7E46"/>
    <w:rsid w:val="00ED3EA4"/>
    <w:rsid w:val="00ED7842"/>
    <w:rsid w:val="00EE1EC6"/>
    <w:rsid w:val="00EE3DDB"/>
    <w:rsid w:val="00EE3FFB"/>
    <w:rsid w:val="00EE4684"/>
    <w:rsid w:val="00EE6718"/>
    <w:rsid w:val="00EF0CA3"/>
    <w:rsid w:val="00EF0EE1"/>
    <w:rsid w:val="00EF1166"/>
    <w:rsid w:val="00EF28FE"/>
    <w:rsid w:val="00EF6018"/>
    <w:rsid w:val="00EF62F2"/>
    <w:rsid w:val="00F004EE"/>
    <w:rsid w:val="00F02211"/>
    <w:rsid w:val="00F03737"/>
    <w:rsid w:val="00F04D14"/>
    <w:rsid w:val="00F0656D"/>
    <w:rsid w:val="00F07A71"/>
    <w:rsid w:val="00F10346"/>
    <w:rsid w:val="00F103D2"/>
    <w:rsid w:val="00F12F1B"/>
    <w:rsid w:val="00F13967"/>
    <w:rsid w:val="00F14AE5"/>
    <w:rsid w:val="00F17614"/>
    <w:rsid w:val="00F17A86"/>
    <w:rsid w:val="00F17AE3"/>
    <w:rsid w:val="00F20C1A"/>
    <w:rsid w:val="00F21836"/>
    <w:rsid w:val="00F25A52"/>
    <w:rsid w:val="00F26416"/>
    <w:rsid w:val="00F31E2D"/>
    <w:rsid w:val="00F34E25"/>
    <w:rsid w:val="00F41351"/>
    <w:rsid w:val="00F4181B"/>
    <w:rsid w:val="00F41D2A"/>
    <w:rsid w:val="00F42BCE"/>
    <w:rsid w:val="00F51B2B"/>
    <w:rsid w:val="00F546C4"/>
    <w:rsid w:val="00F54848"/>
    <w:rsid w:val="00F54AC9"/>
    <w:rsid w:val="00F5502C"/>
    <w:rsid w:val="00F60D99"/>
    <w:rsid w:val="00F63553"/>
    <w:rsid w:val="00F64CFF"/>
    <w:rsid w:val="00F70E54"/>
    <w:rsid w:val="00F72B82"/>
    <w:rsid w:val="00F74094"/>
    <w:rsid w:val="00F74337"/>
    <w:rsid w:val="00F74F4B"/>
    <w:rsid w:val="00F75F78"/>
    <w:rsid w:val="00F763F3"/>
    <w:rsid w:val="00F77918"/>
    <w:rsid w:val="00F84905"/>
    <w:rsid w:val="00F85E38"/>
    <w:rsid w:val="00F86120"/>
    <w:rsid w:val="00F86184"/>
    <w:rsid w:val="00F8715B"/>
    <w:rsid w:val="00F87F9E"/>
    <w:rsid w:val="00F903F7"/>
    <w:rsid w:val="00F90C82"/>
    <w:rsid w:val="00F958A5"/>
    <w:rsid w:val="00F9688A"/>
    <w:rsid w:val="00FA0598"/>
    <w:rsid w:val="00FA18B0"/>
    <w:rsid w:val="00FA762D"/>
    <w:rsid w:val="00FB0FD2"/>
    <w:rsid w:val="00FB1048"/>
    <w:rsid w:val="00FB18C0"/>
    <w:rsid w:val="00FB2690"/>
    <w:rsid w:val="00FB45CC"/>
    <w:rsid w:val="00FB4CE7"/>
    <w:rsid w:val="00FB5597"/>
    <w:rsid w:val="00FB5AFD"/>
    <w:rsid w:val="00FC0D25"/>
    <w:rsid w:val="00FC2461"/>
    <w:rsid w:val="00FC2F78"/>
    <w:rsid w:val="00FC50D6"/>
    <w:rsid w:val="00FC5180"/>
    <w:rsid w:val="00FC600E"/>
    <w:rsid w:val="00FD087E"/>
    <w:rsid w:val="00FD1DEE"/>
    <w:rsid w:val="00FD2AC6"/>
    <w:rsid w:val="00FD30DB"/>
    <w:rsid w:val="00FD540B"/>
    <w:rsid w:val="00FD7EA3"/>
    <w:rsid w:val="00FE03F2"/>
    <w:rsid w:val="00FE0994"/>
    <w:rsid w:val="00FE682F"/>
    <w:rsid w:val="00FE76BF"/>
    <w:rsid w:val="00FF18A4"/>
    <w:rsid w:val="00FF2403"/>
    <w:rsid w:val="00FF766E"/>
  </w:rsids>
  <m:mathPr>
    <m:mathFont m:val="Cambria Math"/>
    <m:brkBin m:val="before"/>
    <m:brkBinSub m:val="--"/>
    <m:smallFrac m:val="0"/>
    <m:dispDef/>
    <m:lMargin m:val="0"/>
    <m:rMargin m:val="0"/>
    <m:defJc m:val="centerGroup"/>
    <m:wrapIndent m:val="1440"/>
    <m:intLim m:val="subSup"/>
    <m:naryLim m:val="undOvr"/>
  </m:mathPr>
  <w:themeFontLang w:val="tr-TR"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8712"/>
  <w15:docId w15:val="{A07D19AE-FF4F-4202-AD58-3552FCFA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tr-TR" w:bidi="ar-SA"/>
    </w:rPr>
  </w:style>
  <w:style w:type="paragraph" w:styleId="Heading1">
    <w:name w:val="heading 1"/>
    <w:basedOn w:val="Normal"/>
    <w:next w:val="Normal"/>
    <w:link w:val="Heading1Char"/>
    <w:qFormat/>
    <w:pPr>
      <w:keepNext/>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sz w:val="24"/>
    </w:rPr>
  </w:style>
  <w:style w:type="paragraph" w:styleId="Heading3">
    <w:name w:val="heading 3"/>
    <w:basedOn w:val="Normal"/>
    <w:next w:val="Normal"/>
    <w:link w:val="Heading3Char"/>
    <w:qFormat/>
    <w:pPr>
      <w:keepNext/>
      <w:ind w:left="5040" w:firstLine="720"/>
      <w:jc w:val="center"/>
      <w:outlineLvl w:val="2"/>
    </w:pPr>
    <w:rPr>
      <w:rFonts w:ascii="Arial" w:hAnsi="Arial"/>
      <w:sz w:val="24"/>
    </w:rPr>
  </w:style>
  <w:style w:type="paragraph" w:styleId="Heading4">
    <w:name w:val="heading 4"/>
    <w:basedOn w:val="Normal"/>
    <w:next w:val="Normal"/>
    <w:link w:val="Heading4Char"/>
    <w:qFormat/>
    <w:pPr>
      <w:keepNext/>
      <w:outlineLvl w:val="3"/>
    </w:pPr>
    <w:rPr>
      <w:sz w:val="24"/>
    </w:rPr>
  </w:style>
  <w:style w:type="paragraph" w:styleId="Heading5">
    <w:name w:val="heading 5"/>
    <w:basedOn w:val="Normal"/>
    <w:next w:val="Normal"/>
    <w:link w:val="Heading5Char"/>
    <w:qFormat/>
    <w:pPr>
      <w:keepNext/>
      <w:tabs>
        <w:tab w:val="left" w:pos="8789"/>
      </w:tabs>
      <w:ind w:left="5040" w:firstLine="720"/>
      <w:jc w:val="center"/>
      <w:outlineLvl w:val="4"/>
    </w:pPr>
    <w:rPr>
      <w:rFonts w:ascii="Arial" w:hAnsi="Arial"/>
      <w:b/>
      <w:sz w:val="22"/>
    </w:rPr>
  </w:style>
  <w:style w:type="paragraph" w:styleId="Heading6">
    <w:name w:val="heading 6"/>
    <w:basedOn w:val="Normal"/>
    <w:next w:val="Normal"/>
    <w:link w:val="Heading6Char"/>
    <w:qFormat/>
    <w:pPr>
      <w:keepNext/>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erChar">
    <w:name w:val="Footer Char"/>
    <w:qFormat/>
  </w:style>
  <w:style w:type="character" w:customStyle="1" w:styleId="HeaderChar">
    <w:name w:val="Header Char"/>
    <w:qFormat/>
  </w:style>
  <w:style w:type="character" w:customStyle="1" w:styleId="BodyTextChar">
    <w:name w:val="Body Text Char"/>
    <w:qFormat/>
    <w:rPr>
      <w:sz w:val="24"/>
    </w:rPr>
  </w:style>
  <w:style w:type="paragraph" w:customStyle="1" w:styleId="Heading">
    <w:name w:val="Heading"/>
    <w:basedOn w:val="Normal"/>
    <w:next w:val="BodyText"/>
    <w:qFormat/>
    <w:pPr>
      <w:keepNext/>
      <w:spacing w:before="240" w:after="120"/>
    </w:pPr>
    <w:rPr>
      <w:rFonts w:ascii="Arial" w:eastAsia="Droid Sans Fallback" w:hAnsi="Arial" w:cs="Noto Sans Devanagari"/>
      <w:sz w:val="28"/>
      <w:szCs w:val="28"/>
    </w:rPr>
  </w:style>
  <w:style w:type="paragraph" w:styleId="BodyText">
    <w:name w:val="Body Text"/>
    <w:basedOn w:val="Normal"/>
    <w:link w:val="BodyTextChar1"/>
    <w:pPr>
      <w:jc w:val="both"/>
    </w:pPr>
    <w:rPr>
      <w:sz w:val="24"/>
    </w:rPr>
  </w:style>
  <w:style w:type="paragraph" w:styleId="List">
    <w:name w:val="List"/>
    <w:basedOn w:val="BodyText"/>
    <w:rPr>
      <w:rFonts w:ascii="Arial" w:hAnsi="Arial" w:cs="Noto Sans Devanagari"/>
    </w:rPr>
  </w:style>
  <w:style w:type="paragraph" w:styleId="Caption">
    <w:name w:val="caption"/>
    <w:basedOn w:val="Normal"/>
    <w:qFormat/>
    <w:pPr>
      <w:suppressLineNumbers/>
      <w:spacing w:before="120" w:after="120"/>
    </w:pPr>
    <w:rPr>
      <w:rFonts w:ascii="Arial" w:hAnsi="Arial" w:cs="Noto Sans Devanagari"/>
      <w:i/>
      <w:iCs/>
      <w:sz w:val="22"/>
      <w:szCs w:val="24"/>
    </w:rPr>
  </w:style>
  <w:style w:type="paragraph" w:customStyle="1" w:styleId="Index">
    <w:name w:val="Index"/>
    <w:basedOn w:val="Normal"/>
    <w:qFormat/>
    <w:pPr>
      <w:suppressLineNumbers/>
    </w:pPr>
    <w:rPr>
      <w:rFonts w:ascii="Arial" w:hAnsi="Arial" w:cs="Noto Sans Devanagari"/>
    </w:rPr>
  </w:style>
  <w:style w:type="paragraph" w:styleId="BodyText2">
    <w:name w:val="Body Text 2"/>
    <w:basedOn w:val="Normal"/>
    <w:link w:val="BodyText2Char"/>
    <w:qFormat/>
    <w:rPr>
      <w:rFonts w:ascii="Arial" w:hAnsi="Arial"/>
      <w:sz w:val="22"/>
    </w:rPr>
  </w:style>
  <w:style w:type="paragraph" w:styleId="BodyTextIndent">
    <w:name w:val="Body Text Indent"/>
    <w:basedOn w:val="Normal"/>
    <w:link w:val="BodyTextIndentChar"/>
    <w:pPr>
      <w:ind w:firstLine="720"/>
      <w:jc w:val="both"/>
    </w:pPr>
    <w:rPr>
      <w:sz w:val="24"/>
    </w:rPr>
  </w:style>
  <w:style w:type="paragraph" w:styleId="BodyTextIndent2">
    <w:name w:val="Body Text Indent 2"/>
    <w:basedOn w:val="Normal"/>
    <w:link w:val="BodyTextIndent2Char"/>
    <w:qFormat/>
    <w:pPr>
      <w:ind w:firstLine="709"/>
      <w:jc w:val="both"/>
    </w:pPr>
    <w:rPr>
      <w:sz w:val="24"/>
    </w:rPr>
  </w:style>
  <w:style w:type="paragraph" w:styleId="BodyTextIndent3">
    <w:name w:val="Body Text Indent 3"/>
    <w:basedOn w:val="Normal"/>
    <w:link w:val="BodyTextIndent3Char"/>
    <w:qFormat/>
    <w:pPr>
      <w:tabs>
        <w:tab w:val="left" w:pos="5245"/>
      </w:tabs>
      <w:ind w:firstLine="709"/>
      <w:jc w:val="both"/>
    </w:pPr>
    <w:rPr>
      <w:rFonts w:ascii="Arial" w:hAnsi="Arial"/>
      <w:sz w:val="22"/>
    </w:rPr>
  </w:style>
  <w:style w:type="paragraph" w:styleId="Footer">
    <w:name w:val="footer"/>
    <w:basedOn w:val="Normal"/>
    <w:link w:val="FooterChar1"/>
    <w:pPr>
      <w:tabs>
        <w:tab w:val="center" w:pos="4536"/>
        <w:tab w:val="right" w:pos="9072"/>
      </w:tabs>
    </w:pPr>
  </w:style>
  <w:style w:type="paragraph" w:styleId="Header">
    <w:name w:val="header"/>
    <w:basedOn w:val="Normal"/>
    <w:link w:val="HeaderChar1"/>
    <w:pPr>
      <w:tabs>
        <w:tab w:val="center" w:pos="4536"/>
        <w:tab w:val="right" w:pos="9072"/>
      </w:tabs>
    </w:pPr>
  </w:style>
  <w:style w:type="paragraph" w:customStyle="1" w:styleId="Yaratan">
    <w:name w:val="Yaratan"/>
    <w:qFormat/>
    <w:rPr>
      <w:lang w:eastAsia="tr-TR" w:bidi="ar-SA"/>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D3698"/>
    <w:rPr>
      <w:rFonts w:ascii="Arial" w:hAnsi="Arial"/>
      <w:b/>
      <w:sz w:val="24"/>
      <w:lang w:eastAsia="tr-TR" w:bidi="ar-SA"/>
    </w:rPr>
  </w:style>
  <w:style w:type="paragraph" w:styleId="BalloonText">
    <w:name w:val="Balloon Text"/>
    <w:basedOn w:val="Normal"/>
    <w:link w:val="BalloonTextChar"/>
    <w:semiHidden/>
    <w:unhideWhenUsed/>
    <w:rsid w:val="007932FC"/>
    <w:rPr>
      <w:rFonts w:ascii="Segoe UI" w:hAnsi="Segoe UI" w:cs="Segoe UI"/>
      <w:sz w:val="18"/>
      <w:szCs w:val="18"/>
    </w:rPr>
  </w:style>
  <w:style w:type="character" w:customStyle="1" w:styleId="BalloonTextChar">
    <w:name w:val="Balloon Text Char"/>
    <w:basedOn w:val="DefaultParagraphFont"/>
    <w:link w:val="BalloonText"/>
    <w:semiHidden/>
    <w:rsid w:val="007932FC"/>
    <w:rPr>
      <w:rFonts w:ascii="Segoe UI" w:hAnsi="Segoe UI" w:cs="Segoe UI"/>
      <w:sz w:val="18"/>
      <w:szCs w:val="18"/>
      <w:lang w:eastAsia="tr-TR" w:bidi="ar-SA"/>
    </w:rPr>
  </w:style>
  <w:style w:type="paragraph" w:styleId="FootnoteText">
    <w:name w:val="footnote text"/>
    <w:basedOn w:val="Normal"/>
    <w:link w:val="FootnoteTextChar"/>
    <w:rsid w:val="00816CCC"/>
  </w:style>
  <w:style w:type="character" w:customStyle="1" w:styleId="FootnoteTextChar">
    <w:name w:val="Footnote Text Char"/>
    <w:basedOn w:val="DefaultParagraphFont"/>
    <w:link w:val="FootnoteText"/>
    <w:rsid w:val="00816CCC"/>
    <w:rPr>
      <w:lang w:eastAsia="tr-TR" w:bidi="ar-SA"/>
    </w:rPr>
  </w:style>
  <w:style w:type="character" w:styleId="FootnoteReference">
    <w:name w:val="footnote reference"/>
    <w:basedOn w:val="DefaultParagraphFont"/>
    <w:rsid w:val="00816CCC"/>
    <w:rPr>
      <w:vertAlign w:val="superscript"/>
    </w:rPr>
  </w:style>
  <w:style w:type="character" w:styleId="Hyperlink">
    <w:name w:val="Hyperlink"/>
    <w:basedOn w:val="DefaultParagraphFont"/>
    <w:rsid w:val="00597254"/>
    <w:rPr>
      <w:color w:val="0563C1" w:themeColor="hyperlink"/>
      <w:u w:val="single"/>
    </w:rPr>
  </w:style>
  <w:style w:type="character" w:customStyle="1" w:styleId="UnresolvedMention1">
    <w:name w:val="Unresolved Mention1"/>
    <w:basedOn w:val="DefaultParagraphFont"/>
    <w:uiPriority w:val="99"/>
    <w:semiHidden/>
    <w:unhideWhenUsed/>
    <w:rsid w:val="00597254"/>
    <w:rPr>
      <w:color w:val="605E5C"/>
      <w:shd w:val="clear" w:color="auto" w:fill="E1DFDD"/>
    </w:rPr>
  </w:style>
  <w:style w:type="paragraph" w:styleId="NoSpacing">
    <w:name w:val="No Spacing"/>
    <w:uiPriority w:val="1"/>
    <w:qFormat/>
    <w:rsid w:val="00CD70BB"/>
    <w:rPr>
      <w:rFonts w:ascii="Calibri" w:hAnsi="Calibri"/>
      <w:sz w:val="22"/>
      <w:szCs w:val="22"/>
      <w:lang w:eastAsia="tr-TR" w:bidi="ar-SA"/>
    </w:rPr>
  </w:style>
  <w:style w:type="paragraph" w:styleId="Revision">
    <w:name w:val="Revision"/>
    <w:hidden/>
    <w:uiPriority w:val="99"/>
    <w:semiHidden/>
    <w:rsid w:val="00EB63CF"/>
    <w:rPr>
      <w:lang w:eastAsia="tr-TR" w:bidi="ar-SA"/>
    </w:rPr>
  </w:style>
  <w:style w:type="character" w:customStyle="1" w:styleId="Heading2Char">
    <w:name w:val="Heading 2 Char"/>
    <w:basedOn w:val="DefaultParagraphFont"/>
    <w:link w:val="Heading2"/>
    <w:rsid w:val="00CC2B87"/>
    <w:rPr>
      <w:rFonts w:ascii="Arial" w:hAnsi="Arial"/>
      <w:sz w:val="24"/>
      <w:lang w:eastAsia="tr-TR" w:bidi="ar-SA"/>
    </w:rPr>
  </w:style>
  <w:style w:type="character" w:customStyle="1" w:styleId="Heading3Char">
    <w:name w:val="Heading 3 Char"/>
    <w:basedOn w:val="DefaultParagraphFont"/>
    <w:link w:val="Heading3"/>
    <w:rsid w:val="00CC2B87"/>
    <w:rPr>
      <w:rFonts w:ascii="Arial" w:hAnsi="Arial"/>
      <w:sz w:val="24"/>
      <w:lang w:eastAsia="tr-TR" w:bidi="ar-SA"/>
    </w:rPr>
  </w:style>
  <w:style w:type="character" w:customStyle="1" w:styleId="Heading4Char">
    <w:name w:val="Heading 4 Char"/>
    <w:basedOn w:val="DefaultParagraphFont"/>
    <w:link w:val="Heading4"/>
    <w:rsid w:val="00CC2B87"/>
    <w:rPr>
      <w:sz w:val="24"/>
      <w:lang w:eastAsia="tr-TR" w:bidi="ar-SA"/>
    </w:rPr>
  </w:style>
  <w:style w:type="character" w:customStyle="1" w:styleId="Heading5Char">
    <w:name w:val="Heading 5 Char"/>
    <w:basedOn w:val="DefaultParagraphFont"/>
    <w:link w:val="Heading5"/>
    <w:rsid w:val="00CC2B87"/>
    <w:rPr>
      <w:rFonts w:ascii="Arial" w:hAnsi="Arial"/>
      <w:b/>
      <w:sz w:val="22"/>
      <w:lang w:eastAsia="tr-TR" w:bidi="ar-SA"/>
    </w:rPr>
  </w:style>
  <w:style w:type="character" w:customStyle="1" w:styleId="Heading6Char">
    <w:name w:val="Heading 6 Char"/>
    <w:basedOn w:val="DefaultParagraphFont"/>
    <w:link w:val="Heading6"/>
    <w:rsid w:val="00CC2B87"/>
    <w:rPr>
      <w:rFonts w:ascii="Arial" w:hAnsi="Arial"/>
      <w:b/>
      <w:sz w:val="22"/>
      <w:lang w:eastAsia="tr-TR" w:bidi="ar-SA"/>
    </w:rPr>
  </w:style>
  <w:style w:type="character" w:styleId="FollowedHyperlink">
    <w:name w:val="FollowedHyperlink"/>
    <w:basedOn w:val="DefaultParagraphFont"/>
    <w:uiPriority w:val="99"/>
    <w:unhideWhenUsed/>
    <w:rsid w:val="00CC2B87"/>
    <w:rPr>
      <w:color w:val="954F72" w:themeColor="followedHyperlink"/>
      <w:u w:val="single"/>
    </w:rPr>
  </w:style>
  <w:style w:type="paragraph" w:customStyle="1" w:styleId="msonormal0">
    <w:name w:val="msonormal"/>
    <w:basedOn w:val="Normal"/>
    <w:rsid w:val="00CC2B87"/>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CC2B87"/>
    <w:rPr>
      <w:sz w:val="24"/>
      <w:lang w:eastAsia="tr-TR" w:bidi="ar-SA"/>
    </w:rPr>
  </w:style>
  <w:style w:type="character" w:customStyle="1" w:styleId="BodyText2Char">
    <w:name w:val="Body Text 2 Char"/>
    <w:basedOn w:val="DefaultParagraphFont"/>
    <w:link w:val="BodyText2"/>
    <w:rsid w:val="00CC2B87"/>
    <w:rPr>
      <w:rFonts w:ascii="Arial" w:hAnsi="Arial"/>
      <w:sz w:val="22"/>
      <w:lang w:eastAsia="tr-TR" w:bidi="ar-SA"/>
    </w:rPr>
  </w:style>
  <w:style w:type="character" w:customStyle="1" w:styleId="BodyTextIndent2Char">
    <w:name w:val="Body Text Indent 2 Char"/>
    <w:basedOn w:val="DefaultParagraphFont"/>
    <w:link w:val="BodyTextIndent2"/>
    <w:rsid w:val="00CC2B87"/>
    <w:rPr>
      <w:sz w:val="24"/>
      <w:lang w:eastAsia="tr-TR" w:bidi="ar-SA"/>
    </w:rPr>
  </w:style>
  <w:style w:type="character" w:customStyle="1" w:styleId="BodyTextIndent3Char">
    <w:name w:val="Body Text Indent 3 Char"/>
    <w:basedOn w:val="DefaultParagraphFont"/>
    <w:link w:val="BodyTextIndent3"/>
    <w:rsid w:val="00CC2B87"/>
    <w:rPr>
      <w:rFonts w:ascii="Arial" w:hAnsi="Arial"/>
      <w:sz w:val="22"/>
      <w:lang w:eastAsia="tr-TR" w:bidi="ar-SA"/>
    </w:rPr>
  </w:style>
  <w:style w:type="paragraph" w:customStyle="1" w:styleId="tableentry">
    <w:name w:val="table entry"/>
    <w:basedOn w:val="Normal"/>
    <w:rsid w:val="00CC2B87"/>
    <w:pPr>
      <w:overflowPunct w:val="0"/>
      <w:autoSpaceDE w:val="0"/>
      <w:autoSpaceDN w:val="0"/>
      <w:adjustRightInd w:val="0"/>
      <w:spacing w:before="60" w:after="60"/>
    </w:pPr>
    <w:rPr>
      <w:rFonts w:ascii="Arial" w:hAnsi="Arial"/>
      <w:lang w:val="en-GB" w:eastAsia="en-US"/>
    </w:rPr>
  </w:style>
  <w:style w:type="paragraph" w:customStyle="1" w:styleId="Style1">
    <w:name w:val="Style1"/>
    <w:basedOn w:val="Normal"/>
    <w:rsid w:val="00CC2B87"/>
    <w:pPr>
      <w:numPr>
        <w:numId w:val="1"/>
      </w:numPr>
    </w:pPr>
    <w:rPr>
      <w:rFonts w:ascii="Arial" w:hAnsi="Arial"/>
      <w:szCs w:val="24"/>
      <w:lang w:val="en-GB" w:eastAsia="en-GB"/>
    </w:rPr>
  </w:style>
  <w:style w:type="paragraph" w:customStyle="1" w:styleId="point">
    <w:name w:val="point"/>
    <w:basedOn w:val="tableentry"/>
    <w:rsid w:val="00CC2B87"/>
    <w:pPr>
      <w:numPr>
        <w:numId w:val="3"/>
      </w:numPr>
    </w:pPr>
  </w:style>
  <w:style w:type="paragraph" w:customStyle="1" w:styleId="Default">
    <w:name w:val="Default"/>
    <w:rsid w:val="00CC2B87"/>
    <w:pPr>
      <w:autoSpaceDE w:val="0"/>
      <w:autoSpaceDN w:val="0"/>
      <w:adjustRightInd w:val="0"/>
    </w:pPr>
    <w:rPr>
      <w:rFonts w:ascii="Verdana" w:hAnsi="Verdana" w:cs="Verdana"/>
      <w:color w:val="000000"/>
      <w:sz w:val="24"/>
      <w:szCs w:val="24"/>
      <w:lang w:bidi="ar-SA"/>
    </w:rPr>
  </w:style>
  <w:style w:type="character" w:customStyle="1" w:styleId="BodyTextChar1">
    <w:name w:val="Body Text Char1"/>
    <w:basedOn w:val="DefaultParagraphFont"/>
    <w:link w:val="BodyText"/>
    <w:locked/>
    <w:rsid w:val="00CC2B87"/>
    <w:rPr>
      <w:sz w:val="24"/>
      <w:lang w:eastAsia="tr-TR" w:bidi="ar-SA"/>
    </w:rPr>
  </w:style>
  <w:style w:type="character" w:customStyle="1" w:styleId="FooterChar1">
    <w:name w:val="Footer Char1"/>
    <w:basedOn w:val="DefaultParagraphFont"/>
    <w:link w:val="Footer"/>
    <w:locked/>
    <w:rsid w:val="00CC2B87"/>
    <w:rPr>
      <w:lang w:eastAsia="tr-TR" w:bidi="ar-SA"/>
    </w:rPr>
  </w:style>
  <w:style w:type="character" w:customStyle="1" w:styleId="HeaderChar1">
    <w:name w:val="Header Char1"/>
    <w:basedOn w:val="DefaultParagraphFont"/>
    <w:link w:val="Header"/>
    <w:locked/>
    <w:rsid w:val="00CC2B87"/>
    <w:rPr>
      <w:lang w:eastAsia="tr-TR" w:bidi="ar-SA"/>
    </w:rPr>
  </w:style>
  <w:style w:type="character" w:customStyle="1" w:styleId="UnresolvedMention10">
    <w:name w:val="Unresolved Mention1"/>
    <w:basedOn w:val="DefaultParagraphFont"/>
    <w:uiPriority w:val="99"/>
    <w:semiHidden/>
    <w:rsid w:val="00CC2B87"/>
    <w:rPr>
      <w:color w:val="605E5C"/>
      <w:shd w:val="clear" w:color="auto" w:fill="E1DFDD"/>
    </w:rPr>
  </w:style>
  <w:style w:type="paragraph" w:styleId="NormalWeb">
    <w:name w:val="Normal (Web)"/>
    <w:basedOn w:val="Normal"/>
    <w:uiPriority w:val="99"/>
    <w:unhideWhenUsed/>
    <w:rsid w:val="003701A7"/>
    <w:pPr>
      <w:spacing w:before="100" w:beforeAutospacing="1" w:after="100" w:afterAutospacing="1"/>
    </w:pPr>
    <w:rPr>
      <w:sz w:val="24"/>
      <w:szCs w:val="24"/>
      <w:lang w:val="en-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837">
      <w:bodyDiv w:val="1"/>
      <w:marLeft w:val="0"/>
      <w:marRight w:val="0"/>
      <w:marTop w:val="0"/>
      <w:marBottom w:val="0"/>
      <w:divBdr>
        <w:top w:val="none" w:sz="0" w:space="0" w:color="auto"/>
        <w:left w:val="none" w:sz="0" w:space="0" w:color="auto"/>
        <w:bottom w:val="none" w:sz="0" w:space="0" w:color="auto"/>
        <w:right w:val="none" w:sz="0" w:space="0" w:color="auto"/>
      </w:divBdr>
      <w:divsChild>
        <w:div w:id="703210011">
          <w:marLeft w:val="0"/>
          <w:marRight w:val="0"/>
          <w:marTop w:val="0"/>
          <w:marBottom w:val="0"/>
          <w:divBdr>
            <w:top w:val="none" w:sz="0" w:space="0" w:color="auto"/>
            <w:left w:val="none" w:sz="0" w:space="0" w:color="auto"/>
            <w:bottom w:val="none" w:sz="0" w:space="0" w:color="auto"/>
            <w:right w:val="none" w:sz="0" w:space="0" w:color="auto"/>
          </w:divBdr>
          <w:divsChild>
            <w:div w:id="2112387642">
              <w:marLeft w:val="0"/>
              <w:marRight w:val="0"/>
              <w:marTop w:val="0"/>
              <w:marBottom w:val="0"/>
              <w:divBdr>
                <w:top w:val="none" w:sz="0" w:space="0" w:color="auto"/>
                <w:left w:val="none" w:sz="0" w:space="0" w:color="auto"/>
                <w:bottom w:val="none" w:sz="0" w:space="0" w:color="auto"/>
                <w:right w:val="none" w:sz="0" w:space="0" w:color="auto"/>
              </w:divBdr>
              <w:divsChild>
                <w:div w:id="1007706786">
                  <w:marLeft w:val="0"/>
                  <w:marRight w:val="0"/>
                  <w:marTop w:val="0"/>
                  <w:marBottom w:val="0"/>
                  <w:divBdr>
                    <w:top w:val="none" w:sz="0" w:space="0" w:color="auto"/>
                    <w:left w:val="none" w:sz="0" w:space="0" w:color="auto"/>
                    <w:bottom w:val="none" w:sz="0" w:space="0" w:color="auto"/>
                    <w:right w:val="none" w:sz="0" w:space="0" w:color="auto"/>
                  </w:divBdr>
                  <w:divsChild>
                    <w:div w:id="11827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9305">
      <w:bodyDiv w:val="1"/>
      <w:marLeft w:val="0"/>
      <w:marRight w:val="0"/>
      <w:marTop w:val="0"/>
      <w:marBottom w:val="0"/>
      <w:divBdr>
        <w:top w:val="none" w:sz="0" w:space="0" w:color="auto"/>
        <w:left w:val="none" w:sz="0" w:space="0" w:color="auto"/>
        <w:bottom w:val="none" w:sz="0" w:space="0" w:color="auto"/>
        <w:right w:val="none" w:sz="0" w:space="0" w:color="auto"/>
      </w:divBdr>
      <w:divsChild>
        <w:div w:id="1023366340">
          <w:marLeft w:val="0"/>
          <w:marRight w:val="0"/>
          <w:marTop w:val="0"/>
          <w:marBottom w:val="0"/>
          <w:divBdr>
            <w:top w:val="none" w:sz="0" w:space="0" w:color="auto"/>
            <w:left w:val="none" w:sz="0" w:space="0" w:color="auto"/>
            <w:bottom w:val="none" w:sz="0" w:space="0" w:color="auto"/>
            <w:right w:val="none" w:sz="0" w:space="0" w:color="auto"/>
          </w:divBdr>
          <w:divsChild>
            <w:div w:id="2072996069">
              <w:marLeft w:val="0"/>
              <w:marRight w:val="0"/>
              <w:marTop w:val="0"/>
              <w:marBottom w:val="0"/>
              <w:divBdr>
                <w:top w:val="none" w:sz="0" w:space="0" w:color="auto"/>
                <w:left w:val="none" w:sz="0" w:space="0" w:color="auto"/>
                <w:bottom w:val="none" w:sz="0" w:space="0" w:color="auto"/>
                <w:right w:val="none" w:sz="0" w:space="0" w:color="auto"/>
              </w:divBdr>
              <w:divsChild>
                <w:div w:id="1199204873">
                  <w:marLeft w:val="0"/>
                  <w:marRight w:val="0"/>
                  <w:marTop w:val="0"/>
                  <w:marBottom w:val="0"/>
                  <w:divBdr>
                    <w:top w:val="none" w:sz="0" w:space="0" w:color="auto"/>
                    <w:left w:val="none" w:sz="0" w:space="0" w:color="auto"/>
                    <w:bottom w:val="none" w:sz="0" w:space="0" w:color="auto"/>
                    <w:right w:val="none" w:sz="0" w:space="0" w:color="auto"/>
                  </w:divBdr>
                  <w:divsChild>
                    <w:div w:id="4547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1709">
      <w:bodyDiv w:val="1"/>
      <w:marLeft w:val="0"/>
      <w:marRight w:val="0"/>
      <w:marTop w:val="0"/>
      <w:marBottom w:val="0"/>
      <w:divBdr>
        <w:top w:val="none" w:sz="0" w:space="0" w:color="auto"/>
        <w:left w:val="none" w:sz="0" w:space="0" w:color="auto"/>
        <w:bottom w:val="none" w:sz="0" w:space="0" w:color="auto"/>
        <w:right w:val="none" w:sz="0" w:space="0" w:color="auto"/>
      </w:divBdr>
      <w:divsChild>
        <w:div w:id="173964060">
          <w:marLeft w:val="0"/>
          <w:marRight w:val="0"/>
          <w:marTop w:val="0"/>
          <w:marBottom w:val="0"/>
          <w:divBdr>
            <w:top w:val="none" w:sz="0" w:space="0" w:color="auto"/>
            <w:left w:val="none" w:sz="0" w:space="0" w:color="auto"/>
            <w:bottom w:val="none" w:sz="0" w:space="0" w:color="auto"/>
            <w:right w:val="none" w:sz="0" w:space="0" w:color="auto"/>
          </w:divBdr>
          <w:divsChild>
            <w:div w:id="463085273">
              <w:marLeft w:val="0"/>
              <w:marRight w:val="0"/>
              <w:marTop w:val="0"/>
              <w:marBottom w:val="0"/>
              <w:divBdr>
                <w:top w:val="none" w:sz="0" w:space="0" w:color="auto"/>
                <w:left w:val="none" w:sz="0" w:space="0" w:color="auto"/>
                <w:bottom w:val="none" w:sz="0" w:space="0" w:color="auto"/>
                <w:right w:val="none" w:sz="0" w:space="0" w:color="auto"/>
              </w:divBdr>
              <w:divsChild>
                <w:div w:id="526406609">
                  <w:marLeft w:val="0"/>
                  <w:marRight w:val="0"/>
                  <w:marTop w:val="0"/>
                  <w:marBottom w:val="0"/>
                  <w:divBdr>
                    <w:top w:val="none" w:sz="0" w:space="0" w:color="auto"/>
                    <w:left w:val="none" w:sz="0" w:space="0" w:color="auto"/>
                    <w:bottom w:val="none" w:sz="0" w:space="0" w:color="auto"/>
                    <w:right w:val="none" w:sz="0" w:space="0" w:color="auto"/>
                  </w:divBdr>
                  <w:divsChild>
                    <w:div w:id="12604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9583">
      <w:bodyDiv w:val="1"/>
      <w:marLeft w:val="0"/>
      <w:marRight w:val="0"/>
      <w:marTop w:val="0"/>
      <w:marBottom w:val="0"/>
      <w:divBdr>
        <w:top w:val="none" w:sz="0" w:space="0" w:color="auto"/>
        <w:left w:val="none" w:sz="0" w:space="0" w:color="auto"/>
        <w:bottom w:val="none" w:sz="0" w:space="0" w:color="auto"/>
        <w:right w:val="none" w:sz="0" w:space="0" w:color="auto"/>
      </w:divBdr>
    </w:div>
    <w:div w:id="151021363">
      <w:bodyDiv w:val="1"/>
      <w:marLeft w:val="0"/>
      <w:marRight w:val="0"/>
      <w:marTop w:val="0"/>
      <w:marBottom w:val="0"/>
      <w:divBdr>
        <w:top w:val="none" w:sz="0" w:space="0" w:color="auto"/>
        <w:left w:val="none" w:sz="0" w:space="0" w:color="auto"/>
        <w:bottom w:val="none" w:sz="0" w:space="0" w:color="auto"/>
        <w:right w:val="none" w:sz="0" w:space="0" w:color="auto"/>
      </w:divBdr>
      <w:divsChild>
        <w:div w:id="402144380">
          <w:marLeft w:val="0"/>
          <w:marRight w:val="0"/>
          <w:marTop w:val="0"/>
          <w:marBottom w:val="0"/>
          <w:divBdr>
            <w:top w:val="none" w:sz="0" w:space="0" w:color="auto"/>
            <w:left w:val="none" w:sz="0" w:space="0" w:color="auto"/>
            <w:bottom w:val="none" w:sz="0" w:space="0" w:color="auto"/>
            <w:right w:val="none" w:sz="0" w:space="0" w:color="auto"/>
          </w:divBdr>
          <w:divsChild>
            <w:div w:id="1107696305">
              <w:marLeft w:val="0"/>
              <w:marRight w:val="0"/>
              <w:marTop w:val="0"/>
              <w:marBottom w:val="0"/>
              <w:divBdr>
                <w:top w:val="none" w:sz="0" w:space="0" w:color="auto"/>
                <w:left w:val="none" w:sz="0" w:space="0" w:color="auto"/>
                <w:bottom w:val="none" w:sz="0" w:space="0" w:color="auto"/>
                <w:right w:val="none" w:sz="0" w:space="0" w:color="auto"/>
              </w:divBdr>
              <w:divsChild>
                <w:div w:id="4190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6322">
      <w:bodyDiv w:val="1"/>
      <w:marLeft w:val="0"/>
      <w:marRight w:val="0"/>
      <w:marTop w:val="0"/>
      <w:marBottom w:val="0"/>
      <w:divBdr>
        <w:top w:val="none" w:sz="0" w:space="0" w:color="auto"/>
        <w:left w:val="none" w:sz="0" w:space="0" w:color="auto"/>
        <w:bottom w:val="none" w:sz="0" w:space="0" w:color="auto"/>
        <w:right w:val="none" w:sz="0" w:space="0" w:color="auto"/>
      </w:divBdr>
      <w:divsChild>
        <w:div w:id="1253514539">
          <w:marLeft w:val="0"/>
          <w:marRight w:val="0"/>
          <w:marTop w:val="0"/>
          <w:marBottom w:val="0"/>
          <w:divBdr>
            <w:top w:val="none" w:sz="0" w:space="0" w:color="auto"/>
            <w:left w:val="none" w:sz="0" w:space="0" w:color="auto"/>
            <w:bottom w:val="none" w:sz="0" w:space="0" w:color="auto"/>
            <w:right w:val="none" w:sz="0" w:space="0" w:color="auto"/>
          </w:divBdr>
          <w:divsChild>
            <w:div w:id="77676650">
              <w:marLeft w:val="0"/>
              <w:marRight w:val="0"/>
              <w:marTop w:val="0"/>
              <w:marBottom w:val="0"/>
              <w:divBdr>
                <w:top w:val="none" w:sz="0" w:space="0" w:color="auto"/>
                <w:left w:val="none" w:sz="0" w:space="0" w:color="auto"/>
                <w:bottom w:val="none" w:sz="0" w:space="0" w:color="auto"/>
                <w:right w:val="none" w:sz="0" w:space="0" w:color="auto"/>
              </w:divBdr>
              <w:divsChild>
                <w:div w:id="159781989">
                  <w:marLeft w:val="0"/>
                  <w:marRight w:val="0"/>
                  <w:marTop w:val="0"/>
                  <w:marBottom w:val="0"/>
                  <w:divBdr>
                    <w:top w:val="none" w:sz="0" w:space="0" w:color="auto"/>
                    <w:left w:val="none" w:sz="0" w:space="0" w:color="auto"/>
                    <w:bottom w:val="none" w:sz="0" w:space="0" w:color="auto"/>
                    <w:right w:val="none" w:sz="0" w:space="0" w:color="auto"/>
                  </w:divBdr>
                  <w:divsChild>
                    <w:div w:id="8467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691018">
      <w:bodyDiv w:val="1"/>
      <w:marLeft w:val="0"/>
      <w:marRight w:val="0"/>
      <w:marTop w:val="0"/>
      <w:marBottom w:val="0"/>
      <w:divBdr>
        <w:top w:val="none" w:sz="0" w:space="0" w:color="auto"/>
        <w:left w:val="none" w:sz="0" w:space="0" w:color="auto"/>
        <w:bottom w:val="none" w:sz="0" w:space="0" w:color="auto"/>
        <w:right w:val="none" w:sz="0" w:space="0" w:color="auto"/>
      </w:divBdr>
    </w:div>
    <w:div w:id="515923713">
      <w:bodyDiv w:val="1"/>
      <w:marLeft w:val="0"/>
      <w:marRight w:val="0"/>
      <w:marTop w:val="0"/>
      <w:marBottom w:val="0"/>
      <w:divBdr>
        <w:top w:val="none" w:sz="0" w:space="0" w:color="auto"/>
        <w:left w:val="none" w:sz="0" w:space="0" w:color="auto"/>
        <w:bottom w:val="none" w:sz="0" w:space="0" w:color="auto"/>
        <w:right w:val="none" w:sz="0" w:space="0" w:color="auto"/>
      </w:divBdr>
    </w:div>
    <w:div w:id="524252210">
      <w:bodyDiv w:val="1"/>
      <w:marLeft w:val="0"/>
      <w:marRight w:val="0"/>
      <w:marTop w:val="0"/>
      <w:marBottom w:val="0"/>
      <w:divBdr>
        <w:top w:val="none" w:sz="0" w:space="0" w:color="auto"/>
        <w:left w:val="none" w:sz="0" w:space="0" w:color="auto"/>
        <w:bottom w:val="none" w:sz="0" w:space="0" w:color="auto"/>
        <w:right w:val="none" w:sz="0" w:space="0" w:color="auto"/>
      </w:divBdr>
    </w:div>
    <w:div w:id="610091328">
      <w:bodyDiv w:val="1"/>
      <w:marLeft w:val="0"/>
      <w:marRight w:val="0"/>
      <w:marTop w:val="0"/>
      <w:marBottom w:val="0"/>
      <w:divBdr>
        <w:top w:val="none" w:sz="0" w:space="0" w:color="auto"/>
        <w:left w:val="none" w:sz="0" w:space="0" w:color="auto"/>
        <w:bottom w:val="none" w:sz="0" w:space="0" w:color="auto"/>
        <w:right w:val="none" w:sz="0" w:space="0" w:color="auto"/>
      </w:divBdr>
      <w:divsChild>
        <w:div w:id="757168127">
          <w:marLeft w:val="0"/>
          <w:marRight w:val="0"/>
          <w:marTop w:val="0"/>
          <w:marBottom w:val="0"/>
          <w:divBdr>
            <w:top w:val="none" w:sz="0" w:space="0" w:color="auto"/>
            <w:left w:val="none" w:sz="0" w:space="0" w:color="auto"/>
            <w:bottom w:val="none" w:sz="0" w:space="0" w:color="auto"/>
            <w:right w:val="none" w:sz="0" w:space="0" w:color="auto"/>
          </w:divBdr>
          <w:divsChild>
            <w:div w:id="1253272855">
              <w:marLeft w:val="0"/>
              <w:marRight w:val="0"/>
              <w:marTop w:val="0"/>
              <w:marBottom w:val="0"/>
              <w:divBdr>
                <w:top w:val="none" w:sz="0" w:space="0" w:color="auto"/>
                <w:left w:val="none" w:sz="0" w:space="0" w:color="auto"/>
                <w:bottom w:val="none" w:sz="0" w:space="0" w:color="auto"/>
                <w:right w:val="none" w:sz="0" w:space="0" w:color="auto"/>
              </w:divBdr>
              <w:divsChild>
                <w:div w:id="1829442713">
                  <w:marLeft w:val="0"/>
                  <w:marRight w:val="0"/>
                  <w:marTop w:val="0"/>
                  <w:marBottom w:val="0"/>
                  <w:divBdr>
                    <w:top w:val="none" w:sz="0" w:space="0" w:color="auto"/>
                    <w:left w:val="none" w:sz="0" w:space="0" w:color="auto"/>
                    <w:bottom w:val="none" w:sz="0" w:space="0" w:color="auto"/>
                    <w:right w:val="none" w:sz="0" w:space="0" w:color="auto"/>
                  </w:divBdr>
                  <w:divsChild>
                    <w:div w:id="13868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55510">
      <w:bodyDiv w:val="1"/>
      <w:marLeft w:val="0"/>
      <w:marRight w:val="0"/>
      <w:marTop w:val="0"/>
      <w:marBottom w:val="0"/>
      <w:divBdr>
        <w:top w:val="none" w:sz="0" w:space="0" w:color="auto"/>
        <w:left w:val="none" w:sz="0" w:space="0" w:color="auto"/>
        <w:bottom w:val="none" w:sz="0" w:space="0" w:color="auto"/>
        <w:right w:val="none" w:sz="0" w:space="0" w:color="auto"/>
      </w:divBdr>
      <w:divsChild>
        <w:div w:id="681468152">
          <w:marLeft w:val="0"/>
          <w:marRight w:val="0"/>
          <w:marTop w:val="0"/>
          <w:marBottom w:val="0"/>
          <w:divBdr>
            <w:top w:val="none" w:sz="0" w:space="0" w:color="auto"/>
            <w:left w:val="none" w:sz="0" w:space="0" w:color="auto"/>
            <w:bottom w:val="none" w:sz="0" w:space="0" w:color="auto"/>
            <w:right w:val="none" w:sz="0" w:space="0" w:color="auto"/>
          </w:divBdr>
          <w:divsChild>
            <w:div w:id="1644264394">
              <w:marLeft w:val="0"/>
              <w:marRight w:val="0"/>
              <w:marTop w:val="0"/>
              <w:marBottom w:val="0"/>
              <w:divBdr>
                <w:top w:val="none" w:sz="0" w:space="0" w:color="auto"/>
                <w:left w:val="none" w:sz="0" w:space="0" w:color="auto"/>
                <w:bottom w:val="none" w:sz="0" w:space="0" w:color="auto"/>
                <w:right w:val="none" w:sz="0" w:space="0" w:color="auto"/>
              </w:divBdr>
              <w:divsChild>
                <w:div w:id="942961531">
                  <w:marLeft w:val="0"/>
                  <w:marRight w:val="0"/>
                  <w:marTop w:val="0"/>
                  <w:marBottom w:val="0"/>
                  <w:divBdr>
                    <w:top w:val="none" w:sz="0" w:space="0" w:color="auto"/>
                    <w:left w:val="none" w:sz="0" w:space="0" w:color="auto"/>
                    <w:bottom w:val="none" w:sz="0" w:space="0" w:color="auto"/>
                    <w:right w:val="none" w:sz="0" w:space="0" w:color="auto"/>
                  </w:divBdr>
                  <w:divsChild>
                    <w:div w:id="11211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1647">
      <w:bodyDiv w:val="1"/>
      <w:marLeft w:val="0"/>
      <w:marRight w:val="0"/>
      <w:marTop w:val="0"/>
      <w:marBottom w:val="0"/>
      <w:divBdr>
        <w:top w:val="none" w:sz="0" w:space="0" w:color="auto"/>
        <w:left w:val="none" w:sz="0" w:space="0" w:color="auto"/>
        <w:bottom w:val="none" w:sz="0" w:space="0" w:color="auto"/>
        <w:right w:val="none" w:sz="0" w:space="0" w:color="auto"/>
      </w:divBdr>
    </w:div>
    <w:div w:id="827089686">
      <w:bodyDiv w:val="1"/>
      <w:marLeft w:val="0"/>
      <w:marRight w:val="0"/>
      <w:marTop w:val="0"/>
      <w:marBottom w:val="0"/>
      <w:divBdr>
        <w:top w:val="none" w:sz="0" w:space="0" w:color="auto"/>
        <w:left w:val="none" w:sz="0" w:space="0" w:color="auto"/>
        <w:bottom w:val="none" w:sz="0" w:space="0" w:color="auto"/>
        <w:right w:val="none" w:sz="0" w:space="0" w:color="auto"/>
      </w:divBdr>
      <w:divsChild>
        <w:div w:id="289408185">
          <w:marLeft w:val="0"/>
          <w:marRight w:val="0"/>
          <w:marTop w:val="0"/>
          <w:marBottom w:val="0"/>
          <w:divBdr>
            <w:top w:val="none" w:sz="0" w:space="0" w:color="auto"/>
            <w:left w:val="none" w:sz="0" w:space="0" w:color="auto"/>
            <w:bottom w:val="none" w:sz="0" w:space="0" w:color="auto"/>
            <w:right w:val="none" w:sz="0" w:space="0" w:color="auto"/>
          </w:divBdr>
          <w:divsChild>
            <w:div w:id="118115157">
              <w:marLeft w:val="0"/>
              <w:marRight w:val="0"/>
              <w:marTop w:val="0"/>
              <w:marBottom w:val="0"/>
              <w:divBdr>
                <w:top w:val="none" w:sz="0" w:space="0" w:color="auto"/>
                <w:left w:val="none" w:sz="0" w:space="0" w:color="auto"/>
                <w:bottom w:val="none" w:sz="0" w:space="0" w:color="auto"/>
                <w:right w:val="none" w:sz="0" w:space="0" w:color="auto"/>
              </w:divBdr>
              <w:divsChild>
                <w:div w:id="1461073754">
                  <w:marLeft w:val="0"/>
                  <w:marRight w:val="0"/>
                  <w:marTop w:val="0"/>
                  <w:marBottom w:val="0"/>
                  <w:divBdr>
                    <w:top w:val="none" w:sz="0" w:space="0" w:color="auto"/>
                    <w:left w:val="none" w:sz="0" w:space="0" w:color="auto"/>
                    <w:bottom w:val="none" w:sz="0" w:space="0" w:color="auto"/>
                    <w:right w:val="none" w:sz="0" w:space="0" w:color="auto"/>
                  </w:divBdr>
                  <w:divsChild>
                    <w:div w:id="7188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28316">
      <w:bodyDiv w:val="1"/>
      <w:marLeft w:val="0"/>
      <w:marRight w:val="0"/>
      <w:marTop w:val="0"/>
      <w:marBottom w:val="0"/>
      <w:divBdr>
        <w:top w:val="none" w:sz="0" w:space="0" w:color="auto"/>
        <w:left w:val="none" w:sz="0" w:space="0" w:color="auto"/>
        <w:bottom w:val="none" w:sz="0" w:space="0" w:color="auto"/>
        <w:right w:val="none" w:sz="0" w:space="0" w:color="auto"/>
      </w:divBdr>
      <w:divsChild>
        <w:div w:id="373778431">
          <w:marLeft w:val="0"/>
          <w:marRight w:val="0"/>
          <w:marTop w:val="0"/>
          <w:marBottom w:val="0"/>
          <w:divBdr>
            <w:top w:val="none" w:sz="0" w:space="0" w:color="auto"/>
            <w:left w:val="none" w:sz="0" w:space="0" w:color="auto"/>
            <w:bottom w:val="none" w:sz="0" w:space="0" w:color="auto"/>
            <w:right w:val="none" w:sz="0" w:space="0" w:color="auto"/>
          </w:divBdr>
          <w:divsChild>
            <w:div w:id="1286279033">
              <w:marLeft w:val="0"/>
              <w:marRight w:val="0"/>
              <w:marTop w:val="0"/>
              <w:marBottom w:val="0"/>
              <w:divBdr>
                <w:top w:val="none" w:sz="0" w:space="0" w:color="auto"/>
                <w:left w:val="none" w:sz="0" w:space="0" w:color="auto"/>
                <w:bottom w:val="none" w:sz="0" w:space="0" w:color="auto"/>
                <w:right w:val="none" w:sz="0" w:space="0" w:color="auto"/>
              </w:divBdr>
              <w:divsChild>
                <w:div w:id="21342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5911">
      <w:bodyDiv w:val="1"/>
      <w:marLeft w:val="0"/>
      <w:marRight w:val="0"/>
      <w:marTop w:val="0"/>
      <w:marBottom w:val="0"/>
      <w:divBdr>
        <w:top w:val="none" w:sz="0" w:space="0" w:color="auto"/>
        <w:left w:val="none" w:sz="0" w:space="0" w:color="auto"/>
        <w:bottom w:val="none" w:sz="0" w:space="0" w:color="auto"/>
        <w:right w:val="none" w:sz="0" w:space="0" w:color="auto"/>
      </w:divBdr>
      <w:divsChild>
        <w:div w:id="69470314">
          <w:marLeft w:val="0"/>
          <w:marRight w:val="0"/>
          <w:marTop w:val="0"/>
          <w:marBottom w:val="0"/>
          <w:divBdr>
            <w:top w:val="none" w:sz="0" w:space="0" w:color="auto"/>
            <w:left w:val="none" w:sz="0" w:space="0" w:color="auto"/>
            <w:bottom w:val="none" w:sz="0" w:space="0" w:color="auto"/>
            <w:right w:val="none" w:sz="0" w:space="0" w:color="auto"/>
          </w:divBdr>
          <w:divsChild>
            <w:div w:id="178861707">
              <w:marLeft w:val="0"/>
              <w:marRight w:val="0"/>
              <w:marTop w:val="0"/>
              <w:marBottom w:val="0"/>
              <w:divBdr>
                <w:top w:val="none" w:sz="0" w:space="0" w:color="auto"/>
                <w:left w:val="none" w:sz="0" w:space="0" w:color="auto"/>
                <w:bottom w:val="none" w:sz="0" w:space="0" w:color="auto"/>
                <w:right w:val="none" w:sz="0" w:space="0" w:color="auto"/>
              </w:divBdr>
              <w:divsChild>
                <w:div w:id="1851412846">
                  <w:marLeft w:val="0"/>
                  <w:marRight w:val="0"/>
                  <w:marTop w:val="0"/>
                  <w:marBottom w:val="0"/>
                  <w:divBdr>
                    <w:top w:val="none" w:sz="0" w:space="0" w:color="auto"/>
                    <w:left w:val="none" w:sz="0" w:space="0" w:color="auto"/>
                    <w:bottom w:val="none" w:sz="0" w:space="0" w:color="auto"/>
                    <w:right w:val="none" w:sz="0" w:space="0" w:color="auto"/>
                  </w:divBdr>
                  <w:divsChild>
                    <w:div w:id="16532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7146">
      <w:bodyDiv w:val="1"/>
      <w:marLeft w:val="0"/>
      <w:marRight w:val="0"/>
      <w:marTop w:val="0"/>
      <w:marBottom w:val="0"/>
      <w:divBdr>
        <w:top w:val="none" w:sz="0" w:space="0" w:color="auto"/>
        <w:left w:val="none" w:sz="0" w:space="0" w:color="auto"/>
        <w:bottom w:val="none" w:sz="0" w:space="0" w:color="auto"/>
        <w:right w:val="none" w:sz="0" w:space="0" w:color="auto"/>
      </w:divBdr>
      <w:divsChild>
        <w:div w:id="595676673">
          <w:marLeft w:val="0"/>
          <w:marRight w:val="0"/>
          <w:marTop w:val="0"/>
          <w:marBottom w:val="0"/>
          <w:divBdr>
            <w:top w:val="none" w:sz="0" w:space="0" w:color="auto"/>
            <w:left w:val="none" w:sz="0" w:space="0" w:color="auto"/>
            <w:bottom w:val="none" w:sz="0" w:space="0" w:color="auto"/>
            <w:right w:val="none" w:sz="0" w:space="0" w:color="auto"/>
          </w:divBdr>
          <w:divsChild>
            <w:div w:id="123814617">
              <w:marLeft w:val="0"/>
              <w:marRight w:val="0"/>
              <w:marTop w:val="0"/>
              <w:marBottom w:val="0"/>
              <w:divBdr>
                <w:top w:val="none" w:sz="0" w:space="0" w:color="auto"/>
                <w:left w:val="none" w:sz="0" w:space="0" w:color="auto"/>
                <w:bottom w:val="none" w:sz="0" w:space="0" w:color="auto"/>
                <w:right w:val="none" w:sz="0" w:space="0" w:color="auto"/>
              </w:divBdr>
              <w:divsChild>
                <w:div w:id="172696370">
                  <w:marLeft w:val="0"/>
                  <w:marRight w:val="0"/>
                  <w:marTop w:val="0"/>
                  <w:marBottom w:val="0"/>
                  <w:divBdr>
                    <w:top w:val="none" w:sz="0" w:space="0" w:color="auto"/>
                    <w:left w:val="none" w:sz="0" w:space="0" w:color="auto"/>
                    <w:bottom w:val="none" w:sz="0" w:space="0" w:color="auto"/>
                    <w:right w:val="none" w:sz="0" w:space="0" w:color="auto"/>
                  </w:divBdr>
                  <w:divsChild>
                    <w:div w:id="379134755">
                      <w:marLeft w:val="0"/>
                      <w:marRight w:val="0"/>
                      <w:marTop w:val="0"/>
                      <w:marBottom w:val="0"/>
                      <w:divBdr>
                        <w:top w:val="none" w:sz="0" w:space="0" w:color="auto"/>
                        <w:left w:val="none" w:sz="0" w:space="0" w:color="auto"/>
                        <w:bottom w:val="none" w:sz="0" w:space="0" w:color="auto"/>
                        <w:right w:val="none" w:sz="0" w:space="0" w:color="auto"/>
                      </w:divBdr>
                    </w:div>
                  </w:divsChild>
                </w:div>
                <w:div w:id="1349332899">
                  <w:marLeft w:val="0"/>
                  <w:marRight w:val="0"/>
                  <w:marTop w:val="0"/>
                  <w:marBottom w:val="0"/>
                  <w:divBdr>
                    <w:top w:val="none" w:sz="0" w:space="0" w:color="auto"/>
                    <w:left w:val="none" w:sz="0" w:space="0" w:color="auto"/>
                    <w:bottom w:val="none" w:sz="0" w:space="0" w:color="auto"/>
                    <w:right w:val="none" w:sz="0" w:space="0" w:color="auto"/>
                  </w:divBdr>
                  <w:divsChild>
                    <w:div w:id="14242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5811">
              <w:marLeft w:val="0"/>
              <w:marRight w:val="0"/>
              <w:marTop w:val="0"/>
              <w:marBottom w:val="0"/>
              <w:divBdr>
                <w:top w:val="none" w:sz="0" w:space="0" w:color="auto"/>
                <w:left w:val="none" w:sz="0" w:space="0" w:color="auto"/>
                <w:bottom w:val="none" w:sz="0" w:space="0" w:color="auto"/>
                <w:right w:val="none" w:sz="0" w:space="0" w:color="auto"/>
              </w:divBdr>
              <w:divsChild>
                <w:div w:id="6916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8837">
          <w:marLeft w:val="0"/>
          <w:marRight w:val="0"/>
          <w:marTop w:val="0"/>
          <w:marBottom w:val="0"/>
          <w:divBdr>
            <w:top w:val="none" w:sz="0" w:space="0" w:color="auto"/>
            <w:left w:val="none" w:sz="0" w:space="0" w:color="auto"/>
            <w:bottom w:val="none" w:sz="0" w:space="0" w:color="auto"/>
            <w:right w:val="none" w:sz="0" w:space="0" w:color="auto"/>
          </w:divBdr>
          <w:divsChild>
            <w:div w:id="28839766">
              <w:marLeft w:val="0"/>
              <w:marRight w:val="0"/>
              <w:marTop w:val="0"/>
              <w:marBottom w:val="0"/>
              <w:divBdr>
                <w:top w:val="none" w:sz="0" w:space="0" w:color="auto"/>
                <w:left w:val="none" w:sz="0" w:space="0" w:color="auto"/>
                <w:bottom w:val="none" w:sz="0" w:space="0" w:color="auto"/>
                <w:right w:val="none" w:sz="0" w:space="0" w:color="auto"/>
              </w:divBdr>
              <w:divsChild>
                <w:div w:id="870188753">
                  <w:marLeft w:val="0"/>
                  <w:marRight w:val="0"/>
                  <w:marTop w:val="0"/>
                  <w:marBottom w:val="0"/>
                  <w:divBdr>
                    <w:top w:val="none" w:sz="0" w:space="0" w:color="auto"/>
                    <w:left w:val="none" w:sz="0" w:space="0" w:color="auto"/>
                    <w:bottom w:val="none" w:sz="0" w:space="0" w:color="auto"/>
                    <w:right w:val="none" w:sz="0" w:space="0" w:color="auto"/>
                  </w:divBdr>
                  <w:divsChild>
                    <w:div w:id="4250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53838">
      <w:bodyDiv w:val="1"/>
      <w:marLeft w:val="0"/>
      <w:marRight w:val="0"/>
      <w:marTop w:val="0"/>
      <w:marBottom w:val="0"/>
      <w:divBdr>
        <w:top w:val="none" w:sz="0" w:space="0" w:color="auto"/>
        <w:left w:val="none" w:sz="0" w:space="0" w:color="auto"/>
        <w:bottom w:val="none" w:sz="0" w:space="0" w:color="auto"/>
        <w:right w:val="none" w:sz="0" w:space="0" w:color="auto"/>
      </w:divBdr>
    </w:div>
    <w:div w:id="1443525421">
      <w:bodyDiv w:val="1"/>
      <w:marLeft w:val="0"/>
      <w:marRight w:val="0"/>
      <w:marTop w:val="0"/>
      <w:marBottom w:val="0"/>
      <w:divBdr>
        <w:top w:val="none" w:sz="0" w:space="0" w:color="auto"/>
        <w:left w:val="none" w:sz="0" w:space="0" w:color="auto"/>
        <w:bottom w:val="none" w:sz="0" w:space="0" w:color="auto"/>
        <w:right w:val="none" w:sz="0" w:space="0" w:color="auto"/>
      </w:divBdr>
      <w:divsChild>
        <w:div w:id="1760248048">
          <w:marLeft w:val="0"/>
          <w:marRight w:val="0"/>
          <w:marTop w:val="0"/>
          <w:marBottom w:val="0"/>
          <w:divBdr>
            <w:top w:val="none" w:sz="0" w:space="0" w:color="auto"/>
            <w:left w:val="none" w:sz="0" w:space="0" w:color="auto"/>
            <w:bottom w:val="none" w:sz="0" w:space="0" w:color="auto"/>
            <w:right w:val="none" w:sz="0" w:space="0" w:color="auto"/>
          </w:divBdr>
          <w:divsChild>
            <w:div w:id="12391031">
              <w:marLeft w:val="0"/>
              <w:marRight w:val="0"/>
              <w:marTop w:val="0"/>
              <w:marBottom w:val="0"/>
              <w:divBdr>
                <w:top w:val="none" w:sz="0" w:space="0" w:color="auto"/>
                <w:left w:val="none" w:sz="0" w:space="0" w:color="auto"/>
                <w:bottom w:val="none" w:sz="0" w:space="0" w:color="auto"/>
                <w:right w:val="none" w:sz="0" w:space="0" w:color="auto"/>
              </w:divBdr>
              <w:divsChild>
                <w:div w:id="434446161">
                  <w:marLeft w:val="0"/>
                  <w:marRight w:val="0"/>
                  <w:marTop w:val="0"/>
                  <w:marBottom w:val="0"/>
                  <w:divBdr>
                    <w:top w:val="none" w:sz="0" w:space="0" w:color="auto"/>
                    <w:left w:val="none" w:sz="0" w:space="0" w:color="auto"/>
                    <w:bottom w:val="none" w:sz="0" w:space="0" w:color="auto"/>
                    <w:right w:val="none" w:sz="0" w:space="0" w:color="auto"/>
                  </w:divBdr>
                  <w:divsChild>
                    <w:div w:id="1243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8222">
      <w:bodyDiv w:val="1"/>
      <w:marLeft w:val="0"/>
      <w:marRight w:val="0"/>
      <w:marTop w:val="0"/>
      <w:marBottom w:val="0"/>
      <w:divBdr>
        <w:top w:val="none" w:sz="0" w:space="0" w:color="auto"/>
        <w:left w:val="none" w:sz="0" w:space="0" w:color="auto"/>
        <w:bottom w:val="none" w:sz="0" w:space="0" w:color="auto"/>
        <w:right w:val="none" w:sz="0" w:space="0" w:color="auto"/>
      </w:divBdr>
    </w:div>
    <w:div w:id="1605190580">
      <w:bodyDiv w:val="1"/>
      <w:marLeft w:val="0"/>
      <w:marRight w:val="0"/>
      <w:marTop w:val="0"/>
      <w:marBottom w:val="0"/>
      <w:divBdr>
        <w:top w:val="none" w:sz="0" w:space="0" w:color="auto"/>
        <w:left w:val="none" w:sz="0" w:space="0" w:color="auto"/>
        <w:bottom w:val="none" w:sz="0" w:space="0" w:color="auto"/>
        <w:right w:val="none" w:sz="0" w:space="0" w:color="auto"/>
      </w:divBdr>
    </w:div>
    <w:div w:id="1957062128">
      <w:bodyDiv w:val="1"/>
      <w:marLeft w:val="0"/>
      <w:marRight w:val="0"/>
      <w:marTop w:val="0"/>
      <w:marBottom w:val="0"/>
      <w:divBdr>
        <w:top w:val="none" w:sz="0" w:space="0" w:color="auto"/>
        <w:left w:val="none" w:sz="0" w:space="0" w:color="auto"/>
        <w:bottom w:val="none" w:sz="0" w:space="0" w:color="auto"/>
        <w:right w:val="none" w:sz="0" w:space="0" w:color="auto"/>
      </w:divBdr>
      <w:divsChild>
        <w:div w:id="631518605">
          <w:marLeft w:val="0"/>
          <w:marRight w:val="0"/>
          <w:marTop w:val="0"/>
          <w:marBottom w:val="0"/>
          <w:divBdr>
            <w:top w:val="none" w:sz="0" w:space="0" w:color="auto"/>
            <w:left w:val="none" w:sz="0" w:space="0" w:color="auto"/>
            <w:bottom w:val="none" w:sz="0" w:space="0" w:color="auto"/>
            <w:right w:val="none" w:sz="0" w:space="0" w:color="auto"/>
          </w:divBdr>
          <w:divsChild>
            <w:div w:id="1313750828">
              <w:marLeft w:val="0"/>
              <w:marRight w:val="0"/>
              <w:marTop w:val="0"/>
              <w:marBottom w:val="0"/>
              <w:divBdr>
                <w:top w:val="none" w:sz="0" w:space="0" w:color="auto"/>
                <w:left w:val="none" w:sz="0" w:space="0" w:color="auto"/>
                <w:bottom w:val="none" w:sz="0" w:space="0" w:color="auto"/>
                <w:right w:val="none" w:sz="0" w:space="0" w:color="auto"/>
              </w:divBdr>
              <w:divsChild>
                <w:div w:id="1249927464">
                  <w:marLeft w:val="0"/>
                  <w:marRight w:val="0"/>
                  <w:marTop w:val="0"/>
                  <w:marBottom w:val="0"/>
                  <w:divBdr>
                    <w:top w:val="none" w:sz="0" w:space="0" w:color="auto"/>
                    <w:left w:val="none" w:sz="0" w:space="0" w:color="auto"/>
                    <w:bottom w:val="none" w:sz="0" w:space="0" w:color="auto"/>
                    <w:right w:val="none" w:sz="0" w:space="0" w:color="auto"/>
                  </w:divBdr>
                  <w:divsChild>
                    <w:div w:id="20280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82618">
      <w:bodyDiv w:val="1"/>
      <w:marLeft w:val="0"/>
      <w:marRight w:val="0"/>
      <w:marTop w:val="0"/>
      <w:marBottom w:val="0"/>
      <w:divBdr>
        <w:top w:val="none" w:sz="0" w:space="0" w:color="auto"/>
        <w:left w:val="none" w:sz="0" w:space="0" w:color="auto"/>
        <w:bottom w:val="none" w:sz="0" w:space="0" w:color="auto"/>
        <w:right w:val="none" w:sz="0" w:space="0" w:color="auto"/>
      </w:divBdr>
      <w:divsChild>
        <w:div w:id="1470593786">
          <w:marLeft w:val="0"/>
          <w:marRight w:val="0"/>
          <w:marTop w:val="0"/>
          <w:marBottom w:val="0"/>
          <w:divBdr>
            <w:top w:val="none" w:sz="0" w:space="0" w:color="auto"/>
            <w:left w:val="none" w:sz="0" w:space="0" w:color="auto"/>
            <w:bottom w:val="none" w:sz="0" w:space="0" w:color="auto"/>
            <w:right w:val="none" w:sz="0" w:space="0" w:color="auto"/>
          </w:divBdr>
          <w:divsChild>
            <w:div w:id="1559513936">
              <w:marLeft w:val="0"/>
              <w:marRight w:val="0"/>
              <w:marTop w:val="0"/>
              <w:marBottom w:val="0"/>
              <w:divBdr>
                <w:top w:val="none" w:sz="0" w:space="0" w:color="auto"/>
                <w:left w:val="none" w:sz="0" w:space="0" w:color="auto"/>
                <w:bottom w:val="none" w:sz="0" w:space="0" w:color="auto"/>
                <w:right w:val="none" w:sz="0" w:space="0" w:color="auto"/>
              </w:divBdr>
              <w:divsChild>
                <w:div w:id="26151826">
                  <w:marLeft w:val="0"/>
                  <w:marRight w:val="0"/>
                  <w:marTop w:val="0"/>
                  <w:marBottom w:val="0"/>
                  <w:divBdr>
                    <w:top w:val="none" w:sz="0" w:space="0" w:color="auto"/>
                    <w:left w:val="none" w:sz="0" w:space="0" w:color="auto"/>
                    <w:bottom w:val="none" w:sz="0" w:space="0" w:color="auto"/>
                    <w:right w:val="none" w:sz="0" w:space="0" w:color="auto"/>
                  </w:divBdr>
                  <w:divsChild>
                    <w:div w:id="14734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C32BC-B22F-4732-AF04-2A25D2E4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1614</Words>
  <Characters>9200</Characters>
  <Application>Microsoft Office Word</Application>
  <DocSecurity>0</DocSecurity>
  <Lines>76</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UEGG Kontrol Listesi</vt:lpstr>
      <vt:lpstr>UEGG Kontrol Listesi</vt:lpstr>
    </vt:vector>
  </TitlesOfParts>
  <Company>ATaS</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UEGG Kontrol Listesi</dc:title>
  <dc:subject/>
  <dc:creator>alitayfun.sahin@shgm.gov.tr</dc:creator>
  <dc:description/>
  <cp:lastModifiedBy>Microsoft Office User</cp:lastModifiedBy>
  <cp:revision>4</cp:revision>
  <cp:lastPrinted>2021-11-14T15:23:00Z</cp:lastPrinted>
  <dcterms:created xsi:type="dcterms:W3CDTF">2026-03-03T11:11:00Z</dcterms:created>
  <dcterms:modified xsi:type="dcterms:W3CDTF">2026-03-03T11:21:00Z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1033-10.1.0.6757</vt:lpwstr>
  </property>
  <property fmtid="{D5CDD505-2E9C-101B-9397-08002B2CF9AE}" pid="4" name="LinksUpToDate">
    <vt:bool>false</vt:bool>
  </property>
  <property fmtid="{D5CDD505-2E9C-101B-9397-08002B2CF9AE}" pid="5" name="ScaleCrop">
    <vt:bool>false</vt:bool>
  </property>
  <property fmtid="{D5CDD505-2E9C-101B-9397-08002B2CF9AE}" pid="6" name="geodilabelclass">
    <vt:lpwstr>id_classification_unclassified=0ef0d4bf-59b8-4ae6-bbc0-fafde041157b</vt:lpwstr>
  </property>
  <property fmtid="{D5CDD505-2E9C-101B-9397-08002B2CF9AE}" pid="7" name="geodilabeluser">
    <vt:lpwstr>user=merve.keskindagli</vt:lpwstr>
  </property>
  <property fmtid="{D5CDD505-2E9C-101B-9397-08002B2CF9AE}" pid="8" name="geodilabeltime">
    <vt:lpwstr>datetime=2023-12-26T09:08:07.603Z</vt:lpwstr>
  </property>
</Properties>
</file>