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276"/>
      </w:tblGrid>
      <w:tr w:rsidR="0060098E" w:rsidTr="0092298B">
        <w:trPr>
          <w:trHeight w:val="179"/>
        </w:trPr>
        <w:tc>
          <w:tcPr>
            <w:tcW w:w="10276" w:type="dxa"/>
            <w:shd w:val="pct25" w:color="auto" w:fill="auto"/>
            <w:vAlign w:val="center"/>
          </w:tcPr>
          <w:p w:rsidR="0060098E" w:rsidRDefault="0060098E" w:rsidP="0060098E">
            <w:pPr>
              <w:spacing w:after="0"/>
              <w:jc w:val="center"/>
              <w:rPr>
                <w:b/>
              </w:rPr>
            </w:pPr>
            <w:r>
              <w:rPr>
                <w:b/>
              </w:rPr>
              <w:t>İlk sütunda yazılı hususlar sağlanmışsa ikinci sütundaki küçük kutulara (</w:t>
            </w:r>
            <w:r w:rsidRPr="00866712">
              <w:rPr>
                <w:b/>
                <w:sz w:val="24"/>
                <w:szCs w:val="24"/>
              </w:rPr>
              <w:sym w:font="Wingdings" w:char="F0FC"/>
            </w:r>
            <w:r>
              <w:rPr>
                <w:b/>
              </w:rPr>
              <w:t>) işareti koyunuz.</w:t>
            </w:r>
          </w:p>
        </w:tc>
      </w:tr>
    </w:tbl>
    <w:p w:rsidR="0060098E" w:rsidRDefault="0060098E" w:rsidP="0060098E">
      <w:pPr>
        <w:tabs>
          <w:tab w:val="left" w:pos="7567"/>
        </w:tabs>
        <w:jc w:val="both"/>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160"/>
        <w:gridCol w:w="265"/>
        <w:gridCol w:w="160"/>
        <w:gridCol w:w="3525"/>
      </w:tblGrid>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pStyle w:val="Balk2"/>
              <w:rPr>
                <w:b w:val="0"/>
              </w:rPr>
            </w:pPr>
            <w:r w:rsidRPr="0060098E">
              <w:rPr>
                <w:rFonts w:ascii="Times New Roman" w:eastAsia="Times New Roman" w:hAnsi="Times New Roman" w:cs="Times New Roman"/>
                <w:b w:val="0"/>
                <w:bCs w:val="0"/>
                <w:color w:val="auto"/>
                <w:sz w:val="20"/>
                <w:szCs w:val="20"/>
              </w:rPr>
              <w:t>1) İşletme Ruhsatı alınmış mı? (Aynı anda başvuru yapılmışsa belirtiniz)</w:t>
            </w:r>
          </w:p>
        </w:tc>
        <w:tc>
          <w:tcPr>
            <w:tcW w:w="160" w:type="dxa"/>
            <w:tcBorders>
              <w:top w:val="nil"/>
              <w:left w:val="nil"/>
              <w:bottom w:val="nil"/>
              <w:right w:val="nil"/>
            </w:tcBorders>
          </w:tcPr>
          <w:p w:rsidR="0060098E" w:rsidRDefault="0060098E" w:rsidP="0092298B">
            <w:pPr>
              <w:pStyle w:val="Balk2"/>
              <w:rPr>
                <w:b w:val="0"/>
              </w:rPr>
            </w:pPr>
          </w:p>
        </w:tc>
        <w:tc>
          <w:tcPr>
            <w:tcW w:w="265" w:type="dxa"/>
            <w:tcBorders>
              <w:top w:val="single" w:sz="4" w:space="0" w:color="auto"/>
              <w:left w:val="single" w:sz="4" w:space="0" w:color="auto"/>
              <w:bottom w:val="single" w:sz="4" w:space="0" w:color="auto"/>
              <w:right w:val="single" w:sz="4" w:space="0" w:color="auto"/>
            </w:tcBorders>
          </w:tcPr>
          <w:p w:rsidR="0060098E" w:rsidRPr="0060098E" w:rsidRDefault="0060098E" w:rsidP="0092298B">
            <w:pPr>
              <w:pStyle w:val="Balk2"/>
              <w:rPr>
                <w:rFonts w:ascii="Times New Roman" w:eastAsia="Times New Roman" w:hAnsi="Times New Roman" w:cs="Times New Roman"/>
                <w:b w:val="0"/>
                <w:bCs w:val="0"/>
                <w:color w:val="auto"/>
                <w:sz w:val="20"/>
                <w:szCs w:val="20"/>
              </w:rPr>
            </w:pPr>
          </w:p>
        </w:tc>
        <w:tc>
          <w:tcPr>
            <w:tcW w:w="160" w:type="dxa"/>
            <w:tcBorders>
              <w:top w:val="nil"/>
              <w:left w:val="nil"/>
              <w:bottom w:val="nil"/>
              <w:right w:val="nil"/>
            </w:tcBorders>
          </w:tcPr>
          <w:p w:rsidR="0060098E" w:rsidRPr="0060098E" w:rsidRDefault="0060098E" w:rsidP="0092298B">
            <w:pPr>
              <w:pStyle w:val="Balk2"/>
              <w:rPr>
                <w:rFonts w:ascii="Times New Roman" w:eastAsia="Times New Roman" w:hAnsi="Times New Roman" w:cs="Times New Roman"/>
                <w:b w:val="0"/>
                <w:bCs w:val="0"/>
                <w:color w:val="auto"/>
                <w:sz w:val="20"/>
                <w:szCs w:val="20"/>
              </w:rPr>
            </w:pPr>
          </w:p>
        </w:tc>
        <w:tc>
          <w:tcPr>
            <w:tcW w:w="3525" w:type="dxa"/>
            <w:tcBorders>
              <w:top w:val="single" w:sz="4" w:space="0" w:color="auto"/>
              <w:left w:val="single" w:sz="4" w:space="0" w:color="auto"/>
              <w:bottom w:val="single" w:sz="4" w:space="0" w:color="auto"/>
              <w:right w:val="single" w:sz="4" w:space="0" w:color="auto"/>
            </w:tcBorders>
          </w:tcPr>
          <w:p w:rsidR="0060098E" w:rsidRPr="0060098E" w:rsidRDefault="0060098E" w:rsidP="0092298B">
            <w:pPr>
              <w:pStyle w:val="Balk2"/>
              <w:rPr>
                <w:rFonts w:ascii="Times New Roman" w:eastAsia="Times New Roman" w:hAnsi="Times New Roman" w:cs="Times New Roman"/>
                <w:b w:val="0"/>
                <w:bCs w:val="0"/>
                <w:color w:val="auto"/>
                <w:sz w:val="20"/>
                <w:szCs w:val="20"/>
              </w:rPr>
            </w:pPr>
            <w:r w:rsidRPr="0060098E">
              <w:rPr>
                <w:rFonts w:ascii="Times New Roman" w:eastAsia="Times New Roman" w:hAnsi="Times New Roman" w:cs="Times New Roman"/>
                <w:b w:val="0"/>
                <w:bCs w:val="0"/>
                <w:color w:val="auto"/>
                <w:sz w:val="20"/>
                <w:szCs w:val="20"/>
              </w:rPr>
              <w:t>Açıklamalar</w:t>
            </w:r>
          </w:p>
        </w:tc>
      </w:tr>
      <w:tr w:rsidR="0060098E" w:rsidTr="0092298B">
        <w:trPr>
          <w:cantSplit/>
        </w:trPr>
        <w:tc>
          <w:tcPr>
            <w:tcW w:w="6166" w:type="dxa"/>
            <w:tcBorders>
              <w:top w:val="nil"/>
              <w:left w:val="nil"/>
              <w:bottom w:val="nil"/>
              <w:right w:val="nil"/>
            </w:tcBorders>
          </w:tcPr>
          <w:p w:rsidR="0060098E" w:rsidRDefault="0060098E" w:rsidP="0092298B">
            <w:pPr>
              <w:pStyle w:val="Balk2"/>
            </w:pPr>
          </w:p>
        </w:tc>
        <w:tc>
          <w:tcPr>
            <w:tcW w:w="160" w:type="dxa"/>
            <w:tcBorders>
              <w:top w:val="nil"/>
              <w:left w:val="nil"/>
              <w:bottom w:val="nil"/>
              <w:right w:val="nil"/>
            </w:tcBorders>
          </w:tcPr>
          <w:p w:rsidR="0060098E" w:rsidRDefault="0060098E" w:rsidP="0092298B">
            <w:pPr>
              <w:pStyle w:val="Balk2"/>
              <w:rPr>
                <w:b w:val="0"/>
              </w:rPr>
            </w:pPr>
          </w:p>
        </w:tc>
        <w:tc>
          <w:tcPr>
            <w:tcW w:w="265" w:type="dxa"/>
            <w:tcBorders>
              <w:top w:val="nil"/>
              <w:left w:val="nil"/>
              <w:bottom w:val="nil"/>
              <w:right w:val="nil"/>
            </w:tcBorders>
          </w:tcPr>
          <w:p w:rsidR="0060098E" w:rsidRDefault="0060098E" w:rsidP="0092298B">
            <w:pPr>
              <w:pStyle w:val="Balk2"/>
              <w:rPr>
                <w:b w:val="0"/>
              </w:rPr>
            </w:pPr>
          </w:p>
        </w:tc>
        <w:tc>
          <w:tcPr>
            <w:tcW w:w="160" w:type="dxa"/>
            <w:tcBorders>
              <w:top w:val="nil"/>
              <w:left w:val="nil"/>
              <w:bottom w:val="nil"/>
              <w:right w:val="nil"/>
            </w:tcBorders>
          </w:tcPr>
          <w:p w:rsidR="0060098E" w:rsidRDefault="0060098E" w:rsidP="0092298B">
            <w:pPr>
              <w:pStyle w:val="Balk2"/>
              <w:rPr>
                <w:b w:val="0"/>
              </w:rPr>
            </w:pPr>
          </w:p>
        </w:tc>
        <w:tc>
          <w:tcPr>
            <w:tcW w:w="3525" w:type="dxa"/>
            <w:tcBorders>
              <w:top w:val="nil"/>
              <w:left w:val="nil"/>
              <w:bottom w:val="nil"/>
              <w:right w:val="nil"/>
            </w:tcBorders>
          </w:tcPr>
          <w:p w:rsidR="0060098E" w:rsidRDefault="0060098E" w:rsidP="0092298B">
            <w:pPr>
              <w:pStyle w:val="Balk2"/>
              <w:rPr>
                <w:b w:val="0"/>
              </w:rPr>
            </w:pPr>
          </w:p>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shd w:val="pct25" w:color="auto" w:fill="auto"/>
          </w:tcPr>
          <w:p w:rsidR="0060098E" w:rsidRDefault="0060098E" w:rsidP="0092298B">
            <w:pPr>
              <w:pStyle w:val="Balk2"/>
            </w:pPr>
            <w:r w:rsidRPr="00AB1609">
              <w:rPr>
                <w:rFonts w:ascii="Times New Roman" w:eastAsia="Times New Roman" w:hAnsi="Times New Roman" w:cs="Times New Roman"/>
                <w:bCs w:val="0"/>
                <w:color w:val="auto"/>
                <w:sz w:val="20"/>
                <w:szCs w:val="20"/>
              </w:rPr>
              <w:t>HAVA ALANI SERTİFİKASI BAŞVURU FORMU (EK-4)</w:t>
            </w:r>
          </w:p>
        </w:tc>
        <w:tc>
          <w:tcPr>
            <w:tcW w:w="160" w:type="dxa"/>
            <w:tcBorders>
              <w:top w:val="nil"/>
              <w:left w:val="nil"/>
              <w:bottom w:val="nil"/>
              <w:right w:val="nil"/>
            </w:tcBorders>
          </w:tcPr>
          <w:p w:rsidR="0060098E" w:rsidRDefault="0060098E" w:rsidP="0092298B">
            <w:pPr>
              <w:pStyle w:val="Balk2"/>
              <w:rPr>
                <w:b w:val="0"/>
              </w:rPr>
            </w:pPr>
          </w:p>
        </w:tc>
        <w:tc>
          <w:tcPr>
            <w:tcW w:w="265" w:type="dxa"/>
            <w:tcBorders>
              <w:top w:val="nil"/>
              <w:left w:val="nil"/>
              <w:bottom w:val="nil"/>
              <w:right w:val="nil"/>
            </w:tcBorders>
          </w:tcPr>
          <w:p w:rsidR="0060098E" w:rsidRDefault="0060098E" w:rsidP="0092298B">
            <w:pPr>
              <w:pStyle w:val="Balk2"/>
              <w:rPr>
                <w:b w:val="0"/>
              </w:rPr>
            </w:pPr>
          </w:p>
        </w:tc>
        <w:tc>
          <w:tcPr>
            <w:tcW w:w="160" w:type="dxa"/>
            <w:tcBorders>
              <w:top w:val="nil"/>
              <w:left w:val="nil"/>
              <w:bottom w:val="nil"/>
              <w:right w:val="nil"/>
            </w:tcBorders>
          </w:tcPr>
          <w:p w:rsidR="0060098E" w:rsidRDefault="0060098E" w:rsidP="0092298B">
            <w:pPr>
              <w:pStyle w:val="Balk2"/>
              <w:rPr>
                <w:b w:val="0"/>
              </w:rPr>
            </w:pPr>
          </w:p>
        </w:tc>
        <w:tc>
          <w:tcPr>
            <w:tcW w:w="3525" w:type="dxa"/>
            <w:tcBorders>
              <w:top w:val="nil"/>
              <w:left w:val="nil"/>
              <w:bottom w:val="nil"/>
              <w:right w:val="nil"/>
            </w:tcBorders>
          </w:tcPr>
          <w:p w:rsidR="0060098E" w:rsidRDefault="0060098E" w:rsidP="0092298B">
            <w:pPr>
              <w:pStyle w:val="Balk2"/>
              <w:rPr>
                <w:b w:val="0"/>
              </w:rPr>
            </w:pPr>
          </w:p>
        </w:tc>
      </w:tr>
      <w:tr w:rsidR="0060098E" w:rsidTr="0092298B">
        <w:trPr>
          <w:cantSplit/>
        </w:trPr>
        <w:tc>
          <w:tcPr>
            <w:tcW w:w="6166" w:type="dxa"/>
            <w:tcBorders>
              <w:top w:val="nil"/>
              <w:left w:val="single" w:sz="4" w:space="0" w:color="auto"/>
              <w:bottom w:val="nil"/>
              <w:right w:val="single" w:sz="4" w:space="0" w:color="auto"/>
            </w:tcBorders>
          </w:tcPr>
          <w:p w:rsidR="0060098E" w:rsidRDefault="0060098E" w:rsidP="0092298B">
            <w:pPr>
              <w:pStyle w:val="Balk1"/>
              <w:rPr>
                <w:b w:val="0"/>
              </w:rPr>
            </w:pPr>
            <w:r>
              <w:rPr>
                <w:b w:val="0"/>
              </w:rPr>
              <w:t>2) Form eksiksiz biçimde doldurulup imzalanarak teslim edilmiş mi?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nil"/>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pStyle w:val="Balk1"/>
              <w:rPr>
                <w:b w:val="0"/>
              </w:rPr>
            </w:pPr>
            <w:r>
              <w:rPr>
                <w:b w:val="0"/>
              </w:rPr>
              <w:t xml:space="preserve">3) Formun 3’üncü bölümünde “Başvuru Sahibi Hava Alanı Sahasının Mal Sahibi Midir?” sorusuna verilen yanıt “Evet” ise (a) ve (b)’de istenen bilgiler </w:t>
            </w:r>
            <w:proofErr w:type="gramStart"/>
            <w:r>
              <w:rPr>
                <w:b w:val="0"/>
              </w:rPr>
              <w:t>form  ile</w:t>
            </w:r>
            <w:proofErr w:type="gramEnd"/>
            <w:r>
              <w:rPr>
                <w:b w:val="0"/>
              </w:rPr>
              <w:t xml:space="preserve"> birlikte teslim edilmiş mi?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r>
              <w:t>Hayır işaretlenmiştir.</w:t>
            </w:r>
          </w:p>
        </w:tc>
      </w:tr>
      <w:tr w:rsidR="0060098E" w:rsidTr="0092298B">
        <w:trPr>
          <w:cantSplit/>
        </w:trPr>
        <w:tc>
          <w:tcPr>
            <w:tcW w:w="6166" w:type="dxa"/>
            <w:tcBorders>
              <w:top w:val="nil"/>
              <w:left w:val="nil"/>
              <w:bottom w:val="nil"/>
              <w:right w:val="nil"/>
            </w:tcBorders>
          </w:tcPr>
          <w:p w:rsidR="0060098E" w:rsidRDefault="0060098E" w:rsidP="0092298B">
            <w:pPr>
              <w:pStyle w:val="Balk1"/>
              <w:rPr>
                <w:b w:val="0"/>
              </w:rPr>
            </w:pP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shd w:val="pct25" w:color="auto" w:fill="auto"/>
          </w:tcPr>
          <w:p w:rsidR="0060098E" w:rsidRDefault="0060098E" w:rsidP="0092298B">
            <w:pPr>
              <w:pStyle w:val="Balk1"/>
            </w:pPr>
            <w:r>
              <w:t>HAVA ALANI KILAVUZU</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nil"/>
              <w:right w:val="single" w:sz="4" w:space="0" w:color="auto"/>
            </w:tcBorders>
          </w:tcPr>
          <w:p w:rsidR="0060098E" w:rsidRDefault="0060098E" w:rsidP="0092298B">
            <w:pPr>
              <w:pStyle w:val="Balk1"/>
              <w:rPr>
                <w:b w:val="0"/>
              </w:rPr>
            </w:pPr>
            <w:r>
              <w:rPr>
                <w:b w:val="0"/>
              </w:rPr>
              <w:t>4) Hava alanı kılavuzu iki nüsha olarak gönderilmiş mi?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nil"/>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nil"/>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pStyle w:val="Balk1"/>
              <w:rPr>
                <w:b w:val="0"/>
              </w:rPr>
            </w:pPr>
            <w:r>
              <w:rPr>
                <w:b w:val="0"/>
              </w:rPr>
              <w:t xml:space="preserve">5) Hava alanı kılavuzu ileride yapılacak olası değişiklikler için uygun formatta mı? </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pStyle w:val="Balk1"/>
            </w:pPr>
            <w:r>
              <w:t>Genel Bilgiler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6) Kılavuzun kapsam ve amacı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7) Ulusal mevzuatta yer aldığı üzere, hava alanı sertifikası ve kılavuz için hukuki dayanaklar (2920 Sayılı TSHK, SHY-14A, ICAO EK-2, 3, 9, 10, 11, 14, 15, 17 ve bu eklere ait ilgili </w:t>
            </w:r>
            <w:proofErr w:type="spellStart"/>
            <w:r>
              <w:t>manualler</w:t>
            </w:r>
            <w:proofErr w:type="spellEnd"/>
            <w:r>
              <w:t xml:space="preserve"> ile ECAC Doküman 30)</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8) Hava alanı kullanım koşulları - hava alanının her zaman uçak iniş ve kalkışlarına hizmet için açık olduğu zamanlarda ayrımsız herkes için eşit şart ve koşullarda açık olacağına dair beyan</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9) Son havacılık bilgileri ve bunların yayımlanmasına ilişkin </w:t>
            </w:r>
            <w:proofErr w:type="gramStart"/>
            <w:r>
              <w:t>prosedürler</w:t>
            </w:r>
            <w:proofErr w:type="gramEnd"/>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nil"/>
              <w:right w:val="single" w:sz="4" w:space="0" w:color="auto"/>
            </w:tcBorders>
          </w:tcPr>
          <w:p w:rsidR="0060098E" w:rsidRDefault="0060098E" w:rsidP="0092298B">
            <w:r>
              <w:t>10</w:t>
            </w:r>
            <w:r w:rsidRPr="00237E42">
              <w:t>) Uçak bilgileri kayıt sistemi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nil"/>
              <w:right w:val="single" w:sz="4" w:space="0" w:color="auto"/>
            </w:tcBorders>
          </w:tcPr>
          <w:p w:rsidR="0060098E" w:rsidRDefault="0060098E" w:rsidP="0092298B">
            <w:r>
              <w:t xml:space="preserve">11) Hava alanı işletmecisinin yükümlülükleri (İşletme faaliyetlerini dokümanlar çerçevesinde yapacağını belirtmeli) </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rPr>
            </w:pPr>
            <w:r>
              <w:rPr>
                <w:b/>
              </w:rPr>
              <w:t>Hava Alanı Sahasının Özellikleri</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nil"/>
              <w:left w:val="single" w:sz="4" w:space="0" w:color="auto"/>
              <w:bottom w:val="single" w:sz="4" w:space="0" w:color="auto"/>
              <w:right w:val="single" w:sz="4" w:space="0" w:color="auto"/>
            </w:tcBorders>
          </w:tcPr>
          <w:p w:rsidR="0060098E" w:rsidRDefault="0060098E" w:rsidP="0092298B">
            <w:r>
              <w:t xml:space="preserve">12) Özellikle </w:t>
            </w:r>
            <w:proofErr w:type="gramStart"/>
            <w:r>
              <w:t>rüzgar</w:t>
            </w:r>
            <w:proofErr w:type="gramEnd"/>
            <w:r>
              <w:t xml:space="preserve"> yönü göstergelerinin yerini belirten, hava alanı operasyonuna ait ana hava alanı tesislerinin yer aldığı hava alanı planı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lastRenderedPageBreak/>
              <w:t>13) Hava alanı sınırlarını gösteren hava alanı planı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14) Hava alanının en yakın şehir veya başka yerleşim yerlerinden olan uzaklığı ile hava alanı sınırları dışında bulunan ancak hava alanına ait tesisler ve </w:t>
            </w:r>
            <w:proofErr w:type="gramStart"/>
            <w:r>
              <w:t>ekipmanın</w:t>
            </w:r>
            <w:proofErr w:type="gramEnd"/>
            <w:r>
              <w:t xml:space="preserve"> yeri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Aşağıdakilere ilişkin mülkiyet bilgileri (Madde 15-16)</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nil"/>
              <w:right w:val="single" w:sz="4" w:space="0" w:color="auto"/>
            </w:tcBorders>
          </w:tcPr>
          <w:p w:rsidR="0060098E" w:rsidRDefault="0060098E" w:rsidP="0092298B">
            <w:r>
              <w:t>15) Hava alanı sahası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nil"/>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nil"/>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16) Mülkiyet belgelerinde hava alanı sınırları belirtilmemişse hava alanının kurulu bulunduğu mülkiyetin tapu bilgileri, hava alanı sınırları ile konumunu gösteren plan</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rPr>
            </w:pPr>
            <w:r>
              <w:rPr>
                <w:b/>
              </w:rPr>
              <w:t>Havacılık Bilgi Servisine Rapor Edilmesi Gereken Hava Alanı Özellikleri</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pStyle w:val="Balk3"/>
            </w:pPr>
            <w:r>
              <w:t>Genel Bilgiler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17) Hava alanının adı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18) Hava alanının yeri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19) Dünya </w:t>
            </w:r>
            <w:proofErr w:type="spellStart"/>
            <w:r>
              <w:t>Geodetik</w:t>
            </w:r>
            <w:proofErr w:type="spellEnd"/>
            <w:r>
              <w:t xml:space="preserve"> Sistemi - 1984 (WGS-84) referans bilgilerine göre belirlenen hava alanı referans noktası coğrafi koordinatları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nil"/>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20) Pist başı, pist sonu, pist boyunca yüksek ve düşük noktalardaki kod değerleri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21) Hava alanı referans sıcaklığı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22) Hava alanı yer ışıkları detayı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nil"/>
              <w:right w:val="single" w:sz="4" w:space="0" w:color="auto"/>
            </w:tcBorders>
          </w:tcPr>
          <w:p w:rsidR="0060098E" w:rsidRDefault="0060098E" w:rsidP="0092298B">
            <w:r>
              <w:t>23) Hava alanı işletmecisinin adı, adresi ve temas kurulacak iletişim bilgileri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pStyle w:val="Balk3"/>
            </w:pPr>
            <w:r>
              <w:t>Hava Alanı Fiziksel Bilgileri</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24) Gerçek pist yönü, pist tanım numarası, uzunluğu, genişliği, ötelenmiş eşik yeri, eğimi, yüzey tipi, pist tipi ve hassas yaklaşma pisti için </w:t>
            </w:r>
            <w:proofErr w:type="gramStart"/>
            <w:r>
              <w:t>maniadan</w:t>
            </w:r>
            <w:proofErr w:type="gramEnd"/>
            <w:r>
              <w:t xml:space="preserve"> arındırılmış bölgenin varlığı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25) Şerit sahanın, aşma sahasının (</w:t>
            </w:r>
            <w:proofErr w:type="spellStart"/>
            <w:r>
              <w:t>clearway</w:t>
            </w:r>
            <w:proofErr w:type="spellEnd"/>
            <w:r>
              <w:t>) ve durma uzantısının (</w:t>
            </w:r>
            <w:proofErr w:type="spellStart"/>
            <w:r>
              <w:t>stopway</w:t>
            </w:r>
            <w:proofErr w:type="spellEnd"/>
            <w:r>
              <w:t>) uzunluğu, genişliği ve kaplama cinsi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26) </w:t>
            </w:r>
            <w:proofErr w:type="spellStart"/>
            <w:r>
              <w:t>Taksiyolunun</w:t>
            </w:r>
            <w:proofErr w:type="spellEnd"/>
            <w:r>
              <w:t xml:space="preserve"> uzunluğu, genişliği ve yüzey tipi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27) </w:t>
            </w:r>
            <w:proofErr w:type="spellStart"/>
            <w:r>
              <w:t>Apron</w:t>
            </w:r>
            <w:proofErr w:type="spellEnd"/>
            <w:r>
              <w:t xml:space="preserve"> yüzey tipi ve uçak park yerleri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lastRenderedPageBreak/>
              <w:t xml:space="preserve">28) Yaklaşma </w:t>
            </w:r>
            <w:proofErr w:type="gramStart"/>
            <w:r>
              <w:t>prosedürlerine</w:t>
            </w:r>
            <w:proofErr w:type="gramEnd"/>
            <w:r>
              <w:t xml:space="preserve"> ait elemanlar, yaklaşma ışığı tipi ile görsel yaklaşma eğim gösterge sistemi (PAPI/APAPI ve VASIS/AT-VASIS); pist, </w:t>
            </w:r>
            <w:proofErr w:type="spellStart"/>
            <w:r>
              <w:t>apron</w:t>
            </w:r>
            <w:proofErr w:type="spellEnd"/>
            <w:r>
              <w:t xml:space="preserve"> ve </w:t>
            </w:r>
            <w:proofErr w:type="spellStart"/>
            <w:r>
              <w:t>taksiyolu</w:t>
            </w:r>
            <w:proofErr w:type="spellEnd"/>
            <w:r>
              <w:t xml:space="preserve"> işaretlemesi ve ışıklandırması, </w:t>
            </w:r>
            <w:proofErr w:type="spellStart"/>
            <w:r>
              <w:t>taksiyollarındaki</w:t>
            </w:r>
            <w:proofErr w:type="spellEnd"/>
            <w:r>
              <w:t xml:space="preserve"> diğer görsel yardımcılar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29) VOR cihazının hava alanındaki kontrol noktasının yeri ve radyo frekansı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30) Standart </w:t>
            </w:r>
            <w:proofErr w:type="spellStart"/>
            <w:r>
              <w:t>taksiyollarının</w:t>
            </w:r>
            <w:proofErr w:type="spellEnd"/>
            <w:r>
              <w:t xml:space="preserve"> yerleri ve özellikleri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31) Her bir eşiğin coğrafi koordinatları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nil"/>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32) </w:t>
            </w:r>
            <w:proofErr w:type="spellStart"/>
            <w:r>
              <w:t>Taksiyolu</w:t>
            </w:r>
            <w:proofErr w:type="spellEnd"/>
            <w:r>
              <w:t xml:space="preserve"> merkez hattı noktalarının coğrafi koordinatları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33) Her bir uçak park yerinin coğrafi koordinatları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34) Yaklaşma ve kalkış alanlarında iç yatay düzlemde ve hava alanı çevresinde önemli </w:t>
            </w:r>
            <w:proofErr w:type="gramStart"/>
            <w:r>
              <w:t>maniaların</w:t>
            </w:r>
            <w:proofErr w:type="gramEnd"/>
            <w:r>
              <w:t xml:space="preserve"> EK-14 ve EK-15’de belirtildiği şekliyle yüksekliği ile coğrafi koordinatları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35) Uçak sınıflandırma numarası (ACN), kaplama sınıflandırma numarası (PCN) yöntemine göre kaplama yüzeyi tipi ve taşıma gücü</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36) </w:t>
            </w:r>
            <w:proofErr w:type="spellStart"/>
            <w:r>
              <w:t>Apronda</w:t>
            </w:r>
            <w:proofErr w:type="spellEnd"/>
            <w:r>
              <w:t xml:space="preserve"> belirlenmiş bir veya daha fazla uçuş öncesi altimetre kontrol yeri ve rakımı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nil"/>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37) İlan edilen mesafeler: Kalkış koşusu için mevcut mesafe (TORA), mevcut kalkış mesafesi (TODA), mevcut hızlanma-durma mesafesi (ASDA), mevcut iniş mesafesi (LDA)</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38) Hareket kabiliyetini kaybetmiş uçakların kaldırılma planı, kaldırma işlemini koordine edecek yetkili kişinin telefon/teleks/faks/e-mail numaraları ve hava alanına inebilecek en büyük uçağın kaldırılması için gerekli teçhizat listesi</w:t>
            </w:r>
          </w:p>
        </w:tc>
        <w:tc>
          <w:tcPr>
            <w:tcW w:w="160" w:type="dxa"/>
            <w:tcBorders>
              <w:top w:val="nil"/>
              <w:left w:val="nil"/>
              <w:bottom w:val="nil"/>
              <w:right w:val="nil"/>
            </w:tcBorders>
          </w:tcPr>
          <w:p w:rsidR="0060098E" w:rsidRDefault="0060098E" w:rsidP="0092298B"/>
        </w:tc>
        <w:tc>
          <w:tcPr>
            <w:tcW w:w="265" w:type="dxa"/>
            <w:tcBorders>
              <w:top w:val="nil"/>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nil"/>
              <w:right w:val="single" w:sz="4" w:space="0" w:color="auto"/>
            </w:tcBorders>
          </w:tcPr>
          <w:p w:rsidR="0060098E" w:rsidRDefault="0060098E" w:rsidP="0092298B">
            <w:r>
              <w:t xml:space="preserve">39) Kurtarma ve yangınla mücadele: Hava alanını kullanan en uzun uçağa göre belirlenen ICAO EK-14 ve bu eke ilişkin olarak yayımlanan dokümanlarda belirtilen standartlarda yangın kategorisi ve bu kategoriye uygun </w:t>
            </w:r>
            <w:proofErr w:type="gramStart"/>
            <w:r>
              <w:t>ekipman</w:t>
            </w:r>
            <w:proofErr w:type="gramEnd"/>
            <w:r>
              <w:t xml:space="preserve"> ve araçların tip ve sayısı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40) Dış çevre kontrol noktaları, hava alanına giriş kontrol noktaları, teknik blok, kargo ve posta terminali, ikram tesisleri, uçak bakım hangarları, yakıt kuruluşları, itfaiye, otopark yerleri, kayıp bagaj, bomba imha çukuru, terminal ve </w:t>
            </w:r>
            <w:proofErr w:type="spellStart"/>
            <w:r>
              <w:t>apron</w:t>
            </w:r>
            <w:proofErr w:type="spellEnd"/>
            <w:r>
              <w:t xml:space="preserve"> giriş kontrol noktaları, kriz merkezi ve benzeri işaretlendiği hava alanı haritası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rPr>
            </w:pPr>
            <w:r>
              <w:rPr>
                <w:b/>
              </w:rPr>
              <w:lastRenderedPageBreak/>
              <w:t>Hava Alanı İşletme Prosedürlerinin ve Emniyet Tedbirlerinin Özellikleri</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 xml:space="preserve">Hava Alanı Raporlama İşlemleri </w:t>
            </w:r>
            <w:r>
              <w:rPr>
                <w:i/>
              </w:rPr>
              <w:t xml:space="preserve">(Havacılık Bilgi Servisindeki (AIS) hava alanı bilgilerinde olan değişikliklerinin ve NOTAM taleplerinin raporlanması ile ilgili </w:t>
            </w:r>
            <w:proofErr w:type="gramStart"/>
            <w:r>
              <w:rPr>
                <w:i/>
              </w:rPr>
              <w:t>prosedürlerin</w:t>
            </w:r>
            <w:proofErr w:type="gramEnd"/>
            <w:r>
              <w:rPr>
                <w:i/>
              </w:rPr>
              <w:t xml:space="preserve">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41) Bakanlığa her türlü değişikliğin rapor edilmesi, hava alanı operasyonlarının normal saatleri içinde veya dışında her türlü değişikliğin kayda geçirilmesine ilişkin düzenleme</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42) Değişikliklerin bildiriminden sorumlu kişilerin isimleri ve görevleri, hava alanı operasyonlarının normal saatleri içinde veya dışında bulundukları telefon numaraları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43) Değişikliklerin rapor edileceği yerin adresi ve telefon numaraları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Hava Alanı Hareket Sahasına Erişim</w:t>
            </w:r>
            <w:r>
              <w:rPr>
                <w:i/>
              </w:rPr>
              <w:t xml:space="preserve"> (Hava alanında sivil havacılığa karşı oluşabilecek yasadışı müdahalelerin önlenmesi, hareket alanına insan, araç, </w:t>
            </w:r>
            <w:proofErr w:type="gramStart"/>
            <w:r>
              <w:rPr>
                <w:i/>
              </w:rPr>
              <w:t>ekipman</w:t>
            </w:r>
            <w:proofErr w:type="gramEnd"/>
            <w:r>
              <w:rPr>
                <w:i/>
              </w:rPr>
              <w:t>, hayvan veya başka şeylerin izinsiz girişinin önlenmesi gibi işlerden sorumlu kurumla işbirliği içerisinde geliştirilmiş ve takibi yapılması gereken prosedürlerin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44) Hava alanı işletmecisi, hava alanının herhangi bir veya birkaç ünitesini işleten işletmeci, uçak işletmecisi, hava alanı emniyet birimi, Bakanlık ve diğer resmi dairelerin rolü (görevleri)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45) Hava alanına erişimin kontrolünden sorumlu personelin isimleri ve görevleri ayrıca normal mesai saatleri içinde ve dışında bu personel ile temas kurulabilecek telefon numaraları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rPr>
                <w:b/>
                <w:i/>
              </w:rPr>
              <w:t>Hava Alanı Acil Durum Planı</w:t>
            </w:r>
            <w:r>
              <w:t xml:space="preserve"> (Hava Alanı Acil Durum Planı, ICAO EK-17, Doküman 8973, ECAC Doküman 30 ve Milli Sivil Havacılık Güvenlik Programında belirtilen standartlarda olmalı ve aşağıdaki bilgileri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46) Uçuş halindeki uçağın arızalanması, yapılardaki yangınlar, bomba tehlikesi </w:t>
            </w:r>
            <w:proofErr w:type="gramStart"/>
            <w:r>
              <w:t>dahil</w:t>
            </w:r>
            <w:proofErr w:type="gramEnd"/>
            <w:r>
              <w:t xml:space="preserve"> uçak veya binalara yapılacak sabotajlar gibi hava alanında veya yakınlarında meydana gelen acil durum hallerine ilişkin planlar ile uçağın yasadışı müdahale ile ele geçirilmesi ve "acil durum anında" ve "acil durum sonrasında" mevcut mülahazaları içeren hava alanı olaylarını içeren planlar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lastRenderedPageBreak/>
              <w:t xml:space="preserve">47) Acil durum hallerinde kullanılacak olan tesis ve </w:t>
            </w:r>
            <w:proofErr w:type="gramStart"/>
            <w:r>
              <w:t>ekipmana</w:t>
            </w:r>
            <w:proofErr w:type="gramEnd"/>
            <w:r>
              <w:t xml:space="preserve"> ilişkin olarak yapılan tetkiklerin detayları ve bu tetkiklerin yapılma sıklığı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nil"/>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48) Acil durum planlarını tetkik etmek için yapılan tatbikatların detayları ve bu tatbikatların yapılma sıklığı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49) Saha görevleri için hava alanı içinde ve dışında yetkili organizasyon, kurum ve kişilerin listesi, onların telefon ve faks numaraları, e-mail ve SITA adresleri ile ofislerinin telsiz frekansları</w:t>
            </w:r>
          </w:p>
        </w:tc>
        <w:tc>
          <w:tcPr>
            <w:tcW w:w="160" w:type="dxa"/>
            <w:tcBorders>
              <w:top w:val="nil"/>
              <w:left w:val="nil"/>
              <w:bottom w:val="nil"/>
              <w:right w:val="nil"/>
            </w:tcBorders>
          </w:tcPr>
          <w:p w:rsidR="0060098E" w:rsidRDefault="0060098E" w:rsidP="0092298B"/>
        </w:tc>
        <w:tc>
          <w:tcPr>
            <w:tcW w:w="265" w:type="dxa"/>
            <w:tcBorders>
              <w:top w:val="nil"/>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50) Acil durumlarda görevli olacak personelin eğitimlerini ve diğer hazırlıkları organize edecek bir acil durum komitesinin oluşturulması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51) Tüm acil durum çalışmaları için bir saha amirinin tayini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i/>
              </w:rPr>
            </w:pPr>
            <w:r>
              <w:t>52)</w:t>
            </w:r>
            <w:r>
              <w:rPr>
                <w:b/>
                <w:i/>
              </w:rPr>
              <w:t xml:space="preserve"> Kurtarma ve Yangınla Mücadele</w:t>
            </w:r>
            <w:r>
              <w:rPr>
                <w:i/>
              </w:rPr>
              <w:t xml:space="preserve"> (ICAO EK-14 ve bu eke ilişkin olarak yayımlanan dokümanların son şeklinde istenen standartlarda kurtarma ve yangınla mücadele şartlarına uygun olarak gerekli tesisler, </w:t>
            </w:r>
            <w:proofErr w:type="gramStart"/>
            <w:r>
              <w:rPr>
                <w:i/>
              </w:rPr>
              <w:t>ekipman</w:t>
            </w:r>
            <w:proofErr w:type="gramEnd"/>
            <w:r>
              <w:rPr>
                <w:i/>
              </w:rPr>
              <w:t>, personel ve bunlara ilişkin prosedürler ile hava alanı kurtarma ve yangınla mücadele hizmetlerinden sorumlu kişilerin isim ve görevleri)</w:t>
            </w:r>
          </w:p>
        </w:tc>
        <w:tc>
          <w:tcPr>
            <w:tcW w:w="160" w:type="dxa"/>
            <w:tcBorders>
              <w:top w:val="nil"/>
              <w:left w:val="nil"/>
              <w:bottom w:val="nil"/>
              <w:right w:val="nil"/>
            </w:tcBorders>
          </w:tcPr>
          <w:p w:rsidR="0060098E" w:rsidRDefault="0060098E" w:rsidP="0092298B"/>
        </w:tc>
        <w:tc>
          <w:tcPr>
            <w:tcW w:w="265" w:type="dxa"/>
            <w:tcBorders>
              <w:top w:val="nil"/>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rPr>
                <w:b/>
                <w:i/>
              </w:rPr>
              <w:t>Hava Alanı Hareket Sahasının Hava Alanı İşleticisi Tarafından Kontrolü</w:t>
            </w:r>
            <w:r>
              <w:t xml:space="preserve"> </w:t>
            </w:r>
            <w:r>
              <w:rPr>
                <w:i/>
              </w:rPr>
              <w:t xml:space="preserve">(Hava alanı hareket sahasının hava alanı işleticisi tarafından kontrolüne ilişkin </w:t>
            </w:r>
            <w:proofErr w:type="gramStart"/>
            <w:r>
              <w:rPr>
                <w:i/>
              </w:rPr>
              <w:t>prosedürlerin</w:t>
            </w:r>
            <w:proofErr w:type="gramEnd"/>
            <w:r>
              <w:rPr>
                <w:i/>
              </w:rPr>
              <w:t xml:space="preserve">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53) Hava alanı operasyonlarının normal saatleri içinde ve dışında pist ile </w:t>
            </w:r>
            <w:proofErr w:type="spellStart"/>
            <w:r>
              <w:t>taksiyollarında</w:t>
            </w:r>
            <w:proofErr w:type="spellEnd"/>
            <w:r>
              <w:t xml:space="preserve"> pist sürtünme ve su derinliği ölçümlerini içeren denetlemelere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54) Bir denetleme yapılırken hava trafik kontrol servisi ile görüşebilme </w:t>
            </w:r>
            <w:proofErr w:type="gramStart"/>
            <w:r>
              <w:t>imkanlarının</w:t>
            </w:r>
            <w:proofErr w:type="gramEnd"/>
            <w:r>
              <w:t xml:space="preserve"> sağlanmasına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nil"/>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55) Denetleme kayıt defterinin tutulmasını sağlama ve kayıt defterinin yeri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56) Denetleme aralıkları ve zamanlarına ilişkin detaylar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57) Denetleme formu</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58) Denetleme sonuçlarının rapor edilmesi, onaylanması ve emniyetsiz koşulların giderilmesini sağlamak için takip edilecek işlemlere ait </w:t>
            </w:r>
            <w:proofErr w:type="gramStart"/>
            <w:r>
              <w:t>prosedürler</w:t>
            </w:r>
            <w:proofErr w:type="gramEnd"/>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lastRenderedPageBreak/>
              <w:t>59) Denetleme yapmakla sorumlu kişilerin isimleri ve görevleri ile bu kişilere mesai saatleri içinde ve dışında ulaşılması mümkün telefon numaraları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Görsel Yardımcılar ve Hava Alanı Elektrik Sistemleri</w:t>
            </w:r>
            <w:r>
              <w:rPr>
                <w:i/>
              </w:rPr>
              <w:t xml:space="preserve"> (Mania aydınlatmaları </w:t>
            </w:r>
            <w:proofErr w:type="gramStart"/>
            <w:r>
              <w:rPr>
                <w:i/>
              </w:rPr>
              <w:t>dahil</w:t>
            </w:r>
            <w:proofErr w:type="gramEnd"/>
            <w:r>
              <w:rPr>
                <w:i/>
              </w:rPr>
              <w:t xml:space="preserve"> hava alanı aydınlatmaları, işaretlemeler ve hava alanı elektrik sisteminin denetlenmesi ve bakımına ilişkin prosedürlerin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60) Hava alanı operasyonları normal mesai saatleri içinde ve dışında denetlemelerinin yapılması için gerekli düzenlemeler ve denetlenmesi sırasında kullanılacak denetleme formu</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61) Denetlemelerin sonuçlarını kayda geçirme ve eksikliklerin giderilmesi için yapılacak müteakip işlere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62) Periyodik bakım ve acil bakım işlerinin yapılabilmesi için gerekli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63) Varsa yedek güç kaynaklarına ilişkin düzenlemeler ve sistemin kısmen veya tamamen arızaya uğradığı hallerde yapılacak diğer işlemlere ilişkin yöntemler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64) Aydınlatma denetleme ve bakımından sorumlu kişilerin isim ve görevleri ile mesai saatleri içinde ve dışında bu kişilere ulaşılabilecek telefon numaraları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Hareket Alanının Bakımı</w:t>
            </w:r>
            <w:r>
              <w:rPr>
                <w:i/>
              </w:rPr>
              <w:t xml:space="preserve"> (Hareket alanının bakımı için gerekli tesis ve </w:t>
            </w:r>
            <w:proofErr w:type="gramStart"/>
            <w:r>
              <w:rPr>
                <w:i/>
              </w:rPr>
              <w:t>prosedürlere</w:t>
            </w:r>
            <w:proofErr w:type="gramEnd"/>
            <w:r>
              <w:rPr>
                <w:i/>
              </w:rPr>
              <w:t xml:space="preserve"> ilişkin özellikler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65) Kaplamalı alanların bakımına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66) Kaplamasız pist ve </w:t>
            </w:r>
            <w:proofErr w:type="spellStart"/>
            <w:r>
              <w:t>taksiyollarının</w:t>
            </w:r>
            <w:proofErr w:type="spellEnd"/>
            <w:r>
              <w:t xml:space="preserve"> bakımına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67) Pist ve taksi yolu çizgilerinin bakımına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68) Hava alanı drenaj bakımına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Hava Alanı Çalışmalarının Emniyeti</w:t>
            </w:r>
            <w:r>
              <w:rPr>
                <w:i/>
              </w:rPr>
              <w:t xml:space="preserve"> (</w:t>
            </w:r>
            <w:proofErr w:type="gramStart"/>
            <w:r>
              <w:rPr>
                <w:i/>
              </w:rPr>
              <w:t>Mania</w:t>
            </w:r>
            <w:proofErr w:type="gramEnd"/>
            <w:r>
              <w:rPr>
                <w:i/>
              </w:rPr>
              <w:t xml:space="preserve"> limit yüzeyinin üstüne taşabilecek hareket alanında ve yakınlarında yapım ve onarım çalışmalarının planlanması ve güvenle yürütülmesine ilişkin prosedürlerin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69) Bu işlerin yerine getirilmesi sırasında hava trafik kontrol sistemi ile iletişim için gerekli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lastRenderedPageBreak/>
              <w:t>70) İşlerin planlanması ve yürütülmesinden sorumlu kişi ve kurumların isim ve görevleri ile bu kişilere her zaman ulaşılabilecek telefon numaraları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71) Hava alanı işletmecisi, hava alanının herhangi bir veya birkaç ünitesini işleten işletmeciler, yer hizmetleri kuruluşları ve uçak işletmecilerinin adı ve onlara mesai saatleri içinde ve dışında ulaşılabilecek telefon numaraları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72) Gerek duyulduğunda iş planları dağıtım listesi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proofErr w:type="spellStart"/>
            <w:r>
              <w:rPr>
                <w:b/>
                <w:i/>
              </w:rPr>
              <w:t>Apron</w:t>
            </w:r>
            <w:proofErr w:type="spellEnd"/>
            <w:r>
              <w:rPr>
                <w:b/>
                <w:i/>
              </w:rPr>
              <w:t xml:space="preserve"> Yönetimi</w:t>
            </w:r>
            <w:r>
              <w:rPr>
                <w:i/>
              </w:rPr>
              <w:t xml:space="preserve"> (</w:t>
            </w:r>
            <w:proofErr w:type="spellStart"/>
            <w:r>
              <w:rPr>
                <w:i/>
              </w:rPr>
              <w:t>Apron</w:t>
            </w:r>
            <w:proofErr w:type="spellEnd"/>
            <w:r>
              <w:rPr>
                <w:i/>
              </w:rPr>
              <w:t xml:space="preserve"> yönetim </w:t>
            </w:r>
            <w:proofErr w:type="gramStart"/>
            <w:r>
              <w:rPr>
                <w:i/>
              </w:rPr>
              <w:t>prosedürlerinin</w:t>
            </w:r>
            <w:proofErr w:type="gramEnd"/>
            <w:r>
              <w:rPr>
                <w:i/>
              </w:rPr>
              <w:t xml:space="preserve"> özellikleri aşağıdakileri içermelidir) </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73) Hava trafik kontrol servisi ile </w:t>
            </w:r>
            <w:proofErr w:type="spellStart"/>
            <w:r>
              <w:t>apron</w:t>
            </w:r>
            <w:proofErr w:type="spellEnd"/>
            <w:r>
              <w:t xml:space="preserve"> yönetim birimi arasındaki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74) Uçak park konumları ayarlanması için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75) Motorun çalıştırılması ve geri-geri itilmesi ile ilgili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76) </w:t>
            </w:r>
            <w:proofErr w:type="spellStart"/>
            <w:r>
              <w:t>Marshalling</w:t>
            </w:r>
            <w:proofErr w:type="spellEnd"/>
            <w:r>
              <w:t xml:space="preserve"> hizmeti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77) </w:t>
            </w:r>
            <w:proofErr w:type="spellStart"/>
            <w:r>
              <w:t>Follow</w:t>
            </w:r>
            <w:proofErr w:type="spellEnd"/>
            <w:r>
              <w:t>-</w:t>
            </w:r>
            <w:proofErr w:type="spellStart"/>
            <w:r>
              <w:t>me</w:t>
            </w:r>
            <w:proofErr w:type="spellEnd"/>
            <w:r>
              <w:t xml:space="preserve"> hizmeti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proofErr w:type="spellStart"/>
            <w:r>
              <w:rPr>
                <w:b/>
                <w:i/>
              </w:rPr>
              <w:t>Apron</w:t>
            </w:r>
            <w:proofErr w:type="spellEnd"/>
            <w:r>
              <w:rPr>
                <w:b/>
                <w:i/>
              </w:rPr>
              <w:t xml:space="preserve"> Emniyet Yönetimi</w:t>
            </w:r>
            <w:r>
              <w:rPr>
                <w:i/>
              </w:rPr>
              <w:t xml:space="preserve"> (</w:t>
            </w:r>
            <w:proofErr w:type="spellStart"/>
            <w:r>
              <w:rPr>
                <w:i/>
              </w:rPr>
              <w:t>Apron</w:t>
            </w:r>
            <w:proofErr w:type="spellEnd"/>
            <w:r>
              <w:rPr>
                <w:i/>
              </w:rPr>
              <w:t xml:space="preserve"> emniyetinin sağlanması için gerekli </w:t>
            </w:r>
            <w:proofErr w:type="gramStart"/>
            <w:r>
              <w:rPr>
                <w:i/>
              </w:rPr>
              <w:t>prosedürler</w:t>
            </w:r>
            <w:proofErr w:type="gramEnd"/>
            <w:r>
              <w:rPr>
                <w:i/>
              </w:rPr>
              <w:t xml:space="preserve">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78) Jet itişlerinden korunma</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79) Uçak yakıt dolumu sırasında emniyet tedbirlerinin uygulanması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80) </w:t>
            </w:r>
            <w:proofErr w:type="spellStart"/>
            <w:r>
              <w:t>Apronun</w:t>
            </w:r>
            <w:proofErr w:type="spellEnd"/>
            <w:r>
              <w:t xml:space="preserve"> süpürülmesi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81) </w:t>
            </w:r>
            <w:proofErr w:type="spellStart"/>
            <w:r>
              <w:t>Apronun</w:t>
            </w:r>
            <w:proofErr w:type="spellEnd"/>
            <w:r>
              <w:t xml:space="preserve"> temizlenmesi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82) </w:t>
            </w:r>
            <w:proofErr w:type="spellStart"/>
            <w:r>
              <w:t>Apron</w:t>
            </w:r>
            <w:proofErr w:type="spellEnd"/>
            <w:r>
              <w:t xml:space="preserve"> üzerindeki olayların ve kazaların raporlanması için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83) </w:t>
            </w:r>
            <w:proofErr w:type="spellStart"/>
            <w:r>
              <w:t>Apronda</w:t>
            </w:r>
            <w:proofErr w:type="spellEnd"/>
            <w:r>
              <w:t xml:space="preserve"> çalışan tüm personelin emniyet uygunluğunun kontrolü için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Hava Tarafı Araç Kontrolü</w:t>
            </w:r>
            <w:r>
              <w:rPr>
                <w:i/>
              </w:rPr>
              <w:t xml:space="preserve"> (Hareket alanında veya yakınlarında kullanılan yer araçlarının kontrolüne ilişkin </w:t>
            </w:r>
            <w:proofErr w:type="gramStart"/>
            <w:r>
              <w:rPr>
                <w:i/>
              </w:rPr>
              <w:t>prosedürün</w:t>
            </w:r>
            <w:proofErr w:type="gramEnd"/>
            <w:r>
              <w:rPr>
                <w:i/>
              </w:rPr>
              <w:t xml:space="preserve">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lastRenderedPageBreak/>
              <w:t xml:space="preserve">84) Hız limitleri ve kuralları uygulama yöntemleri </w:t>
            </w:r>
            <w:proofErr w:type="gramStart"/>
            <w:r>
              <w:t>dahil</w:t>
            </w:r>
            <w:proofErr w:type="gramEnd"/>
            <w:r>
              <w:t>, uygulanan trafik kurallarının detayları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85) Hareket alanında işleyen araçların kullanımı için izin verilme yöntemi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Vahşi Hayatla Mücadele Yönetimi</w:t>
            </w:r>
            <w:r>
              <w:rPr>
                <w:i/>
              </w:rPr>
              <w:t xml:space="preserve"> (Hava alanı uçuş bölgesinde veya hareket alanlarında kuş veya memeli hayvanlardan dolayı uçak operasyonları için ortaya çıkabilecek tehlikelere karşı uygulanacak yöntemlerin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86) Vahşi hayatla mücadele ve kontrol programlarının uygulanmasına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87) Vahşi hayatla mücadeleden sorumlu kişilerin isim ve görevleri ile mesai saatleri içinde ve dışında bu kişilere ulaşılabilecek telefon numaraları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proofErr w:type="gramStart"/>
            <w:r>
              <w:rPr>
                <w:b/>
                <w:i/>
              </w:rPr>
              <w:t>Mania</w:t>
            </w:r>
            <w:proofErr w:type="gramEnd"/>
            <w:r>
              <w:rPr>
                <w:b/>
                <w:i/>
              </w:rPr>
              <w:t xml:space="preserve"> Kontrolü</w:t>
            </w:r>
            <w:r>
              <w:rPr>
                <w:i/>
              </w:rPr>
              <w:t xml:space="preserve"> (Mania kontrolü ile ilgili yöntemler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88) </w:t>
            </w:r>
            <w:proofErr w:type="gramStart"/>
            <w:r>
              <w:t>Mania</w:t>
            </w:r>
            <w:proofErr w:type="gramEnd"/>
            <w:r>
              <w:t xml:space="preserve"> limit yüzeylerinin takibi ve A tipi haritalarda belirlenen kriterlere göre kalkış yüzeyindeki maniaların takibi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89) </w:t>
            </w:r>
            <w:proofErr w:type="gramStart"/>
            <w:r>
              <w:t>Maniaların</w:t>
            </w:r>
            <w:proofErr w:type="gramEnd"/>
            <w:r>
              <w:t xml:space="preserve"> işletmeci tarafından kontrolü</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nil"/>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90) </w:t>
            </w:r>
            <w:proofErr w:type="gramStart"/>
            <w:r>
              <w:t>Mania</w:t>
            </w:r>
            <w:proofErr w:type="gramEnd"/>
            <w:r>
              <w:t xml:space="preserve"> limit yüzeyleri sınırları içerindeki yapılaşmaların yüksekliğinin takibi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91) Hava alanı yakınındaki yeni yapılaşmaların kontrolü (ilgili Valilik ve Belediyelerle koordineli bir şekilde)</w:t>
            </w:r>
          </w:p>
        </w:tc>
        <w:tc>
          <w:tcPr>
            <w:tcW w:w="160" w:type="dxa"/>
            <w:tcBorders>
              <w:top w:val="nil"/>
              <w:left w:val="nil"/>
              <w:bottom w:val="nil"/>
              <w:right w:val="nil"/>
            </w:tcBorders>
          </w:tcPr>
          <w:p w:rsidR="0060098E" w:rsidRDefault="0060098E" w:rsidP="0092298B"/>
        </w:tc>
        <w:tc>
          <w:tcPr>
            <w:tcW w:w="265" w:type="dxa"/>
            <w:tcBorders>
              <w:top w:val="nil"/>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92) Gerekirse Havacılık Bilgi Yayınlarındaki (AIP) değişiklikler de </w:t>
            </w:r>
            <w:proofErr w:type="gramStart"/>
            <w:r>
              <w:t>dahil</w:t>
            </w:r>
            <w:proofErr w:type="gramEnd"/>
            <w:r>
              <w:t xml:space="preserve"> olmak üzere, maniaların yeri ve nitelikleri ile bu manialardaki yeni gelişmelerin Bakanlığa bildirilmesi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 xml:space="preserve">Hareket Kabiliyetini Kaybetmiş Uçakların Kaldırılması için ICAO EK-14 e İlişkin Olarak Yayımlanan Doküman 9137-AN/898 Kısım 8 in 14 üncü Bölümünde Belirtilen Görev, Yetki ve Sorumluklar </w:t>
            </w:r>
            <w:r>
              <w:rPr>
                <w:i/>
              </w:rPr>
              <w:t>(Hareket alanlarında veya yakınında bulunan hareket kabiliyetini kaybetmiş uçakların kaldırılmasına ilişkin yöntemlerin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93) Hava alanı işletmecisi ve uçak işletmecisinin görev ve sorumlulukları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lastRenderedPageBreak/>
              <w:t>94) Uçak işletmecisine bildirim yapılmasına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95) Hava trafik kontrol sistemi ile bağlantı kurulmasına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96) Hareket kabiliyetini kaybetmiş uçakların kaldırılması için </w:t>
            </w:r>
            <w:proofErr w:type="gramStart"/>
            <w:r>
              <w:t>ekipman</w:t>
            </w:r>
            <w:proofErr w:type="gramEnd"/>
            <w:r>
              <w:t xml:space="preserve"> ve personelin teminine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97) Hareket kabiliyetini kaybetmiş uçakların kaldırılmasından sorumlu kişilerin isimleri, görevleri ve telefon numaraları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Tehlikeli Maddelerde Yöntemler</w:t>
            </w:r>
            <w:r>
              <w:rPr>
                <w:i/>
              </w:rPr>
              <w:t xml:space="preserve"> (Hava alanında tehlikeli maddelere güvenli bir şekilde müdahale edilmesi ve depolanmasına ilişkin yöntemlerin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98) Uçak yakıtları </w:t>
            </w:r>
            <w:proofErr w:type="gramStart"/>
            <w:r>
              <w:t>dahil</w:t>
            </w:r>
            <w:proofErr w:type="gramEnd"/>
            <w:r>
              <w:t xml:space="preserve"> yanıcı sıvıların ve diğer tehlikeli maddelerin depolanması için hava alanındaki özel yerler için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99) Tehlikeli maddelerin teslimatı, depolanması, dağıtımı ve müdahalesine ilişkin yöntemler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t xml:space="preserve">100) </w:t>
            </w:r>
            <w:r>
              <w:rPr>
                <w:b/>
                <w:i/>
              </w:rPr>
              <w:t xml:space="preserve">Düşük Görüş Şartlarındaki Operasyonlar </w:t>
            </w:r>
            <w:r>
              <w:rPr>
                <w:i/>
              </w:rPr>
              <w:t xml:space="preserve">(Gerek duyulduğunda pist görüş mesafesinin ölçümü ve raporlanması </w:t>
            </w:r>
            <w:proofErr w:type="gramStart"/>
            <w:r>
              <w:rPr>
                <w:i/>
              </w:rPr>
              <w:t>dahil</w:t>
            </w:r>
            <w:proofErr w:type="gramEnd"/>
            <w:r>
              <w:rPr>
                <w:i/>
              </w:rPr>
              <w:t xml:space="preserve"> düşük görüş şartlarındaki operasyonlarda uygulanacak yöntemlerin özellikleri ve pist görüş mesafesinin ölçümünden sorumlu kişilerin isimleri ve çalışma saatleri içinde ve dışında bu kişilere ulaşılabilecek telefon numaraları)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Radar ve Seyrüsefer Yardımcılarının Bulunduğu Alanların Korunması</w:t>
            </w:r>
            <w:r>
              <w:rPr>
                <w:i/>
              </w:rPr>
              <w:t xml:space="preserve"> (Hava alanında tesis edilen radar ve telsiz seyrüsefer yardımcılarının performans ve işlevlerinin devamlılığının sağlanabilmesine ilişkin yöntemlerin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101) Radar ve seyrüsefer yardımcılarının yakınındaki faaliyetlerin kontrolüne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102) Bu cihazların yakınlarındaki yer bakımlarına ilişkin düzenlemeler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rPr>
                <w:i/>
              </w:rPr>
              <w:t xml:space="preserve">Tehlikeli mikrodalga radyasyonu uyarı işaretlerinin temini ve kurulmasına ilişkin düzenlemeler </w:t>
            </w:r>
            <w:proofErr w:type="gramStart"/>
            <w:r>
              <w:rPr>
                <w:i/>
              </w:rPr>
              <w:t>(</w:t>
            </w:r>
            <w:proofErr w:type="gramEnd"/>
            <w:r>
              <w:rPr>
                <w:i/>
              </w:rPr>
              <w:t>Bu bölümde belirtilen yöntemler aşağıdaki açık ve kesin bilgileri içermelidir. Ancak, söz konusu yöntemler konu ile ilgili olmadığında veya uygulanamaz nitelikte olduğunda bunun nedeni belirtilmelidir</w:t>
            </w:r>
            <w:proofErr w:type="gramStart"/>
            <w:r>
              <w:rPr>
                <w:i/>
              </w:rPr>
              <w:t>)</w:t>
            </w:r>
            <w:proofErr w:type="gramEnd"/>
            <w:r>
              <w:rPr>
                <w:i/>
              </w:rPr>
              <w:t xml:space="preserve"> (Madde117-121)</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lastRenderedPageBreak/>
              <w:t>103) İşletme yönteminin ne zaman ve hangi şartlarda devreye sokulacağı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104) İşletme yönteminin nasıl devreye sokulacağı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105) Hangi işlemlerin yapılacağı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106) İşlemleri yapacak olan kişiler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107) Çalışmaların yapılmasında gerekli </w:t>
            </w:r>
            <w:proofErr w:type="gramStart"/>
            <w:r>
              <w:t>ekipman</w:t>
            </w:r>
            <w:proofErr w:type="gramEnd"/>
            <w:r>
              <w:t xml:space="preserve"> ile bu ekipmanların bulunduğu yerler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rPr>
                <w:b/>
              </w:rPr>
              <w:t>Hava Alanı İdaresi ve Emniyet Yönetim Sistemi</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Hava Alanı İdaresi</w:t>
            </w:r>
            <w:r>
              <w:rPr>
                <w:i/>
              </w:rPr>
              <w:t xml:space="preserve"> (Hava alanı idaresinin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108) Kilit personelin adları ve </w:t>
            </w:r>
            <w:proofErr w:type="spellStart"/>
            <w:r>
              <w:t>ünvanları</w:t>
            </w:r>
            <w:proofErr w:type="spellEnd"/>
            <w:r>
              <w:t xml:space="preserve"> ile bunların sorumluluklarını gösteren hava alanı organizasyon şeması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109) Hava alanı emniyetinden tam sorumlu kişinin isim, unvan ve telefon numarası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110) Hava alanı komiteleri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pPr>
              <w:rPr>
                <w:b/>
                <w:i/>
              </w:rPr>
            </w:pPr>
            <w:r>
              <w:rPr>
                <w:b/>
                <w:i/>
              </w:rPr>
              <w:t>Emniyet yönetim Sistemi</w:t>
            </w:r>
            <w:r>
              <w:rPr>
                <w:i/>
              </w:rPr>
              <w:t xml:space="preserve"> (Tüm emniyet şartlarına uygunluğun sağlanması ve emniyet performansında kesintisiz gelişimin gerçekleştirilebilmesi için kurulan emniyet yönetim sisteminin temel özellikleri aşağıdakileri içermelidir)</w:t>
            </w:r>
          </w:p>
        </w:tc>
        <w:tc>
          <w:tcPr>
            <w:tcW w:w="160" w:type="dxa"/>
            <w:tcBorders>
              <w:top w:val="nil"/>
              <w:left w:val="nil"/>
              <w:bottom w:val="nil"/>
              <w:right w:val="nil"/>
            </w:tcBorders>
          </w:tcPr>
          <w:p w:rsidR="0060098E" w:rsidRDefault="0060098E" w:rsidP="0092298B"/>
        </w:tc>
        <w:tc>
          <w:tcPr>
            <w:tcW w:w="265" w:type="dxa"/>
            <w:tcBorders>
              <w:top w:val="nil"/>
              <w:left w:val="nil"/>
              <w:bottom w:val="nil"/>
              <w:right w:val="nil"/>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nil"/>
              <w:left w:val="nil"/>
              <w:bottom w:val="nil"/>
              <w:right w:val="nil"/>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111) Emniyet yönetim süreci ve bunun </w:t>
            </w:r>
            <w:proofErr w:type="spellStart"/>
            <w:r>
              <w:t>operasyonel</w:t>
            </w:r>
            <w:proofErr w:type="spellEnd"/>
            <w:r>
              <w:t xml:space="preserve"> bakım süreci uygulanana kadar olan emniyet politikası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112) Emniyet hususlarında ferdi ve grup sorumluklarıyla birlikte Personelin belirtildiği Emniyet Yönetim Sistemi yapısı ve organizasyonu</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113) ICAO tarafından yayımlanan EK-14 de yer alan standartlar ve önerilen uygulamalar, ulusal mevzuat, standartlar, kurallar ve emirlerde yer alan şartlara her zaman için uygunluğun sağlanması bakımından, pratikte tüm risklere karşı kontrol mekanizmasının oluşturulması ve emniyet </w:t>
            </w:r>
            <w:proofErr w:type="gramStart"/>
            <w:r>
              <w:t>inisiyatiflerine</w:t>
            </w:r>
            <w:proofErr w:type="gramEnd"/>
            <w:r>
              <w:t xml:space="preserve"> öncelik verilmesi gibi emniyet performans hedeflerine ait Emniyet Yönetim Sistemi stratejisi ve planlaması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lastRenderedPageBreak/>
              <w:t>114) Emniyet mesajlarının etkili biçimde iletilmesi ile emniyet şartlarının uygulanmasına ilişkin tesis ve yöntemleri kapsayan Emniyet Yönetim Sistemi uygulaması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115) Daha yüksek emniyet yönetim seviyesi (emniyet tedbirleri programı) gerektiren kritik emniyet alanlarının uygulanması ve gerçekleştirilmesine ilişkin sistem</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 xml:space="preserve">116) Emniyetin geliştirilmesi, kaza önleme ve kesintisiz emniyet takibi ile kaza, olay, </w:t>
            </w:r>
            <w:proofErr w:type="gramStart"/>
            <w:r>
              <w:t>şikayet</w:t>
            </w:r>
            <w:proofErr w:type="gramEnd"/>
            <w:r>
              <w:t>, sorun, hata, aykırılıklar ve arızaların değerlendirilerek giderilmesi ve analizini kapsayan risk kontrolünü içeren bir sistem için alınan tedbirler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nil"/>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117) Emniyet kalite kontrolü sistem ve programlarının ayrıntısını içeren iç emniyet denetim ve tetkik sistemi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118) Hareket alanı kaplaması ve havaalanı aydınlatmasının tasarım ve yapımına ilişkin bilgileri içeren hava alanı işletme ve bakım kayıtları ile tüm emniyetle ilgili hava alanı tesislerine ait dokümantasyon sistemi. Bu sistem, tabloları da içeren kayıtların kolayca erişilmesini sağlamalıdır</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119) Emniyet konusundaki görevler için personele sağlanan eğitimdeki yeterliliğin gözden geçirilmesi ve değerlendirilmesini içeren personelin eğitim ve yeterliliği ve ayrıca personelin yeterliliğini ölçmeye yönelik sertifika sistemi</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r w:rsidR="0060098E" w:rsidTr="0092298B">
        <w:trPr>
          <w:cantSplit/>
        </w:trPr>
        <w:tc>
          <w:tcPr>
            <w:tcW w:w="6166" w:type="dxa"/>
            <w:tcBorders>
              <w:top w:val="single" w:sz="4" w:space="0" w:color="auto"/>
              <w:left w:val="single" w:sz="4" w:space="0" w:color="auto"/>
              <w:bottom w:val="single" w:sz="4" w:space="0" w:color="auto"/>
              <w:right w:val="single" w:sz="4" w:space="0" w:color="auto"/>
            </w:tcBorders>
          </w:tcPr>
          <w:p w:rsidR="0060098E" w:rsidRDefault="0060098E" w:rsidP="0092298B">
            <w:r>
              <w:t>120) Hava alanındaki yapım işleri ile ilgili sözleşmelerdeki emniyet ile ilgili hükümlerin birleştirilmesi ve uygulanması</w:t>
            </w:r>
          </w:p>
        </w:tc>
        <w:tc>
          <w:tcPr>
            <w:tcW w:w="160" w:type="dxa"/>
            <w:tcBorders>
              <w:top w:val="nil"/>
              <w:left w:val="nil"/>
              <w:bottom w:val="nil"/>
              <w:right w:val="nil"/>
            </w:tcBorders>
          </w:tcPr>
          <w:p w:rsidR="0060098E" w:rsidRDefault="0060098E" w:rsidP="0092298B"/>
        </w:tc>
        <w:tc>
          <w:tcPr>
            <w:tcW w:w="265" w:type="dxa"/>
            <w:tcBorders>
              <w:top w:val="single" w:sz="4" w:space="0" w:color="auto"/>
              <w:left w:val="single" w:sz="4" w:space="0" w:color="auto"/>
              <w:bottom w:val="single" w:sz="4" w:space="0" w:color="auto"/>
              <w:right w:val="single" w:sz="4" w:space="0" w:color="auto"/>
            </w:tcBorders>
          </w:tcPr>
          <w:p w:rsidR="0060098E" w:rsidRDefault="0060098E" w:rsidP="0092298B"/>
        </w:tc>
        <w:tc>
          <w:tcPr>
            <w:tcW w:w="160" w:type="dxa"/>
            <w:tcBorders>
              <w:top w:val="nil"/>
              <w:left w:val="nil"/>
              <w:bottom w:val="nil"/>
              <w:right w:val="nil"/>
            </w:tcBorders>
          </w:tcPr>
          <w:p w:rsidR="0060098E" w:rsidRDefault="0060098E" w:rsidP="0092298B"/>
        </w:tc>
        <w:tc>
          <w:tcPr>
            <w:tcW w:w="3525" w:type="dxa"/>
            <w:tcBorders>
              <w:top w:val="single" w:sz="4" w:space="0" w:color="auto"/>
              <w:left w:val="single" w:sz="4" w:space="0" w:color="auto"/>
              <w:bottom w:val="single" w:sz="4" w:space="0" w:color="auto"/>
              <w:right w:val="single" w:sz="4" w:space="0" w:color="auto"/>
            </w:tcBorders>
          </w:tcPr>
          <w:p w:rsidR="0060098E" w:rsidRDefault="0060098E" w:rsidP="0092298B"/>
        </w:tc>
      </w:tr>
    </w:tbl>
    <w:p w:rsidR="0060098E" w:rsidRDefault="0060098E" w:rsidP="0060098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8"/>
        <w:gridCol w:w="2575"/>
        <w:gridCol w:w="2268"/>
        <w:gridCol w:w="1418"/>
        <w:gridCol w:w="1417"/>
      </w:tblGrid>
      <w:tr w:rsidR="0060098E" w:rsidTr="0092298B">
        <w:trPr>
          <w:trHeight w:val="327"/>
        </w:trPr>
        <w:tc>
          <w:tcPr>
            <w:tcW w:w="2598" w:type="dxa"/>
          </w:tcPr>
          <w:p w:rsidR="0060098E" w:rsidRDefault="0060098E" w:rsidP="0092298B">
            <w:pPr>
              <w:jc w:val="both"/>
              <w:rPr>
                <w:b/>
              </w:rPr>
            </w:pPr>
          </w:p>
        </w:tc>
        <w:tc>
          <w:tcPr>
            <w:tcW w:w="2575" w:type="dxa"/>
            <w:vAlign w:val="center"/>
          </w:tcPr>
          <w:p w:rsidR="0060098E" w:rsidRDefault="0060098E" w:rsidP="0092298B">
            <w:pPr>
              <w:jc w:val="center"/>
              <w:rPr>
                <w:b/>
              </w:rPr>
            </w:pPr>
            <w:r>
              <w:rPr>
                <w:b/>
              </w:rPr>
              <w:t>ADI SOYADI</w:t>
            </w:r>
          </w:p>
        </w:tc>
        <w:tc>
          <w:tcPr>
            <w:tcW w:w="2268" w:type="dxa"/>
            <w:vAlign w:val="center"/>
          </w:tcPr>
          <w:p w:rsidR="0060098E" w:rsidRDefault="0060098E" w:rsidP="0092298B">
            <w:pPr>
              <w:jc w:val="center"/>
              <w:rPr>
                <w:b/>
              </w:rPr>
            </w:pPr>
            <w:r>
              <w:rPr>
                <w:b/>
              </w:rPr>
              <w:t>GÖREVİ</w:t>
            </w:r>
          </w:p>
        </w:tc>
        <w:tc>
          <w:tcPr>
            <w:tcW w:w="1418" w:type="dxa"/>
            <w:vAlign w:val="center"/>
          </w:tcPr>
          <w:p w:rsidR="0060098E" w:rsidRDefault="0060098E" w:rsidP="0092298B">
            <w:pPr>
              <w:jc w:val="center"/>
              <w:rPr>
                <w:b/>
              </w:rPr>
            </w:pPr>
            <w:r>
              <w:rPr>
                <w:b/>
              </w:rPr>
              <w:t>TARİH</w:t>
            </w:r>
          </w:p>
        </w:tc>
        <w:tc>
          <w:tcPr>
            <w:tcW w:w="1417" w:type="dxa"/>
            <w:vAlign w:val="center"/>
          </w:tcPr>
          <w:p w:rsidR="0060098E" w:rsidRDefault="0060098E" w:rsidP="0092298B">
            <w:pPr>
              <w:jc w:val="center"/>
              <w:rPr>
                <w:b/>
              </w:rPr>
            </w:pPr>
            <w:r>
              <w:rPr>
                <w:b/>
              </w:rPr>
              <w:t>İMZA</w:t>
            </w:r>
          </w:p>
        </w:tc>
      </w:tr>
      <w:tr w:rsidR="0060098E" w:rsidTr="0092298B">
        <w:trPr>
          <w:trHeight w:val="516"/>
        </w:trPr>
        <w:tc>
          <w:tcPr>
            <w:tcW w:w="2598" w:type="dxa"/>
            <w:vAlign w:val="center"/>
          </w:tcPr>
          <w:p w:rsidR="0060098E" w:rsidRDefault="0060098E" w:rsidP="0092298B">
            <w:pPr>
              <w:jc w:val="both"/>
              <w:rPr>
                <w:b/>
              </w:rPr>
            </w:pPr>
            <w:r>
              <w:rPr>
                <w:b/>
              </w:rPr>
              <w:t>HAZIRLAYAN</w:t>
            </w:r>
          </w:p>
        </w:tc>
        <w:tc>
          <w:tcPr>
            <w:tcW w:w="2575" w:type="dxa"/>
            <w:vAlign w:val="center"/>
          </w:tcPr>
          <w:p w:rsidR="0060098E" w:rsidRDefault="0060098E" w:rsidP="0092298B">
            <w:pPr>
              <w:jc w:val="both"/>
              <w:rPr>
                <w:b/>
              </w:rPr>
            </w:pPr>
          </w:p>
        </w:tc>
        <w:tc>
          <w:tcPr>
            <w:tcW w:w="2268" w:type="dxa"/>
            <w:vAlign w:val="center"/>
          </w:tcPr>
          <w:p w:rsidR="0060098E" w:rsidRDefault="0060098E" w:rsidP="0092298B">
            <w:pPr>
              <w:jc w:val="both"/>
              <w:rPr>
                <w:b/>
              </w:rPr>
            </w:pPr>
          </w:p>
        </w:tc>
        <w:tc>
          <w:tcPr>
            <w:tcW w:w="1418" w:type="dxa"/>
          </w:tcPr>
          <w:p w:rsidR="0060098E" w:rsidRDefault="0060098E" w:rsidP="0092298B">
            <w:pPr>
              <w:jc w:val="both"/>
              <w:rPr>
                <w:b/>
              </w:rPr>
            </w:pPr>
          </w:p>
        </w:tc>
        <w:tc>
          <w:tcPr>
            <w:tcW w:w="1417" w:type="dxa"/>
            <w:vAlign w:val="center"/>
          </w:tcPr>
          <w:p w:rsidR="0060098E" w:rsidRDefault="0060098E" w:rsidP="0092298B">
            <w:pPr>
              <w:jc w:val="both"/>
              <w:rPr>
                <w:b/>
              </w:rPr>
            </w:pPr>
          </w:p>
        </w:tc>
      </w:tr>
      <w:tr w:rsidR="0060098E" w:rsidTr="0092298B">
        <w:trPr>
          <w:trHeight w:val="552"/>
        </w:trPr>
        <w:tc>
          <w:tcPr>
            <w:tcW w:w="2598" w:type="dxa"/>
            <w:vAlign w:val="center"/>
          </w:tcPr>
          <w:p w:rsidR="0060098E" w:rsidRDefault="0060098E" w:rsidP="0092298B">
            <w:pPr>
              <w:jc w:val="both"/>
              <w:rPr>
                <w:b/>
              </w:rPr>
            </w:pPr>
            <w:r>
              <w:rPr>
                <w:b/>
              </w:rPr>
              <w:t>KONTROL EDEN</w:t>
            </w:r>
          </w:p>
        </w:tc>
        <w:tc>
          <w:tcPr>
            <w:tcW w:w="2575" w:type="dxa"/>
            <w:vAlign w:val="center"/>
          </w:tcPr>
          <w:p w:rsidR="0060098E" w:rsidRDefault="0060098E" w:rsidP="0092298B">
            <w:pPr>
              <w:jc w:val="both"/>
              <w:rPr>
                <w:b/>
              </w:rPr>
            </w:pPr>
          </w:p>
        </w:tc>
        <w:tc>
          <w:tcPr>
            <w:tcW w:w="2268" w:type="dxa"/>
            <w:vAlign w:val="center"/>
          </w:tcPr>
          <w:p w:rsidR="0060098E" w:rsidRDefault="0060098E" w:rsidP="0092298B">
            <w:pPr>
              <w:jc w:val="both"/>
              <w:rPr>
                <w:b/>
              </w:rPr>
            </w:pPr>
          </w:p>
        </w:tc>
        <w:tc>
          <w:tcPr>
            <w:tcW w:w="1418" w:type="dxa"/>
          </w:tcPr>
          <w:p w:rsidR="0060098E" w:rsidRDefault="0060098E" w:rsidP="0092298B">
            <w:pPr>
              <w:jc w:val="both"/>
              <w:rPr>
                <w:b/>
              </w:rPr>
            </w:pPr>
          </w:p>
        </w:tc>
        <w:tc>
          <w:tcPr>
            <w:tcW w:w="1417" w:type="dxa"/>
            <w:vAlign w:val="center"/>
          </w:tcPr>
          <w:p w:rsidR="0060098E" w:rsidRDefault="0060098E" w:rsidP="0092298B">
            <w:pPr>
              <w:jc w:val="both"/>
              <w:rPr>
                <w:b/>
              </w:rPr>
            </w:pPr>
          </w:p>
        </w:tc>
      </w:tr>
      <w:tr w:rsidR="0060098E" w:rsidTr="0092298B">
        <w:trPr>
          <w:trHeight w:val="559"/>
        </w:trPr>
        <w:tc>
          <w:tcPr>
            <w:tcW w:w="2598" w:type="dxa"/>
            <w:vAlign w:val="center"/>
          </w:tcPr>
          <w:p w:rsidR="0060098E" w:rsidRDefault="0060098E" w:rsidP="0092298B">
            <w:pPr>
              <w:jc w:val="both"/>
              <w:rPr>
                <w:b/>
              </w:rPr>
            </w:pPr>
            <w:r>
              <w:rPr>
                <w:b/>
              </w:rPr>
              <w:t>ONAYLAYAN</w:t>
            </w:r>
          </w:p>
        </w:tc>
        <w:tc>
          <w:tcPr>
            <w:tcW w:w="2575" w:type="dxa"/>
            <w:vAlign w:val="center"/>
          </w:tcPr>
          <w:p w:rsidR="0060098E" w:rsidRDefault="0060098E" w:rsidP="0092298B">
            <w:pPr>
              <w:jc w:val="both"/>
              <w:rPr>
                <w:b/>
              </w:rPr>
            </w:pPr>
          </w:p>
        </w:tc>
        <w:tc>
          <w:tcPr>
            <w:tcW w:w="2268" w:type="dxa"/>
            <w:vAlign w:val="center"/>
          </w:tcPr>
          <w:p w:rsidR="0060098E" w:rsidRDefault="0060098E" w:rsidP="0092298B">
            <w:pPr>
              <w:jc w:val="both"/>
              <w:rPr>
                <w:b/>
              </w:rPr>
            </w:pPr>
          </w:p>
        </w:tc>
        <w:tc>
          <w:tcPr>
            <w:tcW w:w="1418" w:type="dxa"/>
          </w:tcPr>
          <w:p w:rsidR="0060098E" w:rsidRDefault="0060098E" w:rsidP="0092298B">
            <w:pPr>
              <w:jc w:val="both"/>
              <w:rPr>
                <w:b/>
              </w:rPr>
            </w:pPr>
          </w:p>
        </w:tc>
        <w:tc>
          <w:tcPr>
            <w:tcW w:w="1417" w:type="dxa"/>
            <w:vAlign w:val="center"/>
          </w:tcPr>
          <w:p w:rsidR="0060098E" w:rsidRDefault="0060098E" w:rsidP="0092298B">
            <w:pPr>
              <w:jc w:val="both"/>
              <w:rPr>
                <w:b/>
              </w:rPr>
            </w:pPr>
          </w:p>
        </w:tc>
      </w:tr>
    </w:tbl>
    <w:p w:rsidR="0060098E" w:rsidRDefault="0060098E" w:rsidP="0060098E">
      <w:pPr>
        <w:jc w:val="both"/>
      </w:pPr>
    </w:p>
    <w:p w:rsidR="0060098E" w:rsidRDefault="0060098E" w:rsidP="0060098E">
      <w:pPr>
        <w:tabs>
          <w:tab w:val="left" w:pos="7567"/>
        </w:tabs>
        <w:jc w:val="both"/>
        <w:rPr>
          <w:b/>
        </w:rPr>
      </w:pPr>
    </w:p>
    <w:sectPr w:rsidR="0060098E" w:rsidSect="003709AB">
      <w:headerReference w:type="default" r:id="rId8"/>
      <w:footerReference w:type="default" r:id="rId9"/>
      <w:pgSz w:w="11906" w:h="16838"/>
      <w:pgMar w:top="2268" w:right="707" w:bottom="426" w:left="1417" w:header="568"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713" w:rsidRDefault="008E1713" w:rsidP="00C74DF3">
      <w:pPr>
        <w:spacing w:after="0" w:line="240" w:lineRule="auto"/>
      </w:pPr>
      <w:r>
        <w:separator/>
      </w:r>
    </w:p>
  </w:endnote>
  <w:endnote w:type="continuationSeparator" w:id="0">
    <w:p w:rsidR="008E1713" w:rsidRDefault="008E1713" w:rsidP="00C74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DF" w:rsidRPr="00CE7EE0" w:rsidRDefault="00A22DDF" w:rsidP="003132B0">
    <w:pPr>
      <w:pStyle w:val="Altbilgi"/>
      <w:rPr>
        <w:rFonts w:ascii="Arial" w:hAnsi="Arial" w:cs="Arial"/>
        <w:b/>
        <w:sz w:val="16"/>
      </w:rPr>
    </w:pPr>
  </w:p>
  <w:tbl>
    <w:tblPr>
      <w:tblW w:w="9565" w:type="dxa"/>
      <w:tblInd w:w="-176" w:type="dxa"/>
      <w:tblLook w:val="04A0"/>
    </w:tblPr>
    <w:tblGrid>
      <w:gridCol w:w="1277"/>
      <w:gridCol w:w="2551"/>
      <w:gridCol w:w="1559"/>
      <w:gridCol w:w="1418"/>
      <w:gridCol w:w="2760"/>
    </w:tblGrid>
    <w:tr w:rsidR="00A22DDF" w:rsidTr="00256323">
      <w:trPr>
        <w:trHeight w:val="227"/>
      </w:trPr>
      <w:tc>
        <w:tcPr>
          <w:tcW w:w="1277" w:type="dxa"/>
          <w:tcBorders>
            <w:top w:val="single" w:sz="4" w:space="0" w:color="A6A6A6"/>
          </w:tcBorders>
          <w:vAlign w:val="bottom"/>
        </w:tcPr>
        <w:p w:rsidR="00A22DDF" w:rsidRPr="00256323" w:rsidRDefault="00A22DDF" w:rsidP="003E063A">
          <w:pPr>
            <w:pStyle w:val="Altbilgi"/>
            <w:jc w:val="right"/>
            <w:rPr>
              <w:rFonts w:ascii="Arial" w:hAnsi="Arial" w:cs="Arial"/>
              <w:sz w:val="14"/>
              <w:szCs w:val="16"/>
            </w:rPr>
          </w:pPr>
          <w:r w:rsidRPr="00256323">
            <w:rPr>
              <w:rFonts w:ascii="Arial" w:hAnsi="Arial" w:cs="Arial"/>
              <w:sz w:val="14"/>
              <w:szCs w:val="16"/>
            </w:rPr>
            <w:t>Doküman No:</w:t>
          </w:r>
        </w:p>
      </w:tc>
      <w:tc>
        <w:tcPr>
          <w:tcW w:w="2551" w:type="dxa"/>
          <w:tcBorders>
            <w:top w:val="single" w:sz="4" w:space="0" w:color="A6A6A6"/>
          </w:tcBorders>
          <w:vAlign w:val="bottom"/>
        </w:tcPr>
        <w:p w:rsidR="00A22DDF" w:rsidRPr="00AE7250" w:rsidRDefault="00AE7250" w:rsidP="00AE7250">
          <w:pPr>
            <w:pStyle w:val="Altbilgi"/>
            <w:jc w:val="right"/>
            <w:rPr>
              <w:rFonts w:ascii="Arial" w:hAnsi="Arial" w:cs="Arial"/>
              <w:sz w:val="14"/>
              <w:szCs w:val="16"/>
            </w:rPr>
          </w:pPr>
          <w:r w:rsidRPr="00AE7250">
            <w:rPr>
              <w:rFonts w:ascii="Arial" w:hAnsi="Arial" w:cs="Arial"/>
              <w:sz w:val="14"/>
              <w:szCs w:val="16"/>
            </w:rPr>
            <w:t> </w:t>
          </w:r>
          <w:proofErr w:type="gramStart"/>
          <w:r w:rsidR="0060098E">
            <w:rPr>
              <w:rFonts w:ascii="Arial" w:hAnsi="Arial" w:cs="Arial"/>
              <w:sz w:val="14"/>
              <w:szCs w:val="16"/>
            </w:rPr>
            <w:t>SHGM.HAD</w:t>
          </w:r>
          <w:proofErr w:type="gramEnd"/>
          <w:r w:rsidR="0060098E">
            <w:rPr>
              <w:rFonts w:ascii="Arial" w:hAnsi="Arial" w:cs="Arial"/>
              <w:sz w:val="14"/>
              <w:szCs w:val="16"/>
            </w:rPr>
            <w:t>.46715750.FR.21</w:t>
          </w:r>
        </w:p>
      </w:tc>
      <w:tc>
        <w:tcPr>
          <w:tcW w:w="1559" w:type="dxa"/>
          <w:tcBorders>
            <w:top w:val="single" w:sz="4" w:space="0" w:color="A6A6A6"/>
          </w:tcBorders>
          <w:vAlign w:val="bottom"/>
        </w:tcPr>
        <w:p w:rsidR="00A22DDF" w:rsidRPr="003E063A" w:rsidRDefault="00A22DDF" w:rsidP="003E063A">
          <w:pPr>
            <w:pStyle w:val="Altbilgi"/>
            <w:rPr>
              <w:rFonts w:ascii="Arial" w:hAnsi="Arial" w:cs="Arial"/>
              <w:sz w:val="14"/>
              <w:szCs w:val="16"/>
            </w:rPr>
          </w:pPr>
          <w:r w:rsidRPr="00256323">
            <w:rPr>
              <w:rFonts w:ascii="Arial" w:hAnsi="Arial" w:cs="Arial"/>
              <w:sz w:val="14"/>
              <w:szCs w:val="16"/>
            </w:rPr>
            <w:t>Revizyon No - Tarihi</w:t>
          </w:r>
        </w:p>
      </w:tc>
      <w:tc>
        <w:tcPr>
          <w:tcW w:w="1418" w:type="dxa"/>
          <w:tcBorders>
            <w:top w:val="single" w:sz="4" w:space="0" w:color="A6A6A6"/>
          </w:tcBorders>
          <w:vAlign w:val="bottom"/>
        </w:tcPr>
        <w:p w:rsidR="00A22DDF" w:rsidRPr="0008044E" w:rsidRDefault="00A22DDF" w:rsidP="003E063A">
          <w:pPr>
            <w:pStyle w:val="Altbilgi"/>
            <w:rPr>
              <w:rFonts w:ascii="Arial" w:hAnsi="Arial" w:cs="Arial"/>
              <w:sz w:val="22"/>
              <w:highlight w:val="yellow"/>
            </w:rPr>
          </w:pPr>
          <w:r w:rsidRPr="00DD7B0D">
            <w:rPr>
              <w:rFonts w:ascii="Arial" w:hAnsi="Arial" w:cs="Arial"/>
              <w:sz w:val="14"/>
              <w:szCs w:val="16"/>
            </w:rPr>
            <w:t>00 – 00/00/0000</w:t>
          </w:r>
          <w:r w:rsidRPr="00DD7B0D">
            <w:rPr>
              <w:rFonts w:ascii="Arial" w:hAnsi="Arial" w:cs="Arial"/>
              <w:b/>
              <w:sz w:val="14"/>
              <w:szCs w:val="16"/>
            </w:rPr>
            <w:t xml:space="preserve">    </w:t>
          </w:r>
        </w:p>
      </w:tc>
      <w:tc>
        <w:tcPr>
          <w:tcW w:w="2760" w:type="dxa"/>
          <w:tcBorders>
            <w:top w:val="single" w:sz="4" w:space="0" w:color="A6A6A6"/>
            <w:left w:val="nil"/>
          </w:tcBorders>
          <w:vAlign w:val="center"/>
        </w:tcPr>
        <w:p w:rsidR="00A22DDF" w:rsidRPr="00256323" w:rsidRDefault="00D85571" w:rsidP="003E063A">
          <w:pPr>
            <w:pStyle w:val="Altbilgi"/>
            <w:jc w:val="right"/>
            <w:rPr>
              <w:rFonts w:ascii="Arial" w:hAnsi="Arial" w:cs="Arial"/>
              <w:sz w:val="22"/>
            </w:rPr>
          </w:pPr>
          <w:r w:rsidRPr="00256323">
            <w:rPr>
              <w:rFonts w:ascii="Arial" w:hAnsi="Arial" w:cs="Arial"/>
              <w:sz w:val="18"/>
              <w:szCs w:val="16"/>
            </w:rPr>
            <w:fldChar w:fldCharType="begin"/>
          </w:r>
          <w:r w:rsidR="00A22DDF" w:rsidRPr="00256323">
            <w:rPr>
              <w:rFonts w:ascii="Arial" w:hAnsi="Arial" w:cs="Arial"/>
              <w:sz w:val="18"/>
              <w:szCs w:val="16"/>
            </w:rPr>
            <w:instrText xml:space="preserve"> PAGE </w:instrText>
          </w:r>
          <w:r w:rsidRPr="00256323">
            <w:rPr>
              <w:rFonts w:ascii="Arial" w:hAnsi="Arial" w:cs="Arial"/>
              <w:sz w:val="18"/>
              <w:szCs w:val="16"/>
            </w:rPr>
            <w:fldChar w:fldCharType="separate"/>
          </w:r>
          <w:r w:rsidR="00AB1609">
            <w:rPr>
              <w:rFonts w:ascii="Arial" w:hAnsi="Arial" w:cs="Arial"/>
              <w:noProof/>
              <w:sz w:val="18"/>
              <w:szCs w:val="16"/>
            </w:rPr>
            <w:t>2</w:t>
          </w:r>
          <w:r w:rsidRPr="00256323">
            <w:rPr>
              <w:rFonts w:ascii="Arial" w:hAnsi="Arial" w:cs="Arial"/>
              <w:sz w:val="18"/>
              <w:szCs w:val="16"/>
            </w:rPr>
            <w:fldChar w:fldCharType="end"/>
          </w:r>
          <w:r w:rsidR="00A22DDF" w:rsidRPr="00256323">
            <w:rPr>
              <w:rFonts w:ascii="Arial" w:hAnsi="Arial" w:cs="Arial"/>
              <w:sz w:val="18"/>
              <w:szCs w:val="16"/>
            </w:rPr>
            <w:t xml:space="preserve"> / </w:t>
          </w:r>
          <w:r w:rsidRPr="00256323">
            <w:rPr>
              <w:rFonts w:ascii="Arial" w:hAnsi="Arial" w:cs="Arial"/>
              <w:sz w:val="18"/>
              <w:szCs w:val="16"/>
            </w:rPr>
            <w:fldChar w:fldCharType="begin"/>
          </w:r>
          <w:r w:rsidR="00A22DDF" w:rsidRPr="00256323">
            <w:rPr>
              <w:rFonts w:ascii="Arial" w:hAnsi="Arial" w:cs="Arial"/>
              <w:sz w:val="18"/>
              <w:szCs w:val="16"/>
            </w:rPr>
            <w:instrText xml:space="preserve"> NUMPAGES  </w:instrText>
          </w:r>
          <w:r w:rsidRPr="00256323">
            <w:rPr>
              <w:rFonts w:ascii="Arial" w:hAnsi="Arial" w:cs="Arial"/>
              <w:sz w:val="18"/>
              <w:szCs w:val="16"/>
            </w:rPr>
            <w:fldChar w:fldCharType="separate"/>
          </w:r>
          <w:r w:rsidR="00AB1609">
            <w:rPr>
              <w:rFonts w:ascii="Arial" w:hAnsi="Arial" w:cs="Arial"/>
              <w:noProof/>
              <w:sz w:val="18"/>
              <w:szCs w:val="16"/>
            </w:rPr>
            <w:t>11</w:t>
          </w:r>
          <w:r w:rsidRPr="00256323">
            <w:rPr>
              <w:rFonts w:ascii="Arial" w:hAnsi="Arial" w:cs="Arial"/>
              <w:sz w:val="18"/>
              <w:szCs w:val="16"/>
            </w:rPr>
            <w:fldChar w:fldCharType="end"/>
          </w:r>
        </w:p>
      </w:tc>
    </w:tr>
  </w:tbl>
  <w:p w:rsidR="00A22DDF" w:rsidRPr="00C476A4" w:rsidRDefault="00A22DDF" w:rsidP="003E063A">
    <w:pPr>
      <w:pStyle w:val="Altbilgi"/>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713" w:rsidRDefault="008E1713" w:rsidP="00C74DF3">
      <w:pPr>
        <w:spacing w:after="0" w:line="240" w:lineRule="auto"/>
      </w:pPr>
      <w:r>
        <w:separator/>
      </w:r>
    </w:p>
  </w:footnote>
  <w:footnote w:type="continuationSeparator" w:id="0">
    <w:p w:rsidR="008E1713" w:rsidRDefault="008E1713" w:rsidP="00C74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Look w:val="04A0"/>
    </w:tblPr>
    <w:tblGrid>
      <w:gridCol w:w="9640"/>
    </w:tblGrid>
    <w:tr w:rsidR="00A22DDF" w:rsidTr="00BE7913">
      <w:tc>
        <w:tcPr>
          <w:tcW w:w="9640" w:type="dxa"/>
          <w:shd w:val="clear" w:color="auto" w:fill="auto"/>
          <w:vAlign w:val="center"/>
        </w:tcPr>
        <w:p w:rsidR="00A22DDF" w:rsidRPr="00E20744" w:rsidRDefault="00ED2781" w:rsidP="00D76BD7">
          <w:pPr>
            <w:pStyle w:val="stbilgi"/>
            <w:jc w:val="center"/>
            <w:rPr>
              <w:sz w:val="22"/>
              <w:szCs w:val="22"/>
            </w:rPr>
          </w:pPr>
          <w:r>
            <w:rPr>
              <w:noProof/>
              <w:sz w:val="22"/>
              <w:szCs w:val="22"/>
            </w:rPr>
            <w:drawing>
              <wp:inline distT="0" distB="0" distL="0" distR="0">
                <wp:extent cx="1223010" cy="680720"/>
                <wp:effectExtent l="19050" t="0" r="0" b="0"/>
                <wp:docPr id="2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srcRect/>
                        <a:stretch>
                          <a:fillRect/>
                        </a:stretch>
                      </pic:blipFill>
                      <pic:spPr bwMode="auto">
                        <a:xfrm>
                          <a:off x="0" y="0"/>
                          <a:ext cx="1223010" cy="680720"/>
                        </a:xfrm>
                        <a:prstGeom prst="rect">
                          <a:avLst/>
                        </a:prstGeom>
                        <a:noFill/>
                        <a:ln w="9525">
                          <a:noFill/>
                          <a:miter lim="800000"/>
                          <a:headEnd/>
                          <a:tailEnd/>
                        </a:ln>
                      </pic:spPr>
                    </pic:pic>
                  </a:graphicData>
                </a:graphic>
              </wp:inline>
            </w:drawing>
          </w:r>
        </w:p>
      </w:tc>
    </w:tr>
    <w:tr w:rsidR="00A22DDF" w:rsidTr="00AB1C1B">
      <w:trPr>
        <w:trHeight w:val="680"/>
      </w:trPr>
      <w:tc>
        <w:tcPr>
          <w:tcW w:w="9640" w:type="dxa"/>
          <w:tcBorders>
            <w:bottom w:val="single" w:sz="8" w:space="0" w:color="005CAB"/>
          </w:tcBorders>
          <w:shd w:val="clear" w:color="auto" w:fill="auto"/>
          <w:vAlign w:val="center"/>
        </w:tcPr>
        <w:p w:rsidR="00A22DDF" w:rsidRPr="0060098E" w:rsidRDefault="0060098E" w:rsidP="008F5B83">
          <w:pPr>
            <w:pStyle w:val="KonuBal"/>
            <w:rPr>
              <w:rFonts w:ascii="Arial" w:hAnsi="Arial" w:cs="Arial"/>
              <w:b/>
              <w:sz w:val="22"/>
              <w:szCs w:val="22"/>
            </w:rPr>
          </w:pPr>
          <w:r w:rsidRPr="0060098E">
            <w:rPr>
              <w:rFonts w:ascii="Arial" w:hAnsi="Arial" w:cs="Arial"/>
              <w:b/>
              <w:sz w:val="22"/>
            </w:rPr>
            <w:t>HAVAALANI SERTİFİKALANDIRMA KONTROL FORMU</w:t>
          </w:r>
        </w:p>
      </w:tc>
    </w:tr>
  </w:tbl>
  <w:p w:rsidR="00A22DDF" w:rsidRDefault="00A22DD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188D001E"/>
    <w:multiLevelType w:val="singleLevel"/>
    <w:tmpl w:val="5D32E422"/>
    <w:lvl w:ilvl="0">
      <w:start w:val="1"/>
      <w:numFmt w:val="lowerLetter"/>
      <w:lvlText w:val="%1)"/>
      <w:lvlJc w:val="left"/>
      <w:pPr>
        <w:tabs>
          <w:tab w:val="num" w:pos="705"/>
        </w:tabs>
        <w:ind w:left="705" w:hanging="360"/>
      </w:pPr>
      <w:rPr>
        <w:rFonts w:hint="default"/>
      </w:rPr>
    </w:lvl>
  </w:abstractNum>
  <w:abstractNum w:abstractNumId="3">
    <w:nsid w:val="451E62F3"/>
    <w:multiLevelType w:val="singleLevel"/>
    <w:tmpl w:val="041F000F"/>
    <w:lvl w:ilvl="0">
      <w:start w:val="1"/>
      <w:numFmt w:val="decimal"/>
      <w:lvlText w:val="%1."/>
      <w:lvlJc w:val="left"/>
      <w:pPr>
        <w:tabs>
          <w:tab w:val="num" w:pos="360"/>
        </w:tabs>
        <w:ind w:left="360" w:hanging="360"/>
      </w:pPr>
    </w:lvl>
  </w:abstractNum>
  <w:abstractNum w:abstractNumId="4">
    <w:nsid w:val="45E76570"/>
    <w:multiLevelType w:val="hybridMultilevel"/>
    <w:tmpl w:val="91A6F26A"/>
    <w:lvl w:ilvl="0" w:tplc="5E58F46C">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6">
    <w:nsid w:val="57825776"/>
    <w:multiLevelType w:val="hybridMultilevel"/>
    <w:tmpl w:val="3550C7D8"/>
    <w:lvl w:ilvl="0" w:tplc="BC20BBD6">
      <w:start w:val="1"/>
      <w:numFmt w:val="decimal"/>
      <w:lvlText w:val="%1."/>
      <w:lvlJc w:val="left"/>
      <w:pPr>
        <w:tabs>
          <w:tab w:val="num" w:pos="720"/>
        </w:tabs>
        <w:ind w:left="72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8">
    <w:nsid w:val="617351E2"/>
    <w:multiLevelType w:val="singleLevel"/>
    <w:tmpl w:val="041F000F"/>
    <w:lvl w:ilvl="0">
      <w:start w:val="1"/>
      <w:numFmt w:val="decimal"/>
      <w:lvlText w:val="%1."/>
      <w:lvlJc w:val="left"/>
      <w:pPr>
        <w:tabs>
          <w:tab w:val="num" w:pos="360"/>
        </w:tabs>
        <w:ind w:left="360" w:hanging="360"/>
      </w:pPr>
    </w:lvl>
  </w:abstractNum>
  <w:abstractNum w:abstractNumId="9">
    <w:nsid w:val="61C20A9A"/>
    <w:multiLevelType w:val="hybridMultilevel"/>
    <w:tmpl w:val="2D84A606"/>
    <w:lvl w:ilvl="0" w:tplc="65DC2F0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6"/>
  </w:num>
  <w:num w:numId="6">
    <w:abstractNumId w:val="9"/>
  </w:num>
  <w:num w:numId="7">
    <w:abstractNumId w:val="8"/>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C74DF3"/>
    <w:rsid w:val="0008044E"/>
    <w:rsid w:val="000B75DE"/>
    <w:rsid w:val="000E4267"/>
    <w:rsid w:val="000E4760"/>
    <w:rsid w:val="00104D4B"/>
    <w:rsid w:val="001228F4"/>
    <w:rsid w:val="001C4B3C"/>
    <w:rsid w:val="001C6FF5"/>
    <w:rsid w:val="001D186B"/>
    <w:rsid w:val="001E0C8A"/>
    <w:rsid w:val="00256323"/>
    <w:rsid w:val="003132B0"/>
    <w:rsid w:val="003179DE"/>
    <w:rsid w:val="003243C0"/>
    <w:rsid w:val="00337C29"/>
    <w:rsid w:val="00364C08"/>
    <w:rsid w:val="0036686B"/>
    <w:rsid w:val="003709AB"/>
    <w:rsid w:val="00381972"/>
    <w:rsid w:val="00383213"/>
    <w:rsid w:val="003835F8"/>
    <w:rsid w:val="003B6C61"/>
    <w:rsid w:val="003C2E07"/>
    <w:rsid w:val="003E063A"/>
    <w:rsid w:val="00417188"/>
    <w:rsid w:val="00424CE5"/>
    <w:rsid w:val="00426EAE"/>
    <w:rsid w:val="004635EB"/>
    <w:rsid w:val="00473AC2"/>
    <w:rsid w:val="00496AF1"/>
    <w:rsid w:val="005027FD"/>
    <w:rsid w:val="00525E5A"/>
    <w:rsid w:val="0052755E"/>
    <w:rsid w:val="00531B8F"/>
    <w:rsid w:val="005529CF"/>
    <w:rsid w:val="0055371D"/>
    <w:rsid w:val="005A6801"/>
    <w:rsid w:val="005F4D1E"/>
    <w:rsid w:val="0060098E"/>
    <w:rsid w:val="006107E9"/>
    <w:rsid w:val="0062325D"/>
    <w:rsid w:val="00626089"/>
    <w:rsid w:val="00651BC9"/>
    <w:rsid w:val="006604AA"/>
    <w:rsid w:val="00672D22"/>
    <w:rsid w:val="00681463"/>
    <w:rsid w:val="006E31C6"/>
    <w:rsid w:val="006F6962"/>
    <w:rsid w:val="006F79FD"/>
    <w:rsid w:val="00700CC8"/>
    <w:rsid w:val="0072548D"/>
    <w:rsid w:val="00745412"/>
    <w:rsid w:val="00783DE9"/>
    <w:rsid w:val="007B08CA"/>
    <w:rsid w:val="007C74E7"/>
    <w:rsid w:val="00852735"/>
    <w:rsid w:val="00897C02"/>
    <w:rsid w:val="008E1713"/>
    <w:rsid w:val="008F5B83"/>
    <w:rsid w:val="009512AF"/>
    <w:rsid w:val="00971A46"/>
    <w:rsid w:val="009D65B4"/>
    <w:rsid w:val="00A21B3C"/>
    <w:rsid w:val="00A22DDF"/>
    <w:rsid w:val="00A53A1E"/>
    <w:rsid w:val="00A574CF"/>
    <w:rsid w:val="00A712C4"/>
    <w:rsid w:val="00A72816"/>
    <w:rsid w:val="00A90C33"/>
    <w:rsid w:val="00A96BE1"/>
    <w:rsid w:val="00AB1609"/>
    <w:rsid w:val="00AB1C1B"/>
    <w:rsid w:val="00AE29BE"/>
    <w:rsid w:val="00AE7250"/>
    <w:rsid w:val="00B23307"/>
    <w:rsid w:val="00B33BE7"/>
    <w:rsid w:val="00B84881"/>
    <w:rsid w:val="00B97AC7"/>
    <w:rsid w:val="00BB78A8"/>
    <w:rsid w:val="00BE7913"/>
    <w:rsid w:val="00C23241"/>
    <w:rsid w:val="00C44526"/>
    <w:rsid w:val="00C476A4"/>
    <w:rsid w:val="00C74DF3"/>
    <w:rsid w:val="00C97A6A"/>
    <w:rsid w:val="00CE7EE0"/>
    <w:rsid w:val="00D063D6"/>
    <w:rsid w:val="00D76BD7"/>
    <w:rsid w:val="00D85571"/>
    <w:rsid w:val="00D9638E"/>
    <w:rsid w:val="00DC1AFB"/>
    <w:rsid w:val="00DD7B0D"/>
    <w:rsid w:val="00E20744"/>
    <w:rsid w:val="00E208CD"/>
    <w:rsid w:val="00E503E6"/>
    <w:rsid w:val="00E509B9"/>
    <w:rsid w:val="00E730A6"/>
    <w:rsid w:val="00E8356C"/>
    <w:rsid w:val="00EB44C9"/>
    <w:rsid w:val="00ED2781"/>
    <w:rsid w:val="00F200FF"/>
    <w:rsid w:val="00F30583"/>
    <w:rsid w:val="00F356B5"/>
    <w:rsid w:val="00F50FF6"/>
    <w:rsid w:val="00F74A33"/>
    <w:rsid w:val="00F86EF1"/>
    <w:rsid w:val="00FB09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paragraph" w:styleId="Balk1">
    <w:name w:val="heading 1"/>
    <w:basedOn w:val="Normal"/>
    <w:next w:val="Normal"/>
    <w:link w:val="Balk1Char"/>
    <w:qFormat/>
    <w:rsid w:val="007C74E7"/>
    <w:pPr>
      <w:keepNext/>
      <w:spacing w:after="0" w:line="240" w:lineRule="auto"/>
      <w:outlineLvl w:val="0"/>
    </w:pPr>
    <w:rPr>
      <w:rFonts w:ascii="Times New Roman" w:hAnsi="Times New Roman"/>
      <w:b/>
      <w:sz w:val="20"/>
      <w:szCs w:val="20"/>
    </w:rPr>
  </w:style>
  <w:style w:type="paragraph" w:styleId="Balk2">
    <w:name w:val="heading 2"/>
    <w:basedOn w:val="Normal"/>
    <w:next w:val="Normal"/>
    <w:link w:val="Balk2Char"/>
    <w:uiPriority w:val="9"/>
    <w:semiHidden/>
    <w:unhideWhenUsed/>
    <w:qFormat/>
    <w:rsid w:val="006009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009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customStyle="1" w:styleId="Balk1Char">
    <w:name w:val="Başlık 1 Char"/>
    <w:basedOn w:val="VarsaylanParagrafYazTipi"/>
    <w:link w:val="Balk1"/>
    <w:rsid w:val="007C74E7"/>
    <w:rPr>
      <w:rFonts w:ascii="Times New Roman" w:eastAsia="Times New Roman" w:hAnsi="Times New Roman"/>
      <w:b/>
    </w:rPr>
  </w:style>
  <w:style w:type="paragraph" w:styleId="KonuBal">
    <w:name w:val="Title"/>
    <w:basedOn w:val="Normal"/>
    <w:link w:val="KonuBalChar"/>
    <w:qFormat/>
    <w:rsid w:val="007C74E7"/>
    <w:pPr>
      <w:spacing w:after="0" w:line="240" w:lineRule="auto"/>
      <w:jc w:val="center"/>
    </w:pPr>
    <w:rPr>
      <w:rFonts w:ascii="Times New Roman" w:hAnsi="Times New Roman"/>
      <w:sz w:val="24"/>
      <w:szCs w:val="20"/>
    </w:rPr>
  </w:style>
  <w:style w:type="character" w:customStyle="1" w:styleId="KonuBalChar">
    <w:name w:val="Konu Başlığı Char"/>
    <w:basedOn w:val="VarsaylanParagrafYazTipi"/>
    <w:link w:val="KonuBal"/>
    <w:rsid w:val="007C74E7"/>
    <w:rPr>
      <w:rFonts w:ascii="Times New Roman" w:eastAsia="Times New Roman" w:hAnsi="Times New Roman"/>
      <w:sz w:val="24"/>
    </w:rPr>
  </w:style>
  <w:style w:type="paragraph" w:styleId="GvdeMetni">
    <w:name w:val="Body Text"/>
    <w:basedOn w:val="Normal"/>
    <w:link w:val="GvdeMetniChar"/>
    <w:rsid w:val="007C74E7"/>
    <w:pPr>
      <w:spacing w:after="0" w:line="240" w:lineRule="auto"/>
      <w:jc w:val="both"/>
    </w:pPr>
    <w:rPr>
      <w:rFonts w:ascii="Times New Roman" w:hAnsi="Times New Roman"/>
      <w:sz w:val="20"/>
      <w:szCs w:val="20"/>
    </w:rPr>
  </w:style>
  <w:style w:type="character" w:customStyle="1" w:styleId="GvdeMetniChar">
    <w:name w:val="Gövde Metni Char"/>
    <w:basedOn w:val="VarsaylanParagrafYazTipi"/>
    <w:link w:val="GvdeMetni"/>
    <w:rsid w:val="007C74E7"/>
    <w:rPr>
      <w:rFonts w:ascii="Times New Roman" w:eastAsia="Times New Roman" w:hAnsi="Times New Roman"/>
    </w:rPr>
  </w:style>
  <w:style w:type="paragraph" w:customStyle="1" w:styleId="3-NormalYaz">
    <w:name w:val="3-Normal Yazı"/>
    <w:rsid w:val="007C74E7"/>
    <w:pPr>
      <w:tabs>
        <w:tab w:val="left" w:pos="566"/>
      </w:tabs>
      <w:jc w:val="both"/>
    </w:pPr>
    <w:rPr>
      <w:rFonts w:ascii="Times New Roman" w:eastAsia="Times New Roman" w:hAnsi="Times New Roman"/>
      <w:sz w:val="19"/>
      <w:lang w:eastAsia="en-US"/>
    </w:rPr>
  </w:style>
  <w:style w:type="paragraph" w:styleId="GvdeMetni2">
    <w:name w:val="Body Text 2"/>
    <w:basedOn w:val="Normal"/>
    <w:link w:val="GvdeMetni2Char"/>
    <w:uiPriority w:val="99"/>
    <w:semiHidden/>
    <w:unhideWhenUsed/>
    <w:rsid w:val="003B6C61"/>
    <w:pPr>
      <w:spacing w:after="120" w:line="480" w:lineRule="auto"/>
    </w:pPr>
  </w:style>
  <w:style w:type="character" w:customStyle="1" w:styleId="GvdeMetni2Char">
    <w:name w:val="Gövde Metni 2 Char"/>
    <w:basedOn w:val="VarsaylanParagrafYazTipi"/>
    <w:link w:val="GvdeMetni2"/>
    <w:uiPriority w:val="99"/>
    <w:semiHidden/>
    <w:rsid w:val="003B6C61"/>
    <w:rPr>
      <w:rFonts w:eastAsia="Times New Roman"/>
      <w:sz w:val="22"/>
      <w:szCs w:val="22"/>
    </w:rPr>
  </w:style>
  <w:style w:type="character" w:styleId="Kpr">
    <w:name w:val="Hyperlink"/>
    <w:basedOn w:val="VarsaylanParagrafYazTipi"/>
    <w:uiPriority w:val="99"/>
    <w:semiHidden/>
    <w:unhideWhenUsed/>
    <w:rsid w:val="003709AB"/>
  </w:style>
  <w:style w:type="character" w:customStyle="1" w:styleId="Balk2Char">
    <w:name w:val="Başlık 2 Char"/>
    <w:basedOn w:val="VarsaylanParagrafYazTipi"/>
    <w:link w:val="Balk2"/>
    <w:uiPriority w:val="9"/>
    <w:semiHidden/>
    <w:rsid w:val="0060098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60098E"/>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96626737">
      <w:bodyDiv w:val="1"/>
      <w:marLeft w:val="0"/>
      <w:marRight w:val="0"/>
      <w:marTop w:val="0"/>
      <w:marBottom w:val="0"/>
      <w:divBdr>
        <w:top w:val="none" w:sz="0" w:space="0" w:color="auto"/>
        <w:left w:val="none" w:sz="0" w:space="0" w:color="auto"/>
        <w:bottom w:val="none" w:sz="0" w:space="0" w:color="auto"/>
        <w:right w:val="none" w:sz="0" w:space="0" w:color="auto"/>
      </w:divBdr>
      <w:divsChild>
        <w:div w:id="9573986">
          <w:marLeft w:val="0"/>
          <w:marRight w:val="0"/>
          <w:marTop w:val="0"/>
          <w:marBottom w:val="0"/>
          <w:divBdr>
            <w:top w:val="none" w:sz="0" w:space="0" w:color="auto"/>
            <w:left w:val="none" w:sz="0" w:space="0" w:color="auto"/>
            <w:bottom w:val="none" w:sz="0" w:space="0" w:color="auto"/>
            <w:right w:val="none" w:sz="0" w:space="0" w:color="auto"/>
          </w:divBdr>
        </w:div>
        <w:div w:id="597561435">
          <w:marLeft w:val="0"/>
          <w:marRight w:val="0"/>
          <w:marTop w:val="0"/>
          <w:marBottom w:val="0"/>
          <w:divBdr>
            <w:top w:val="none" w:sz="0" w:space="0" w:color="auto"/>
            <w:left w:val="none" w:sz="0" w:space="0" w:color="auto"/>
            <w:bottom w:val="none" w:sz="0" w:space="0" w:color="auto"/>
            <w:right w:val="none" w:sz="0" w:space="0" w:color="auto"/>
          </w:divBdr>
        </w:div>
        <w:div w:id="728650471">
          <w:marLeft w:val="0"/>
          <w:marRight w:val="0"/>
          <w:marTop w:val="0"/>
          <w:marBottom w:val="0"/>
          <w:divBdr>
            <w:top w:val="none" w:sz="0" w:space="0" w:color="auto"/>
            <w:left w:val="none" w:sz="0" w:space="0" w:color="auto"/>
            <w:bottom w:val="none" w:sz="0" w:space="0" w:color="auto"/>
            <w:right w:val="none" w:sz="0" w:space="0" w:color="auto"/>
          </w:divBdr>
        </w:div>
        <w:div w:id="1974555815">
          <w:marLeft w:val="0"/>
          <w:marRight w:val="0"/>
          <w:marTop w:val="0"/>
          <w:marBottom w:val="0"/>
          <w:divBdr>
            <w:top w:val="none" w:sz="0" w:space="0" w:color="auto"/>
            <w:left w:val="none" w:sz="0" w:space="0" w:color="auto"/>
            <w:bottom w:val="none" w:sz="0" w:space="0" w:color="auto"/>
            <w:right w:val="none" w:sz="0" w:space="0" w:color="auto"/>
          </w:divBdr>
        </w:div>
      </w:divsChild>
    </w:div>
    <w:div w:id="4815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5702-58B2-42BE-BFBF-3B4DD9E7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2831</Words>
  <Characters>16138</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KERİM</cp:lastModifiedBy>
  <cp:revision>3</cp:revision>
  <cp:lastPrinted>2013-05-08T12:00:00Z</cp:lastPrinted>
  <dcterms:created xsi:type="dcterms:W3CDTF">2013-08-26T12:15:00Z</dcterms:created>
  <dcterms:modified xsi:type="dcterms:W3CDTF">2013-08-26T12:16:00Z</dcterms:modified>
</cp:coreProperties>
</file>