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tblLayout w:type="fixed"/>
        <w:tblCellMar>
          <w:left w:w="0" w:type="dxa"/>
          <w:right w:w="0" w:type="dxa"/>
        </w:tblCellMar>
        <w:tblLook w:val="0000" w:firstRow="0" w:lastRow="0" w:firstColumn="0" w:lastColumn="0" w:noHBand="0" w:noVBand="0"/>
      </w:tblPr>
      <w:tblGrid>
        <w:gridCol w:w="3550"/>
        <w:gridCol w:w="6084"/>
      </w:tblGrid>
      <w:tr w:rsidR="00DC2144" w:rsidRPr="000848B1" w14:paraId="2E12E3D7" w14:textId="77777777" w:rsidTr="0035070B">
        <w:trPr>
          <w:trHeight w:hRule="exact" w:val="340"/>
          <w:jc w:val="center"/>
        </w:trPr>
        <w:tc>
          <w:tcPr>
            <w:tcW w:w="9634" w:type="dxa"/>
            <w:gridSpan w:val="2"/>
            <w:tcBorders>
              <w:bottom w:val="single" w:sz="4" w:space="0" w:color="A6A6A6"/>
            </w:tcBorders>
            <w:shd w:val="clear" w:color="auto" w:fill="005CAB"/>
            <w:vAlign w:val="center"/>
          </w:tcPr>
          <w:p w14:paraId="6E2F77C6" w14:textId="77777777" w:rsidR="00DC2144" w:rsidRPr="000848B1" w:rsidRDefault="00DC2144" w:rsidP="0035070B">
            <w:pPr>
              <w:spacing w:after="0" w:line="240" w:lineRule="auto"/>
              <w:ind w:left="109"/>
              <w:rPr>
                <w:rFonts w:ascii="Arial" w:hAnsi="Arial" w:cs="Arial"/>
                <w:b/>
                <w:color w:val="FFFFFF"/>
                <w:sz w:val="20"/>
                <w:szCs w:val="20"/>
              </w:rPr>
            </w:pPr>
            <w:r w:rsidRPr="000848B1">
              <w:rPr>
                <w:rFonts w:ascii="Arial" w:hAnsi="Arial" w:cs="Arial"/>
                <w:b/>
                <w:bCs/>
                <w:color w:val="FFFFFF"/>
                <w:spacing w:val="1"/>
                <w:position w:val="1"/>
                <w:sz w:val="20"/>
                <w:szCs w:val="20"/>
              </w:rPr>
              <w:t>Denetleme İle İlgili Bilgiler</w:t>
            </w:r>
          </w:p>
        </w:tc>
      </w:tr>
      <w:tr w:rsidR="00DC2144" w:rsidRPr="000848B1" w14:paraId="5D5C3855" w14:textId="77777777" w:rsidTr="0035070B">
        <w:trPr>
          <w:trHeight w:hRule="exact" w:val="454"/>
          <w:jc w:val="center"/>
        </w:trPr>
        <w:tc>
          <w:tcPr>
            <w:tcW w:w="3550" w:type="dxa"/>
            <w:tcBorders>
              <w:right w:val="single" w:sz="4" w:space="0" w:color="A6A6A6"/>
            </w:tcBorders>
            <w:shd w:val="clear" w:color="auto" w:fill="DBE5F1"/>
            <w:vAlign w:val="center"/>
          </w:tcPr>
          <w:p w14:paraId="25BB686D" w14:textId="77777777" w:rsidR="00DC2144" w:rsidRPr="000848B1" w:rsidRDefault="00DC2144" w:rsidP="0035070B">
            <w:pPr>
              <w:widowControl w:val="0"/>
              <w:autoSpaceDE w:val="0"/>
              <w:autoSpaceDN w:val="0"/>
              <w:adjustRightInd w:val="0"/>
              <w:spacing w:after="0" w:line="240" w:lineRule="auto"/>
              <w:ind w:left="98" w:right="142"/>
              <w:jc w:val="right"/>
              <w:rPr>
                <w:rFonts w:ascii="Arial" w:hAnsi="Arial" w:cs="Arial"/>
                <w:b/>
                <w:bCs/>
                <w:spacing w:val="1"/>
                <w:position w:val="1"/>
                <w:sz w:val="20"/>
                <w:szCs w:val="20"/>
              </w:rPr>
            </w:pPr>
            <w:r w:rsidRPr="000848B1">
              <w:rPr>
                <w:rFonts w:ascii="Arial" w:hAnsi="Arial" w:cs="Arial"/>
                <w:b/>
                <w:bCs/>
                <w:spacing w:val="1"/>
                <w:position w:val="1"/>
                <w:sz w:val="20"/>
                <w:szCs w:val="20"/>
              </w:rPr>
              <w:t>Görev Onayı Tarih ve Sayısı</w:t>
            </w:r>
          </w:p>
        </w:tc>
        <w:tc>
          <w:tcPr>
            <w:tcW w:w="6084" w:type="dxa"/>
            <w:tcBorders>
              <w:left w:val="single" w:sz="4" w:space="0" w:color="A6A6A6"/>
            </w:tcBorders>
            <w:tcMar>
              <w:top w:w="0" w:type="dxa"/>
              <w:left w:w="28" w:type="dxa"/>
              <w:bottom w:w="0" w:type="dxa"/>
              <w:right w:w="28" w:type="dxa"/>
            </w:tcMar>
            <w:vAlign w:val="center"/>
          </w:tcPr>
          <w:p w14:paraId="21A1F5B7" w14:textId="77777777" w:rsidR="00DC2144" w:rsidRPr="000848B1" w:rsidRDefault="00DC2144" w:rsidP="0035070B">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DC2144" w:rsidRPr="000848B1" w14:paraId="4DAA07A6" w14:textId="77777777" w:rsidTr="0035070B">
        <w:trPr>
          <w:trHeight w:hRule="exact" w:val="454"/>
          <w:jc w:val="center"/>
        </w:trPr>
        <w:tc>
          <w:tcPr>
            <w:tcW w:w="3550" w:type="dxa"/>
            <w:tcBorders>
              <w:right w:val="single" w:sz="4" w:space="0" w:color="A6A6A6"/>
            </w:tcBorders>
            <w:shd w:val="clear" w:color="auto" w:fill="DBE5F1"/>
            <w:vAlign w:val="center"/>
          </w:tcPr>
          <w:p w14:paraId="35EA0054" w14:textId="77777777" w:rsidR="00DC2144" w:rsidRPr="000848B1" w:rsidRDefault="00DC2144" w:rsidP="0035070B">
            <w:pPr>
              <w:widowControl w:val="0"/>
              <w:autoSpaceDE w:val="0"/>
              <w:autoSpaceDN w:val="0"/>
              <w:adjustRightInd w:val="0"/>
              <w:spacing w:after="0" w:line="240" w:lineRule="auto"/>
              <w:ind w:left="98" w:right="142"/>
              <w:jc w:val="right"/>
              <w:rPr>
                <w:rFonts w:ascii="Arial" w:hAnsi="Arial" w:cs="Arial"/>
                <w:b/>
                <w:bCs/>
                <w:spacing w:val="1"/>
                <w:position w:val="1"/>
                <w:sz w:val="20"/>
                <w:szCs w:val="20"/>
              </w:rPr>
            </w:pPr>
            <w:r w:rsidRPr="000848B1">
              <w:rPr>
                <w:rFonts w:ascii="Arial" w:hAnsi="Arial" w:cs="Arial"/>
                <w:b/>
                <w:bCs/>
                <w:spacing w:val="1"/>
                <w:position w:val="1"/>
                <w:sz w:val="20"/>
                <w:szCs w:val="20"/>
              </w:rPr>
              <w:t>Denetlenen İşletmenin Unvanı</w:t>
            </w:r>
          </w:p>
        </w:tc>
        <w:tc>
          <w:tcPr>
            <w:tcW w:w="6084" w:type="dxa"/>
            <w:tcBorders>
              <w:left w:val="single" w:sz="4" w:space="0" w:color="A6A6A6"/>
            </w:tcBorders>
            <w:tcMar>
              <w:top w:w="0" w:type="dxa"/>
              <w:left w:w="28" w:type="dxa"/>
              <w:bottom w:w="0" w:type="dxa"/>
              <w:right w:w="28" w:type="dxa"/>
            </w:tcMar>
            <w:vAlign w:val="center"/>
          </w:tcPr>
          <w:p w14:paraId="6D1B5C1F" w14:textId="77777777" w:rsidR="00DC2144" w:rsidRPr="000848B1" w:rsidRDefault="00DC2144" w:rsidP="0035070B">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DC2144" w:rsidRPr="000848B1" w14:paraId="012C805E" w14:textId="77777777" w:rsidTr="0035070B">
        <w:trPr>
          <w:trHeight w:hRule="exact" w:val="454"/>
          <w:jc w:val="center"/>
        </w:trPr>
        <w:tc>
          <w:tcPr>
            <w:tcW w:w="3550" w:type="dxa"/>
            <w:tcBorders>
              <w:right w:val="single" w:sz="4" w:space="0" w:color="A6A6A6"/>
            </w:tcBorders>
            <w:shd w:val="clear" w:color="auto" w:fill="DBE5F1"/>
            <w:vAlign w:val="center"/>
          </w:tcPr>
          <w:p w14:paraId="0EF444D9" w14:textId="77777777" w:rsidR="00DC2144" w:rsidRPr="000848B1" w:rsidRDefault="00DC2144" w:rsidP="0035070B">
            <w:pPr>
              <w:widowControl w:val="0"/>
              <w:autoSpaceDE w:val="0"/>
              <w:autoSpaceDN w:val="0"/>
              <w:adjustRightInd w:val="0"/>
              <w:spacing w:after="0" w:line="240" w:lineRule="auto"/>
              <w:ind w:left="98" w:right="142"/>
              <w:jc w:val="right"/>
              <w:rPr>
                <w:rFonts w:ascii="Arial" w:hAnsi="Arial" w:cs="Arial"/>
                <w:b/>
                <w:bCs/>
                <w:spacing w:val="1"/>
                <w:position w:val="1"/>
                <w:sz w:val="20"/>
                <w:szCs w:val="20"/>
              </w:rPr>
            </w:pPr>
            <w:r w:rsidRPr="000848B1">
              <w:rPr>
                <w:rFonts w:ascii="Arial" w:hAnsi="Arial" w:cs="Arial"/>
                <w:b/>
                <w:bCs/>
                <w:spacing w:val="1"/>
                <w:position w:val="1"/>
                <w:sz w:val="20"/>
                <w:szCs w:val="20"/>
              </w:rPr>
              <w:t>Denetlemeyi Gerçekleştiren</w:t>
            </w:r>
          </w:p>
        </w:tc>
        <w:tc>
          <w:tcPr>
            <w:tcW w:w="6084" w:type="dxa"/>
            <w:tcBorders>
              <w:left w:val="single" w:sz="4" w:space="0" w:color="A6A6A6"/>
            </w:tcBorders>
            <w:tcMar>
              <w:top w:w="0" w:type="dxa"/>
              <w:left w:w="28" w:type="dxa"/>
              <w:bottom w:w="0" w:type="dxa"/>
              <w:right w:w="28" w:type="dxa"/>
            </w:tcMar>
            <w:vAlign w:val="center"/>
          </w:tcPr>
          <w:p w14:paraId="4C01EEA1" w14:textId="77777777" w:rsidR="00DC2144" w:rsidRPr="000848B1" w:rsidRDefault="00DC2144" w:rsidP="0035070B">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DC2144" w:rsidRPr="000848B1" w14:paraId="5AD42422" w14:textId="77777777" w:rsidTr="0035070B">
        <w:trPr>
          <w:trHeight w:hRule="exact" w:val="454"/>
          <w:jc w:val="center"/>
        </w:trPr>
        <w:tc>
          <w:tcPr>
            <w:tcW w:w="3550" w:type="dxa"/>
            <w:tcBorders>
              <w:right w:val="single" w:sz="4" w:space="0" w:color="A6A6A6"/>
            </w:tcBorders>
            <w:shd w:val="clear" w:color="auto" w:fill="DBE5F1"/>
            <w:vAlign w:val="center"/>
          </w:tcPr>
          <w:p w14:paraId="23453C84" w14:textId="77777777" w:rsidR="00DC2144" w:rsidRPr="000848B1" w:rsidRDefault="00DC2144" w:rsidP="0035070B">
            <w:pPr>
              <w:widowControl w:val="0"/>
              <w:autoSpaceDE w:val="0"/>
              <w:autoSpaceDN w:val="0"/>
              <w:adjustRightInd w:val="0"/>
              <w:spacing w:after="0" w:line="240" w:lineRule="auto"/>
              <w:ind w:left="98" w:right="142"/>
              <w:jc w:val="right"/>
              <w:rPr>
                <w:rFonts w:ascii="Arial" w:hAnsi="Arial" w:cs="Arial"/>
                <w:b/>
                <w:bCs/>
                <w:spacing w:val="1"/>
                <w:position w:val="1"/>
                <w:sz w:val="20"/>
                <w:szCs w:val="20"/>
              </w:rPr>
            </w:pPr>
            <w:r w:rsidRPr="000848B1">
              <w:rPr>
                <w:rFonts w:ascii="Arial" w:hAnsi="Arial" w:cs="Arial"/>
                <w:b/>
                <w:bCs/>
                <w:spacing w:val="1"/>
                <w:position w:val="1"/>
                <w:sz w:val="20"/>
                <w:szCs w:val="20"/>
              </w:rPr>
              <w:t>Denetleme Tarihi</w:t>
            </w:r>
          </w:p>
        </w:tc>
        <w:tc>
          <w:tcPr>
            <w:tcW w:w="6084" w:type="dxa"/>
            <w:tcBorders>
              <w:left w:val="single" w:sz="4" w:space="0" w:color="A6A6A6"/>
            </w:tcBorders>
            <w:tcMar>
              <w:top w:w="0" w:type="dxa"/>
              <w:left w:w="28" w:type="dxa"/>
              <w:bottom w:w="0" w:type="dxa"/>
              <w:right w:w="28" w:type="dxa"/>
            </w:tcMar>
            <w:vAlign w:val="center"/>
          </w:tcPr>
          <w:p w14:paraId="322F476E" w14:textId="77777777" w:rsidR="00DC2144" w:rsidRPr="000848B1" w:rsidRDefault="00DC2144" w:rsidP="0035070B">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DC2144" w:rsidRPr="000848B1" w14:paraId="4DAE6890" w14:textId="77777777" w:rsidTr="0035070B">
        <w:trPr>
          <w:trHeight w:hRule="exact" w:val="454"/>
          <w:jc w:val="center"/>
        </w:trPr>
        <w:tc>
          <w:tcPr>
            <w:tcW w:w="3550" w:type="dxa"/>
            <w:tcBorders>
              <w:right w:val="single" w:sz="4" w:space="0" w:color="A6A6A6"/>
            </w:tcBorders>
            <w:shd w:val="clear" w:color="auto" w:fill="DBE5F1"/>
            <w:vAlign w:val="center"/>
          </w:tcPr>
          <w:p w14:paraId="177B1464" w14:textId="77777777" w:rsidR="00DC2144" w:rsidRPr="000848B1" w:rsidRDefault="00DC2144" w:rsidP="0035070B">
            <w:pPr>
              <w:widowControl w:val="0"/>
              <w:autoSpaceDE w:val="0"/>
              <w:autoSpaceDN w:val="0"/>
              <w:adjustRightInd w:val="0"/>
              <w:spacing w:after="0" w:line="240" w:lineRule="auto"/>
              <w:ind w:left="98" w:right="142"/>
              <w:jc w:val="right"/>
              <w:rPr>
                <w:rFonts w:ascii="Arial" w:hAnsi="Arial" w:cs="Arial"/>
                <w:b/>
                <w:bCs/>
                <w:spacing w:val="1"/>
                <w:position w:val="1"/>
                <w:sz w:val="20"/>
                <w:szCs w:val="20"/>
              </w:rPr>
            </w:pPr>
            <w:r w:rsidRPr="000848B1">
              <w:rPr>
                <w:rFonts w:ascii="Arial" w:hAnsi="Arial" w:cs="Arial"/>
                <w:b/>
                <w:bCs/>
                <w:spacing w:val="1"/>
                <w:position w:val="1"/>
                <w:sz w:val="20"/>
                <w:szCs w:val="20"/>
              </w:rPr>
              <w:t>Denetleme Yeri</w:t>
            </w:r>
          </w:p>
        </w:tc>
        <w:tc>
          <w:tcPr>
            <w:tcW w:w="6084" w:type="dxa"/>
            <w:tcBorders>
              <w:left w:val="single" w:sz="4" w:space="0" w:color="A6A6A6"/>
            </w:tcBorders>
            <w:tcMar>
              <w:top w:w="0" w:type="dxa"/>
              <w:left w:w="28" w:type="dxa"/>
              <w:bottom w:w="0" w:type="dxa"/>
              <w:right w:w="28" w:type="dxa"/>
            </w:tcMar>
            <w:vAlign w:val="center"/>
          </w:tcPr>
          <w:p w14:paraId="67CA0F00" w14:textId="77777777" w:rsidR="00DC2144" w:rsidRPr="000848B1" w:rsidRDefault="00DC2144" w:rsidP="0035070B">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DC2144" w:rsidRPr="000848B1" w14:paraId="341D9ED3" w14:textId="77777777" w:rsidTr="0035070B">
        <w:trPr>
          <w:trHeight w:hRule="exact" w:val="454"/>
          <w:jc w:val="center"/>
        </w:trPr>
        <w:tc>
          <w:tcPr>
            <w:tcW w:w="3550" w:type="dxa"/>
            <w:tcBorders>
              <w:right w:val="single" w:sz="4" w:space="0" w:color="A6A6A6"/>
            </w:tcBorders>
            <w:shd w:val="clear" w:color="auto" w:fill="DBE5F1"/>
            <w:vAlign w:val="center"/>
          </w:tcPr>
          <w:p w14:paraId="36EE35ED" w14:textId="77777777" w:rsidR="00DC2144" w:rsidRPr="000848B1" w:rsidRDefault="00DC2144" w:rsidP="0035070B">
            <w:pPr>
              <w:widowControl w:val="0"/>
              <w:autoSpaceDE w:val="0"/>
              <w:autoSpaceDN w:val="0"/>
              <w:adjustRightInd w:val="0"/>
              <w:spacing w:after="0" w:line="240" w:lineRule="auto"/>
              <w:ind w:left="98" w:right="142"/>
              <w:jc w:val="right"/>
              <w:rPr>
                <w:rFonts w:ascii="Arial" w:hAnsi="Arial" w:cs="Arial"/>
                <w:b/>
                <w:bCs/>
                <w:spacing w:val="1"/>
                <w:position w:val="1"/>
                <w:sz w:val="20"/>
                <w:szCs w:val="20"/>
              </w:rPr>
            </w:pPr>
            <w:r w:rsidRPr="000848B1">
              <w:rPr>
                <w:rFonts w:ascii="Arial" w:hAnsi="Arial" w:cs="Arial"/>
                <w:b/>
                <w:bCs/>
                <w:spacing w:val="1"/>
                <w:position w:val="1"/>
                <w:sz w:val="20"/>
                <w:szCs w:val="20"/>
              </w:rPr>
              <w:t>Denetleme Türü</w:t>
            </w:r>
          </w:p>
        </w:tc>
        <w:tc>
          <w:tcPr>
            <w:tcW w:w="6084" w:type="dxa"/>
            <w:tcBorders>
              <w:left w:val="single" w:sz="4" w:space="0" w:color="A6A6A6"/>
            </w:tcBorders>
            <w:tcMar>
              <w:top w:w="0" w:type="dxa"/>
              <w:left w:w="28" w:type="dxa"/>
              <w:bottom w:w="0" w:type="dxa"/>
              <w:right w:w="28" w:type="dxa"/>
            </w:tcMar>
            <w:vAlign w:val="center"/>
          </w:tcPr>
          <w:p w14:paraId="6B97A83A" w14:textId="77777777" w:rsidR="00DC2144" w:rsidRPr="000848B1" w:rsidRDefault="00DC2144" w:rsidP="0035070B">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14:paraId="1C7DF8D5" w14:textId="77777777" w:rsidR="00A574CF" w:rsidRPr="000848B1" w:rsidRDefault="00A574CF" w:rsidP="00320C04">
      <w:pPr>
        <w:spacing w:after="0" w:line="240" w:lineRule="auto"/>
        <w:rPr>
          <w:rFonts w:ascii="Arial" w:hAnsi="Arial" w:cs="Arial"/>
          <w:sz w:val="20"/>
          <w:szCs w:val="20"/>
        </w:rPr>
      </w:pPr>
    </w:p>
    <w:tbl>
      <w:tblPr>
        <w:tblW w:w="9634"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89"/>
      </w:tblGrid>
      <w:tr w:rsidR="00A574CF" w:rsidRPr="000848B1" w14:paraId="0562ECDB" w14:textId="77777777" w:rsidTr="00DC2144">
        <w:trPr>
          <w:trHeight w:hRule="exact" w:val="340"/>
          <w:jc w:val="center"/>
        </w:trPr>
        <w:tc>
          <w:tcPr>
            <w:tcW w:w="9634" w:type="dxa"/>
            <w:gridSpan w:val="2"/>
            <w:tcBorders>
              <w:top w:val="single" w:sz="4" w:space="0" w:color="A6A6A6"/>
              <w:left w:val="single" w:sz="4" w:space="0" w:color="A6A6A6"/>
              <w:bottom w:val="single" w:sz="4" w:space="0" w:color="A6A6A6"/>
              <w:right w:val="single" w:sz="4" w:space="0" w:color="A6A6A6"/>
            </w:tcBorders>
            <w:shd w:val="clear" w:color="auto" w:fill="005CAB"/>
            <w:vAlign w:val="center"/>
          </w:tcPr>
          <w:p w14:paraId="27BFD534" w14:textId="77777777" w:rsidR="00A574CF" w:rsidRPr="000848B1" w:rsidRDefault="00A574CF" w:rsidP="00320C04">
            <w:pPr>
              <w:spacing w:after="0" w:line="240" w:lineRule="auto"/>
              <w:ind w:left="109"/>
              <w:rPr>
                <w:rFonts w:ascii="Arial" w:hAnsi="Arial" w:cs="Arial"/>
                <w:b/>
                <w:color w:val="FFFFFF"/>
                <w:sz w:val="20"/>
                <w:szCs w:val="20"/>
              </w:rPr>
            </w:pPr>
            <w:r w:rsidRPr="000848B1">
              <w:rPr>
                <w:rFonts w:ascii="Arial" w:hAnsi="Arial" w:cs="Arial"/>
                <w:b/>
                <w:bCs/>
                <w:color w:val="FFFFFF"/>
                <w:spacing w:val="1"/>
                <w:position w:val="1"/>
                <w:sz w:val="20"/>
                <w:szCs w:val="20"/>
              </w:rPr>
              <w:t>Denetleme Heyeti</w:t>
            </w:r>
          </w:p>
        </w:tc>
      </w:tr>
      <w:tr w:rsidR="00A574CF" w:rsidRPr="000848B1" w14:paraId="03BF6CF0" w14:textId="77777777" w:rsidTr="00DC2144">
        <w:trPr>
          <w:trHeight w:hRule="exact" w:val="340"/>
          <w:jc w:val="center"/>
        </w:trPr>
        <w:tc>
          <w:tcPr>
            <w:tcW w:w="3545"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3F25538B" w14:textId="77777777" w:rsidR="00A574CF" w:rsidRPr="000848B1" w:rsidRDefault="00A574CF" w:rsidP="00320C04">
            <w:pPr>
              <w:widowControl w:val="0"/>
              <w:autoSpaceDE w:val="0"/>
              <w:autoSpaceDN w:val="0"/>
              <w:adjustRightInd w:val="0"/>
              <w:spacing w:after="0" w:line="240" w:lineRule="auto"/>
              <w:ind w:left="98" w:right="142"/>
              <w:jc w:val="center"/>
              <w:rPr>
                <w:rFonts w:ascii="Arial" w:hAnsi="Arial" w:cs="Arial"/>
                <w:b/>
                <w:bCs/>
                <w:spacing w:val="1"/>
                <w:position w:val="1"/>
                <w:sz w:val="20"/>
                <w:szCs w:val="20"/>
              </w:rPr>
            </w:pPr>
            <w:r w:rsidRPr="000848B1">
              <w:rPr>
                <w:rFonts w:ascii="Arial" w:hAnsi="Arial" w:cs="Arial"/>
                <w:b/>
                <w:bCs/>
                <w:spacing w:val="1"/>
                <w:position w:val="1"/>
                <w:sz w:val="20"/>
                <w:szCs w:val="20"/>
              </w:rPr>
              <w:t>Unvan</w:t>
            </w:r>
          </w:p>
        </w:tc>
        <w:tc>
          <w:tcPr>
            <w:tcW w:w="6089"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1602C800" w14:textId="77777777" w:rsidR="00A574CF" w:rsidRPr="000848B1" w:rsidRDefault="00A574CF" w:rsidP="00320C04">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0848B1">
              <w:rPr>
                <w:rFonts w:ascii="Arial" w:hAnsi="Arial" w:cs="Arial"/>
                <w:b/>
                <w:bCs/>
                <w:spacing w:val="1"/>
                <w:position w:val="1"/>
                <w:sz w:val="20"/>
                <w:szCs w:val="20"/>
              </w:rPr>
              <w:t>Adı Soyadı</w:t>
            </w:r>
          </w:p>
        </w:tc>
      </w:tr>
      <w:tr w:rsidR="00A574CF" w:rsidRPr="000848B1" w14:paraId="0664543B" w14:textId="77777777" w:rsidTr="00DC2144">
        <w:trPr>
          <w:trHeight w:val="397"/>
          <w:jc w:val="center"/>
        </w:trPr>
        <w:tc>
          <w:tcPr>
            <w:tcW w:w="354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61C2EADC" w14:textId="77777777" w:rsidR="00A574CF" w:rsidRPr="000848B1" w:rsidRDefault="0043344A" w:rsidP="00320C04">
            <w:pPr>
              <w:widowControl w:val="0"/>
              <w:autoSpaceDE w:val="0"/>
              <w:autoSpaceDN w:val="0"/>
              <w:adjustRightInd w:val="0"/>
              <w:spacing w:after="0" w:line="240" w:lineRule="auto"/>
              <w:ind w:right="142"/>
              <w:rPr>
                <w:rFonts w:ascii="Arial" w:hAnsi="Arial" w:cs="Arial"/>
                <w:bCs/>
                <w:spacing w:val="1"/>
                <w:position w:val="1"/>
                <w:sz w:val="20"/>
                <w:szCs w:val="20"/>
              </w:rPr>
            </w:pPr>
            <w:r w:rsidRPr="000848B1">
              <w:rPr>
                <w:rFonts w:ascii="Arial" w:hAnsi="Arial" w:cs="Arial"/>
                <w:bCs/>
                <w:spacing w:val="1"/>
                <w:position w:val="1"/>
                <w:sz w:val="20"/>
                <w:szCs w:val="20"/>
              </w:rPr>
              <w:t>Teknik Denetçi</w:t>
            </w:r>
          </w:p>
        </w:tc>
        <w:tc>
          <w:tcPr>
            <w:tcW w:w="6089"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0DB8D231" w14:textId="77777777" w:rsidR="00F30583" w:rsidRPr="000848B1" w:rsidRDefault="00F30583" w:rsidP="00320C04">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0848B1" w14:paraId="481AFB26" w14:textId="77777777" w:rsidTr="00DC2144">
        <w:trPr>
          <w:trHeight w:val="397"/>
          <w:jc w:val="center"/>
        </w:trPr>
        <w:tc>
          <w:tcPr>
            <w:tcW w:w="354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52001846" w14:textId="77777777" w:rsidR="00A574CF" w:rsidRPr="000848B1" w:rsidRDefault="0043344A" w:rsidP="00320C04">
            <w:pPr>
              <w:widowControl w:val="0"/>
              <w:autoSpaceDE w:val="0"/>
              <w:autoSpaceDN w:val="0"/>
              <w:adjustRightInd w:val="0"/>
              <w:spacing w:after="0" w:line="240" w:lineRule="auto"/>
              <w:ind w:right="142"/>
              <w:rPr>
                <w:rFonts w:ascii="Arial" w:hAnsi="Arial" w:cs="Arial"/>
                <w:bCs/>
                <w:spacing w:val="1"/>
                <w:position w:val="1"/>
                <w:sz w:val="20"/>
                <w:szCs w:val="20"/>
              </w:rPr>
            </w:pPr>
            <w:r w:rsidRPr="000848B1">
              <w:rPr>
                <w:rFonts w:ascii="Arial" w:hAnsi="Arial" w:cs="Arial"/>
                <w:bCs/>
                <w:spacing w:val="1"/>
                <w:position w:val="1"/>
                <w:sz w:val="20"/>
                <w:szCs w:val="20"/>
              </w:rPr>
              <w:t>Teknik Denetçi Adayı</w:t>
            </w:r>
          </w:p>
        </w:tc>
        <w:tc>
          <w:tcPr>
            <w:tcW w:w="6089"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68B02226" w14:textId="77777777" w:rsidR="00A574CF" w:rsidRPr="000848B1" w:rsidRDefault="00A574CF" w:rsidP="00320C04">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0848B1" w14:paraId="77A98A04" w14:textId="77777777" w:rsidTr="00DC2144">
        <w:trPr>
          <w:trHeight w:val="397"/>
          <w:jc w:val="center"/>
        </w:trPr>
        <w:tc>
          <w:tcPr>
            <w:tcW w:w="354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4E21B77F" w14:textId="77777777" w:rsidR="00A574CF" w:rsidRPr="000848B1" w:rsidRDefault="00A574CF" w:rsidP="00320C04">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89"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7E89630B" w14:textId="77777777" w:rsidR="00A574CF" w:rsidRPr="000848B1" w:rsidRDefault="00A574CF" w:rsidP="00320C04">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14:paraId="3E20A062" w14:textId="77777777" w:rsidR="00681463" w:rsidRPr="000848B1" w:rsidRDefault="00681463" w:rsidP="00320C04">
      <w:pPr>
        <w:spacing w:after="0" w:line="240" w:lineRule="auto"/>
        <w:rPr>
          <w:rFonts w:ascii="Arial" w:hAnsi="Arial" w:cs="Arial"/>
          <w:sz w:val="20"/>
          <w:szCs w:val="20"/>
        </w:rPr>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F30583" w:rsidRPr="000848B1" w14:paraId="464F3B73" w14:textId="77777777" w:rsidTr="00CA6347">
        <w:trPr>
          <w:trHeight w:hRule="exact" w:val="340"/>
        </w:trPr>
        <w:tc>
          <w:tcPr>
            <w:tcW w:w="9565" w:type="dxa"/>
            <w:gridSpan w:val="2"/>
            <w:tcBorders>
              <w:top w:val="single" w:sz="4" w:space="0" w:color="A6A6A6"/>
              <w:left w:val="single" w:sz="4" w:space="0" w:color="A6A6A6"/>
              <w:bottom w:val="single" w:sz="4" w:space="0" w:color="A6A6A6"/>
              <w:right w:val="single" w:sz="4" w:space="0" w:color="A6A6A6"/>
            </w:tcBorders>
            <w:shd w:val="clear" w:color="auto" w:fill="005CAB"/>
            <w:vAlign w:val="center"/>
          </w:tcPr>
          <w:p w14:paraId="04B59CDB" w14:textId="77777777" w:rsidR="00F30583" w:rsidRPr="000848B1" w:rsidRDefault="00F30583" w:rsidP="00320C04">
            <w:pPr>
              <w:spacing w:after="0" w:line="240" w:lineRule="auto"/>
              <w:ind w:left="109"/>
              <w:rPr>
                <w:rFonts w:ascii="Arial" w:hAnsi="Arial" w:cs="Arial"/>
                <w:b/>
                <w:color w:val="FFFFFF"/>
                <w:sz w:val="20"/>
                <w:szCs w:val="20"/>
              </w:rPr>
            </w:pPr>
            <w:r w:rsidRPr="000848B1">
              <w:rPr>
                <w:rFonts w:ascii="Arial" w:hAnsi="Arial" w:cs="Arial"/>
                <w:b/>
                <w:bCs/>
                <w:color w:val="FFFFFF"/>
                <w:spacing w:val="1"/>
                <w:position w:val="1"/>
                <w:sz w:val="20"/>
                <w:szCs w:val="20"/>
              </w:rPr>
              <w:t>Görüşülen Kişiler</w:t>
            </w:r>
          </w:p>
        </w:tc>
      </w:tr>
      <w:tr w:rsidR="00F30583" w:rsidRPr="000848B1" w14:paraId="34E2C4F6" w14:textId="77777777" w:rsidTr="00CA6347">
        <w:trPr>
          <w:trHeight w:hRule="exact" w:val="340"/>
        </w:trPr>
        <w:tc>
          <w:tcPr>
            <w:tcW w:w="3545"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68A885F7" w14:textId="77777777" w:rsidR="00F30583" w:rsidRPr="000848B1" w:rsidRDefault="00F30583" w:rsidP="00320C04">
            <w:pPr>
              <w:widowControl w:val="0"/>
              <w:autoSpaceDE w:val="0"/>
              <w:autoSpaceDN w:val="0"/>
              <w:adjustRightInd w:val="0"/>
              <w:spacing w:after="0" w:line="240" w:lineRule="auto"/>
              <w:ind w:left="98" w:right="142"/>
              <w:jc w:val="center"/>
              <w:rPr>
                <w:rFonts w:ascii="Arial" w:hAnsi="Arial" w:cs="Arial"/>
                <w:b/>
                <w:bCs/>
                <w:spacing w:val="1"/>
                <w:position w:val="1"/>
                <w:sz w:val="20"/>
                <w:szCs w:val="20"/>
              </w:rPr>
            </w:pPr>
            <w:r w:rsidRPr="000848B1">
              <w:rPr>
                <w:rFonts w:ascii="Arial" w:hAnsi="Arial" w:cs="Arial"/>
                <w:b/>
                <w:bCs/>
                <w:spacing w:val="1"/>
                <w:position w:val="1"/>
                <w:sz w:val="20"/>
                <w:szCs w:val="20"/>
              </w:rPr>
              <w:t>Unvan</w:t>
            </w:r>
          </w:p>
        </w:tc>
        <w:tc>
          <w:tcPr>
            <w:tcW w:w="6020" w:type="dxa"/>
            <w:tcBorders>
              <w:top w:val="single" w:sz="4" w:space="0" w:color="A6A6A6"/>
              <w:left w:val="single" w:sz="4" w:space="0" w:color="A6A6A6"/>
              <w:bottom w:val="single" w:sz="4" w:space="0" w:color="A6A6A6"/>
              <w:right w:val="single" w:sz="4" w:space="0" w:color="A6A6A6"/>
            </w:tcBorders>
            <w:shd w:val="clear" w:color="auto" w:fill="DBE5F1"/>
            <w:vAlign w:val="center"/>
          </w:tcPr>
          <w:p w14:paraId="242830BF" w14:textId="77777777" w:rsidR="00F30583" w:rsidRPr="000848B1" w:rsidRDefault="00F30583" w:rsidP="00320C04">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0848B1">
              <w:rPr>
                <w:rFonts w:ascii="Arial" w:hAnsi="Arial" w:cs="Arial"/>
                <w:b/>
                <w:bCs/>
                <w:spacing w:val="1"/>
                <w:position w:val="1"/>
                <w:sz w:val="20"/>
                <w:szCs w:val="20"/>
              </w:rPr>
              <w:t>Adı Soyadı</w:t>
            </w:r>
          </w:p>
        </w:tc>
      </w:tr>
      <w:tr w:rsidR="00F30583" w:rsidRPr="000848B1" w14:paraId="5B5777AB" w14:textId="77777777" w:rsidTr="00CA6347">
        <w:trPr>
          <w:trHeight w:val="397"/>
        </w:trPr>
        <w:tc>
          <w:tcPr>
            <w:tcW w:w="354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7AAAE655" w14:textId="77777777" w:rsidR="00F30583" w:rsidRPr="000848B1" w:rsidRDefault="00F30583" w:rsidP="00320C04">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20"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09534A56" w14:textId="77777777" w:rsidR="00F30583" w:rsidRPr="000848B1" w:rsidRDefault="00F30583" w:rsidP="00320C04">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0848B1" w14:paraId="66ADF45A" w14:textId="77777777" w:rsidTr="00CA6347">
        <w:trPr>
          <w:trHeight w:val="397"/>
        </w:trPr>
        <w:tc>
          <w:tcPr>
            <w:tcW w:w="354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4596BE53" w14:textId="77777777" w:rsidR="00F30583" w:rsidRPr="000848B1" w:rsidRDefault="00F30583" w:rsidP="00320C04">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20"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431062E0" w14:textId="77777777" w:rsidR="00F30583" w:rsidRPr="000848B1" w:rsidRDefault="00F30583" w:rsidP="00320C04">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0848B1" w14:paraId="45E8D00D" w14:textId="77777777" w:rsidTr="00CA6347">
        <w:trPr>
          <w:trHeight w:val="397"/>
        </w:trPr>
        <w:tc>
          <w:tcPr>
            <w:tcW w:w="3545"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3A841DC0" w14:textId="77777777" w:rsidR="00F30583" w:rsidRPr="000848B1" w:rsidRDefault="00F30583" w:rsidP="00320C04">
            <w:pPr>
              <w:widowControl w:val="0"/>
              <w:autoSpaceDE w:val="0"/>
              <w:autoSpaceDN w:val="0"/>
              <w:adjustRightInd w:val="0"/>
              <w:spacing w:after="0" w:line="240" w:lineRule="auto"/>
              <w:ind w:right="142"/>
              <w:rPr>
                <w:rFonts w:ascii="Arial" w:hAnsi="Arial" w:cs="Arial"/>
                <w:bCs/>
                <w:spacing w:val="1"/>
                <w:position w:val="1"/>
                <w:sz w:val="20"/>
                <w:szCs w:val="20"/>
              </w:rPr>
            </w:pPr>
          </w:p>
        </w:tc>
        <w:tc>
          <w:tcPr>
            <w:tcW w:w="6020" w:type="dxa"/>
            <w:tcBorders>
              <w:top w:val="single" w:sz="4" w:space="0" w:color="A6A6A6"/>
              <w:left w:val="single" w:sz="4" w:space="0" w:color="A6A6A6"/>
              <w:bottom w:val="single" w:sz="4" w:space="0" w:color="A6A6A6"/>
              <w:right w:val="single" w:sz="4" w:space="0" w:color="A6A6A6"/>
            </w:tcBorders>
            <w:shd w:val="clear" w:color="auto" w:fill="FFFFFF"/>
            <w:tcMar>
              <w:top w:w="28" w:type="dxa"/>
              <w:left w:w="28" w:type="dxa"/>
              <w:bottom w:w="28" w:type="dxa"/>
              <w:right w:w="28" w:type="dxa"/>
            </w:tcMar>
            <w:vAlign w:val="center"/>
          </w:tcPr>
          <w:p w14:paraId="79762EA8" w14:textId="77777777" w:rsidR="00F30583" w:rsidRPr="000848B1" w:rsidRDefault="00F30583" w:rsidP="00320C04">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14:paraId="0F8267A8" w14:textId="77777777" w:rsidR="00D9638E" w:rsidRPr="000848B1" w:rsidRDefault="00D9638E" w:rsidP="00320C04">
      <w:pPr>
        <w:spacing w:after="0" w:line="240" w:lineRule="auto"/>
        <w:rPr>
          <w:rFonts w:ascii="Arial" w:hAnsi="Arial" w:cs="Arial"/>
          <w:sz w:val="20"/>
          <w:szCs w:val="20"/>
        </w:rPr>
      </w:pPr>
    </w:p>
    <w:tbl>
      <w:tblPr>
        <w:tblW w:w="9612" w:type="dxa"/>
        <w:tblInd w:w="-25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top w:w="28" w:type="dxa"/>
          <w:left w:w="28" w:type="dxa"/>
          <w:bottom w:w="28" w:type="dxa"/>
          <w:right w:w="28" w:type="dxa"/>
        </w:tblCellMar>
        <w:tblLook w:val="04A0" w:firstRow="1" w:lastRow="0" w:firstColumn="1" w:lastColumn="0" w:noHBand="0" w:noVBand="1"/>
      </w:tblPr>
      <w:tblGrid>
        <w:gridCol w:w="398"/>
        <w:gridCol w:w="1537"/>
        <w:gridCol w:w="22"/>
        <w:gridCol w:w="3806"/>
        <w:gridCol w:w="370"/>
        <w:gridCol w:w="426"/>
        <w:gridCol w:w="425"/>
        <w:gridCol w:w="595"/>
        <w:gridCol w:w="2033"/>
      </w:tblGrid>
      <w:tr w:rsidR="00D9638E" w:rsidRPr="000848B1" w14:paraId="1995091E" w14:textId="77777777" w:rsidTr="00832D78">
        <w:tc>
          <w:tcPr>
            <w:tcW w:w="398" w:type="dxa"/>
            <w:tcBorders>
              <w:top w:val="nil"/>
              <w:left w:val="nil"/>
              <w:right w:val="nil"/>
            </w:tcBorders>
            <w:shd w:val="clear" w:color="auto" w:fill="auto"/>
            <w:vAlign w:val="center"/>
          </w:tcPr>
          <w:p w14:paraId="18CF3ED9" w14:textId="77777777" w:rsidR="00D9638E" w:rsidRPr="000848B1" w:rsidRDefault="00D9638E" w:rsidP="00320C04">
            <w:pPr>
              <w:spacing w:after="0" w:line="240" w:lineRule="auto"/>
              <w:rPr>
                <w:rFonts w:ascii="Arial" w:hAnsi="Arial" w:cs="Arial"/>
                <w:sz w:val="20"/>
                <w:szCs w:val="20"/>
              </w:rPr>
            </w:pPr>
          </w:p>
        </w:tc>
        <w:tc>
          <w:tcPr>
            <w:tcW w:w="1559" w:type="dxa"/>
            <w:gridSpan w:val="2"/>
            <w:tcBorders>
              <w:top w:val="nil"/>
              <w:left w:val="nil"/>
              <w:right w:val="nil"/>
            </w:tcBorders>
            <w:shd w:val="clear" w:color="auto" w:fill="auto"/>
            <w:vAlign w:val="center"/>
          </w:tcPr>
          <w:p w14:paraId="61AAC1C1" w14:textId="77777777" w:rsidR="00D9638E" w:rsidRPr="000848B1" w:rsidRDefault="00D9638E" w:rsidP="00320C04">
            <w:pPr>
              <w:spacing w:after="0" w:line="240" w:lineRule="auto"/>
              <w:rPr>
                <w:rFonts w:ascii="Arial" w:hAnsi="Arial" w:cs="Arial"/>
                <w:sz w:val="20"/>
                <w:szCs w:val="20"/>
              </w:rPr>
            </w:pPr>
          </w:p>
        </w:tc>
        <w:tc>
          <w:tcPr>
            <w:tcW w:w="3806" w:type="dxa"/>
            <w:tcBorders>
              <w:top w:val="nil"/>
              <w:left w:val="nil"/>
            </w:tcBorders>
            <w:shd w:val="clear" w:color="auto" w:fill="auto"/>
            <w:vAlign w:val="center"/>
          </w:tcPr>
          <w:p w14:paraId="6ED7E86B" w14:textId="77777777" w:rsidR="00D9638E" w:rsidRPr="000848B1" w:rsidRDefault="00D9638E" w:rsidP="00320C04">
            <w:pPr>
              <w:spacing w:after="0" w:line="240" w:lineRule="auto"/>
              <w:rPr>
                <w:rFonts w:ascii="Arial" w:hAnsi="Arial" w:cs="Arial"/>
                <w:sz w:val="20"/>
                <w:szCs w:val="20"/>
              </w:rPr>
            </w:pPr>
          </w:p>
        </w:tc>
        <w:tc>
          <w:tcPr>
            <w:tcW w:w="1816" w:type="dxa"/>
            <w:gridSpan w:val="4"/>
            <w:shd w:val="clear" w:color="auto" w:fill="005CAB"/>
            <w:tcMar>
              <w:left w:w="0" w:type="dxa"/>
              <w:right w:w="0" w:type="dxa"/>
            </w:tcMar>
            <w:vAlign w:val="center"/>
          </w:tcPr>
          <w:p w14:paraId="6BFC52DF" w14:textId="77777777" w:rsidR="00D9638E" w:rsidRPr="000848B1" w:rsidRDefault="00D9638E" w:rsidP="00320C04">
            <w:pPr>
              <w:spacing w:after="0" w:line="240" w:lineRule="auto"/>
              <w:rPr>
                <w:rFonts w:ascii="Arial" w:hAnsi="Arial" w:cs="Arial"/>
                <w:sz w:val="20"/>
                <w:szCs w:val="20"/>
              </w:rPr>
            </w:pPr>
            <w:r w:rsidRPr="000848B1">
              <w:rPr>
                <w:rFonts w:ascii="Arial" w:hAnsi="Arial" w:cs="Arial"/>
                <w:color w:val="FFFFFF"/>
                <w:sz w:val="20"/>
                <w:szCs w:val="20"/>
              </w:rPr>
              <w:t>Değerlendirme</w:t>
            </w:r>
          </w:p>
        </w:tc>
        <w:tc>
          <w:tcPr>
            <w:tcW w:w="2033" w:type="dxa"/>
            <w:tcBorders>
              <w:top w:val="nil"/>
              <w:right w:val="nil"/>
            </w:tcBorders>
            <w:shd w:val="clear" w:color="auto" w:fill="auto"/>
            <w:vAlign w:val="center"/>
          </w:tcPr>
          <w:p w14:paraId="4A04148C" w14:textId="77777777" w:rsidR="00D9638E" w:rsidRPr="000848B1" w:rsidRDefault="00D9638E" w:rsidP="00320C04">
            <w:pPr>
              <w:spacing w:after="0" w:line="240" w:lineRule="auto"/>
              <w:rPr>
                <w:rFonts w:ascii="Arial" w:hAnsi="Arial" w:cs="Arial"/>
                <w:sz w:val="20"/>
                <w:szCs w:val="20"/>
              </w:rPr>
            </w:pPr>
          </w:p>
        </w:tc>
      </w:tr>
      <w:tr w:rsidR="00D9638E" w:rsidRPr="000848B1" w14:paraId="6F36F315" w14:textId="77777777" w:rsidTr="00832D78">
        <w:trPr>
          <w:trHeight w:val="283"/>
        </w:trPr>
        <w:tc>
          <w:tcPr>
            <w:tcW w:w="398" w:type="dxa"/>
            <w:shd w:val="clear" w:color="auto" w:fill="005CAB"/>
            <w:tcMar>
              <w:left w:w="0" w:type="dxa"/>
              <w:right w:w="0" w:type="dxa"/>
            </w:tcMar>
            <w:vAlign w:val="center"/>
          </w:tcPr>
          <w:p w14:paraId="058B779A" w14:textId="77777777" w:rsidR="00D9638E" w:rsidRPr="000848B1" w:rsidRDefault="00D9638E" w:rsidP="00320C04">
            <w:pPr>
              <w:spacing w:after="0" w:line="240" w:lineRule="auto"/>
              <w:rPr>
                <w:rFonts w:ascii="Arial" w:hAnsi="Arial" w:cs="Arial"/>
                <w:color w:val="FFFFFF"/>
                <w:sz w:val="20"/>
                <w:szCs w:val="20"/>
              </w:rPr>
            </w:pPr>
            <w:r w:rsidRPr="000848B1">
              <w:rPr>
                <w:rFonts w:ascii="Arial" w:hAnsi="Arial" w:cs="Arial"/>
                <w:color w:val="FFFFFF"/>
                <w:sz w:val="20"/>
                <w:szCs w:val="20"/>
              </w:rPr>
              <w:t>#</w:t>
            </w:r>
          </w:p>
        </w:tc>
        <w:tc>
          <w:tcPr>
            <w:tcW w:w="1559" w:type="dxa"/>
            <w:gridSpan w:val="2"/>
            <w:shd w:val="clear" w:color="auto" w:fill="005CAB"/>
            <w:tcMar>
              <w:left w:w="0" w:type="dxa"/>
              <w:right w:w="0" w:type="dxa"/>
            </w:tcMar>
            <w:vAlign w:val="center"/>
          </w:tcPr>
          <w:p w14:paraId="52780F28" w14:textId="77777777" w:rsidR="00D9638E" w:rsidRPr="000848B1" w:rsidRDefault="00D9638E" w:rsidP="00320C04">
            <w:pPr>
              <w:spacing w:after="0" w:line="240" w:lineRule="auto"/>
              <w:rPr>
                <w:rFonts w:ascii="Arial" w:hAnsi="Arial" w:cs="Arial"/>
                <w:color w:val="FFFFFF"/>
                <w:sz w:val="20"/>
                <w:szCs w:val="20"/>
              </w:rPr>
            </w:pPr>
            <w:r w:rsidRPr="000848B1">
              <w:rPr>
                <w:rFonts w:ascii="Arial" w:hAnsi="Arial" w:cs="Arial"/>
                <w:color w:val="FFFFFF"/>
                <w:sz w:val="20"/>
                <w:szCs w:val="20"/>
              </w:rPr>
              <w:t>Ref.</w:t>
            </w:r>
          </w:p>
        </w:tc>
        <w:tc>
          <w:tcPr>
            <w:tcW w:w="3806" w:type="dxa"/>
            <w:shd w:val="clear" w:color="auto" w:fill="005CAB"/>
            <w:vAlign w:val="center"/>
          </w:tcPr>
          <w:p w14:paraId="62EA64EB" w14:textId="77777777" w:rsidR="00D9638E" w:rsidRPr="000848B1" w:rsidRDefault="00D9638E" w:rsidP="00320C04">
            <w:pPr>
              <w:spacing w:after="0" w:line="240" w:lineRule="auto"/>
              <w:rPr>
                <w:rFonts w:ascii="Arial" w:hAnsi="Arial" w:cs="Arial"/>
                <w:color w:val="FFFFFF"/>
                <w:sz w:val="20"/>
                <w:szCs w:val="20"/>
              </w:rPr>
            </w:pPr>
            <w:r w:rsidRPr="000848B1">
              <w:rPr>
                <w:rFonts w:ascii="Arial" w:hAnsi="Arial" w:cs="Arial"/>
                <w:color w:val="FFFFFF"/>
                <w:sz w:val="20"/>
                <w:szCs w:val="20"/>
              </w:rPr>
              <w:t>Konu</w:t>
            </w:r>
          </w:p>
        </w:tc>
        <w:tc>
          <w:tcPr>
            <w:tcW w:w="370" w:type="dxa"/>
            <w:shd w:val="clear" w:color="auto" w:fill="005CAB"/>
            <w:tcMar>
              <w:left w:w="0" w:type="dxa"/>
              <w:right w:w="0" w:type="dxa"/>
            </w:tcMar>
            <w:vAlign w:val="center"/>
          </w:tcPr>
          <w:p w14:paraId="552E8115" w14:textId="77777777" w:rsidR="00D9638E" w:rsidRPr="000848B1" w:rsidRDefault="00D9638E" w:rsidP="00320C04">
            <w:pPr>
              <w:spacing w:after="0" w:line="240" w:lineRule="auto"/>
              <w:rPr>
                <w:rFonts w:ascii="Arial" w:hAnsi="Arial" w:cs="Arial"/>
                <w:color w:val="FFFFFF"/>
                <w:sz w:val="20"/>
                <w:szCs w:val="20"/>
              </w:rPr>
            </w:pPr>
            <w:r w:rsidRPr="000848B1">
              <w:rPr>
                <w:rFonts w:ascii="Arial" w:hAnsi="Arial" w:cs="Arial"/>
                <w:color w:val="FFFFFF"/>
                <w:sz w:val="20"/>
                <w:szCs w:val="20"/>
              </w:rPr>
              <w:t>S</w:t>
            </w:r>
          </w:p>
        </w:tc>
        <w:tc>
          <w:tcPr>
            <w:tcW w:w="426" w:type="dxa"/>
            <w:shd w:val="clear" w:color="auto" w:fill="005CAB"/>
            <w:tcMar>
              <w:left w:w="0" w:type="dxa"/>
              <w:right w:w="0" w:type="dxa"/>
            </w:tcMar>
            <w:vAlign w:val="center"/>
          </w:tcPr>
          <w:p w14:paraId="741AEA2D" w14:textId="77777777" w:rsidR="00D9638E" w:rsidRPr="000848B1" w:rsidRDefault="00D9638E" w:rsidP="00320C04">
            <w:pPr>
              <w:spacing w:after="0" w:line="240" w:lineRule="auto"/>
              <w:rPr>
                <w:rFonts w:ascii="Arial" w:hAnsi="Arial" w:cs="Arial"/>
                <w:color w:val="FFFFFF"/>
                <w:sz w:val="20"/>
                <w:szCs w:val="20"/>
              </w:rPr>
            </w:pPr>
            <w:r w:rsidRPr="000848B1">
              <w:rPr>
                <w:rFonts w:ascii="Arial" w:hAnsi="Arial" w:cs="Arial"/>
                <w:color w:val="FFFFFF"/>
                <w:sz w:val="20"/>
                <w:szCs w:val="20"/>
              </w:rPr>
              <w:t>U</w:t>
            </w:r>
          </w:p>
        </w:tc>
        <w:tc>
          <w:tcPr>
            <w:tcW w:w="425" w:type="dxa"/>
            <w:shd w:val="clear" w:color="auto" w:fill="005CAB"/>
            <w:tcMar>
              <w:left w:w="0" w:type="dxa"/>
              <w:right w:w="0" w:type="dxa"/>
            </w:tcMar>
            <w:vAlign w:val="center"/>
          </w:tcPr>
          <w:p w14:paraId="4796C199" w14:textId="77777777" w:rsidR="00D9638E" w:rsidRPr="000848B1" w:rsidRDefault="00D9638E" w:rsidP="00320C04">
            <w:pPr>
              <w:spacing w:after="0" w:line="240" w:lineRule="auto"/>
              <w:rPr>
                <w:rFonts w:ascii="Arial" w:hAnsi="Arial" w:cs="Arial"/>
                <w:color w:val="FFFFFF"/>
                <w:sz w:val="20"/>
                <w:szCs w:val="20"/>
              </w:rPr>
            </w:pPr>
            <w:r w:rsidRPr="000848B1">
              <w:rPr>
                <w:rFonts w:ascii="Arial" w:hAnsi="Arial" w:cs="Arial"/>
                <w:color w:val="FFFFFF"/>
                <w:sz w:val="20"/>
                <w:szCs w:val="20"/>
              </w:rPr>
              <w:t>UD</w:t>
            </w:r>
          </w:p>
        </w:tc>
        <w:tc>
          <w:tcPr>
            <w:tcW w:w="595" w:type="dxa"/>
            <w:shd w:val="clear" w:color="auto" w:fill="005CAB"/>
            <w:tcMar>
              <w:left w:w="0" w:type="dxa"/>
              <w:right w:w="0" w:type="dxa"/>
            </w:tcMar>
            <w:vAlign w:val="center"/>
          </w:tcPr>
          <w:p w14:paraId="7D8DF128" w14:textId="77777777" w:rsidR="00D9638E" w:rsidRPr="000848B1" w:rsidRDefault="00D9638E" w:rsidP="00320C04">
            <w:pPr>
              <w:spacing w:after="0" w:line="240" w:lineRule="auto"/>
              <w:rPr>
                <w:rFonts w:ascii="Arial" w:hAnsi="Arial" w:cs="Arial"/>
                <w:color w:val="FFFFFF"/>
                <w:sz w:val="20"/>
                <w:szCs w:val="20"/>
              </w:rPr>
            </w:pPr>
            <w:r w:rsidRPr="000848B1">
              <w:rPr>
                <w:rFonts w:ascii="Arial" w:hAnsi="Arial" w:cs="Arial"/>
                <w:color w:val="FFFFFF"/>
                <w:sz w:val="20"/>
                <w:szCs w:val="20"/>
              </w:rPr>
              <w:t>BS</w:t>
            </w:r>
          </w:p>
        </w:tc>
        <w:tc>
          <w:tcPr>
            <w:tcW w:w="2033" w:type="dxa"/>
            <w:shd w:val="clear" w:color="auto" w:fill="005CAB"/>
            <w:tcMar>
              <w:left w:w="0" w:type="dxa"/>
              <w:right w:w="0" w:type="dxa"/>
            </w:tcMar>
            <w:vAlign w:val="center"/>
          </w:tcPr>
          <w:p w14:paraId="49697EEC" w14:textId="77777777" w:rsidR="00D9638E" w:rsidRPr="000848B1" w:rsidRDefault="00680F1F" w:rsidP="00320C04">
            <w:pPr>
              <w:spacing w:after="0" w:line="240" w:lineRule="auto"/>
              <w:rPr>
                <w:rFonts w:ascii="Arial" w:hAnsi="Arial" w:cs="Arial"/>
                <w:color w:val="FFFFFF"/>
                <w:sz w:val="20"/>
                <w:szCs w:val="20"/>
              </w:rPr>
            </w:pPr>
            <w:r>
              <w:rPr>
                <w:rFonts w:ascii="Arial" w:hAnsi="Arial" w:cs="Arial"/>
                <w:color w:val="FFFFFF"/>
                <w:sz w:val="20"/>
                <w:szCs w:val="20"/>
              </w:rPr>
              <w:t>Açıklamala</w:t>
            </w:r>
            <w:r w:rsidR="00D9638E" w:rsidRPr="000848B1">
              <w:rPr>
                <w:rFonts w:ascii="Arial" w:hAnsi="Arial" w:cs="Arial"/>
                <w:color w:val="FFFFFF"/>
                <w:sz w:val="20"/>
                <w:szCs w:val="20"/>
              </w:rPr>
              <w:t>r</w:t>
            </w:r>
          </w:p>
        </w:tc>
      </w:tr>
      <w:tr w:rsidR="00B63460" w:rsidRPr="000848B1" w14:paraId="77C0C1BC" w14:textId="77777777" w:rsidTr="00832D78">
        <w:trPr>
          <w:cantSplit/>
          <w:trHeight w:val="1096"/>
        </w:trPr>
        <w:tc>
          <w:tcPr>
            <w:tcW w:w="398" w:type="dxa"/>
            <w:vAlign w:val="center"/>
          </w:tcPr>
          <w:p w14:paraId="5112CA9A" w14:textId="6407910F" w:rsidR="00B63460" w:rsidRPr="009D1E1D" w:rsidRDefault="00B63460" w:rsidP="009D1E1D">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58F34D03" w14:textId="5AA978FB" w:rsidR="00B63460" w:rsidRPr="00594BE5" w:rsidRDefault="00B63460" w:rsidP="00320C04">
            <w:pPr>
              <w:spacing w:after="0" w:line="240" w:lineRule="auto"/>
              <w:rPr>
                <w:rFonts w:ascii="Arial" w:hAnsi="Arial" w:cs="Arial"/>
                <w:sz w:val="16"/>
                <w:szCs w:val="16"/>
              </w:rPr>
            </w:pPr>
            <w:r w:rsidRPr="00594BE5">
              <w:rPr>
                <w:rFonts w:ascii="Arial" w:hAnsi="Arial" w:cs="Arial"/>
                <w:sz w:val="16"/>
                <w:szCs w:val="16"/>
              </w:rPr>
              <w:t>SHT-KİRALAMA Ek-5</w:t>
            </w:r>
            <w:r w:rsidR="00AC16B8">
              <w:rPr>
                <w:rFonts w:ascii="Arial" w:hAnsi="Arial" w:cs="Arial"/>
                <w:sz w:val="16"/>
                <w:szCs w:val="16"/>
              </w:rPr>
              <w:t xml:space="preserve"> (</w:t>
            </w:r>
            <w:r w:rsidRPr="00594BE5">
              <w:rPr>
                <w:rFonts w:ascii="Arial" w:hAnsi="Arial" w:cs="Arial"/>
                <w:sz w:val="16"/>
                <w:szCs w:val="16"/>
              </w:rPr>
              <w:t>1</w:t>
            </w:r>
            <w:r w:rsidR="00AC16B8">
              <w:rPr>
                <w:rFonts w:ascii="Arial" w:hAnsi="Arial" w:cs="Arial"/>
                <w:sz w:val="16"/>
                <w:szCs w:val="16"/>
              </w:rPr>
              <w:t>)</w:t>
            </w:r>
            <w:r w:rsidRPr="00594BE5">
              <w:rPr>
                <w:rFonts w:ascii="Arial" w:hAnsi="Arial" w:cs="Arial"/>
                <w:sz w:val="16"/>
                <w:szCs w:val="16"/>
              </w:rPr>
              <w:t>(a)</w:t>
            </w:r>
          </w:p>
        </w:tc>
        <w:tc>
          <w:tcPr>
            <w:tcW w:w="3828" w:type="dxa"/>
            <w:gridSpan w:val="2"/>
            <w:vAlign w:val="center"/>
          </w:tcPr>
          <w:p w14:paraId="08DE487B" w14:textId="201F0D35" w:rsidR="00B63460" w:rsidRPr="00DC2144" w:rsidRDefault="00B63460" w:rsidP="00F62DD1">
            <w:pPr>
              <w:spacing w:after="0" w:line="240" w:lineRule="auto"/>
              <w:rPr>
                <w:rFonts w:ascii="Arial" w:hAnsi="Arial" w:cs="Arial"/>
                <w:sz w:val="20"/>
                <w:szCs w:val="20"/>
              </w:rPr>
            </w:pPr>
            <w:r w:rsidRPr="00DC2144">
              <w:rPr>
                <w:rFonts w:ascii="Arial" w:hAnsi="Arial" w:cs="Arial"/>
                <w:sz w:val="20"/>
                <w:szCs w:val="20"/>
              </w:rPr>
              <w:t>Yerli ve yabancı işletmelerin işletme</w:t>
            </w:r>
            <w:r w:rsidR="00DC2144">
              <w:rPr>
                <w:rFonts w:ascii="Arial" w:hAnsi="Arial" w:cs="Arial"/>
                <w:sz w:val="20"/>
                <w:szCs w:val="20"/>
              </w:rPr>
              <w:t xml:space="preserve"> </w:t>
            </w:r>
            <w:r w:rsidRPr="00DC2144">
              <w:rPr>
                <w:rFonts w:ascii="Arial" w:hAnsi="Arial" w:cs="Arial"/>
                <w:sz w:val="20"/>
                <w:szCs w:val="20"/>
              </w:rPr>
              <w:t>ruhsatları</w:t>
            </w:r>
            <w:r w:rsidR="00F62DD1">
              <w:rPr>
                <w:rFonts w:ascii="Arial" w:hAnsi="Arial" w:cs="Arial"/>
                <w:sz w:val="20"/>
                <w:szCs w:val="20"/>
              </w:rPr>
              <w:t xml:space="preserve"> güncel mi?</w:t>
            </w:r>
          </w:p>
        </w:tc>
        <w:tc>
          <w:tcPr>
            <w:tcW w:w="370" w:type="dxa"/>
            <w:vAlign w:val="center"/>
          </w:tcPr>
          <w:p w14:paraId="528F48BC" w14:textId="77777777" w:rsidR="00B63460" w:rsidRPr="00594BE5" w:rsidRDefault="00B63460" w:rsidP="00320C04">
            <w:pPr>
              <w:spacing w:after="0" w:line="240" w:lineRule="auto"/>
              <w:rPr>
                <w:rFonts w:cs="Arial"/>
                <w:sz w:val="20"/>
                <w:szCs w:val="20"/>
              </w:rPr>
            </w:pPr>
            <w:r w:rsidRPr="00594BE5">
              <w:rPr>
                <w:rFonts w:ascii="Segoe UI Symbol" w:hAnsi="Segoe UI Symbol" w:cs="Segoe UI Symbol"/>
                <w:sz w:val="20"/>
                <w:szCs w:val="20"/>
              </w:rPr>
              <w:t>☐</w:t>
            </w:r>
          </w:p>
        </w:tc>
        <w:tc>
          <w:tcPr>
            <w:tcW w:w="426" w:type="dxa"/>
            <w:vAlign w:val="center"/>
          </w:tcPr>
          <w:p w14:paraId="5DE63B06" w14:textId="77777777" w:rsidR="00B63460" w:rsidRPr="00594BE5" w:rsidRDefault="00B63460" w:rsidP="00320C04">
            <w:pPr>
              <w:spacing w:after="0" w:line="240" w:lineRule="auto"/>
              <w:rPr>
                <w:rFonts w:cs="Arial"/>
                <w:sz w:val="20"/>
                <w:szCs w:val="20"/>
              </w:rPr>
            </w:pPr>
            <w:r w:rsidRPr="00594BE5">
              <w:rPr>
                <w:rFonts w:ascii="Segoe UI Symbol" w:hAnsi="Segoe UI Symbol" w:cs="Segoe UI Symbol"/>
                <w:sz w:val="20"/>
                <w:szCs w:val="20"/>
              </w:rPr>
              <w:t>☐</w:t>
            </w:r>
          </w:p>
        </w:tc>
        <w:tc>
          <w:tcPr>
            <w:tcW w:w="425" w:type="dxa"/>
            <w:vAlign w:val="center"/>
          </w:tcPr>
          <w:p w14:paraId="64733024" w14:textId="77777777" w:rsidR="00B63460" w:rsidRPr="00594BE5" w:rsidRDefault="00B63460" w:rsidP="00320C04">
            <w:pPr>
              <w:spacing w:after="0" w:line="240" w:lineRule="auto"/>
              <w:rPr>
                <w:rFonts w:cs="Arial"/>
                <w:sz w:val="20"/>
                <w:szCs w:val="20"/>
              </w:rPr>
            </w:pPr>
            <w:r w:rsidRPr="00594BE5">
              <w:rPr>
                <w:rFonts w:ascii="Segoe UI Symbol" w:hAnsi="Segoe UI Symbol" w:cs="Segoe UI Symbol"/>
                <w:sz w:val="20"/>
                <w:szCs w:val="20"/>
              </w:rPr>
              <w:t>☐</w:t>
            </w:r>
          </w:p>
        </w:tc>
        <w:tc>
          <w:tcPr>
            <w:tcW w:w="595" w:type="dxa"/>
            <w:vAlign w:val="center"/>
          </w:tcPr>
          <w:p w14:paraId="320AC28D" w14:textId="77777777" w:rsidR="00B63460" w:rsidRPr="000848B1" w:rsidRDefault="00B63460" w:rsidP="00320C04">
            <w:pPr>
              <w:spacing w:after="0" w:line="240" w:lineRule="auto"/>
              <w:rPr>
                <w:rFonts w:ascii="Arial" w:hAnsi="Arial" w:cs="Arial"/>
                <w:sz w:val="20"/>
                <w:szCs w:val="20"/>
              </w:rPr>
            </w:pPr>
          </w:p>
        </w:tc>
        <w:tc>
          <w:tcPr>
            <w:tcW w:w="2033" w:type="dxa"/>
            <w:vAlign w:val="center"/>
          </w:tcPr>
          <w:p w14:paraId="61D65D28" w14:textId="77777777" w:rsidR="00B63460" w:rsidRPr="000848B1" w:rsidRDefault="00B63460" w:rsidP="00320C04">
            <w:pPr>
              <w:spacing w:after="0" w:line="240" w:lineRule="auto"/>
              <w:rPr>
                <w:rFonts w:ascii="Arial" w:hAnsi="Arial" w:cs="Arial"/>
                <w:sz w:val="20"/>
                <w:szCs w:val="20"/>
              </w:rPr>
            </w:pPr>
          </w:p>
        </w:tc>
      </w:tr>
      <w:tr w:rsidR="003A522C" w:rsidRPr="000848B1" w14:paraId="4E277519" w14:textId="77777777" w:rsidTr="00832D78">
        <w:trPr>
          <w:cantSplit/>
          <w:trHeight w:val="1096"/>
        </w:trPr>
        <w:tc>
          <w:tcPr>
            <w:tcW w:w="398" w:type="dxa"/>
            <w:vAlign w:val="center"/>
          </w:tcPr>
          <w:p w14:paraId="38D55351" w14:textId="1154CCA9" w:rsidR="003A522C" w:rsidRDefault="003A522C" w:rsidP="009D1E1D">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6AEA1461" w14:textId="68E3DA29" w:rsidR="003A522C" w:rsidRPr="00594BE5" w:rsidRDefault="003A522C" w:rsidP="00320C04">
            <w:pPr>
              <w:spacing w:after="0" w:line="240" w:lineRule="auto"/>
              <w:rPr>
                <w:rFonts w:ascii="Arial" w:hAnsi="Arial" w:cs="Arial"/>
                <w:sz w:val="16"/>
                <w:szCs w:val="16"/>
              </w:rPr>
            </w:pPr>
            <w:r w:rsidRPr="00594BE5">
              <w:rPr>
                <w:rFonts w:ascii="Arial" w:hAnsi="Arial" w:cs="Arial"/>
                <w:sz w:val="16"/>
                <w:szCs w:val="16"/>
              </w:rPr>
              <w:t>SHT-KİRALAMA Ek-5</w:t>
            </w:r>
            <w:r w:rsidR="00C84295">
              <w:rPr>
                <w:rFonts w:ascii="Arial" w:hAnsi="Arial" w:cs="Arial"/>
                <w:sz w:val="16"/>
                <w:szCs w:val="16"/>
              </w:rPr>
              <w:t xml:space="preserve"> </w:t>
            </w:r>
            <w:r w:rsidR="00AC16B8">
              <w:rPr>
                <w:rFonts w:ascii="Arial" w:hAnsi="Arial" w:cs="Arial"/>
                <w:sz w:val="16"/>
                <w:szCs w:val="16"/>
              </w:rPr>
              <w:t>(</w:t>
            </w:r>
            <w:r w:rsidRPr="00594BE5">
              <w:rPr>
                <w:rFonts w:ascii="Arial" w:hAnsi="Arial" w:cs="Arial"/>
                <w:sz w:val="16"/>
                <w:szCs w:val="16"/>
              </w:rPr>
              <w:t>1</w:t>
            </w:r>
            <w:r w:rsidR="00AC16B8">
              <w:rPr>
                <w:rFonts w:ascii="Arial" w:hAnsi="Arial" w:cs="Arial"/>
                <w:sz w:val="16"/>
                <w:szCs w:val="16"/>
              </w:rPr>
              <w:t>)</w:t>
            </w:r>
            <w:r w:rsidRPr="00594BE5">
              <w:rPr>
                <w:rFonts w:ascii="Arial" w:hAnsi="Arial" w:cs="Arial"/>
                <w:sz w:val="16"/>
                <w:szCs w:val="16"/>
              </w:rPr>
              <w:t>(b)</w:t>
            </w:r>
          </w:p>
        </w:tc>
        <w:tc>
          <w:tcPr>
            <w:tcW w:w="3828" w:type="dxa"/>
            <w:gridSpan w:val="2"/>
            <w:vAlign w:val="center"/>
          </w:tcPr>
          <w:p w14:paraId="311CB1CB" w14:textId="19CCB6E7" w:rsidR="003A522C" w:rsidRPr="00DC2144" w:rsidRDefault="003A522C" w:rsidP="00DC2144">
            <w:pPr>
              <w:spacing w:after="0" w:line="240" w:lineRule="auto"/>
              <w:rPr>
                <w:rFonts w:ascii="Arial" w:hAnsi="Arial" w:cs="Arial"/>
                <w:sz w:val="20"/>
                <w:szCs w:val="20"/>
              </w:rPr>
            </w:pPr>
            <w:r w:rsidRPr="00DC2144">
              <w:rPr>
                <w:rFonts w:ascii="Arial" w:hAnsi="Arial" w:cs="Arial"/>
                <w:sz w:val="20"/>
                <w:szCs w:val="20"/>
              </w:rPr>
              <w:t>Hava araçlarının uçuşa elverişlilik ve</w:t>
            </w:r>
            <w:r w:rsidR="00DC2144">
              <w:rPr>
                <w:rFonts w:ascii="Arial" w:hAnsi="Arial" w:cs="Arial"/>
                <w:sz w:val="20"/>
                <w:szCs w:val="20"/>
              </w:rPr>
              <w:t xml:space="preserve"> </w:t>
            </w:r>
            <w:r w:rsidRPr="00DC2144">
              <w:rPr>
                <w:rFonts w:ascii="Arial" w:hAnsi="Arial" w:cs="Arial"/>
                <w:sz w:val="20"/>
                <w:szCs w:val="20"/>
              </w:rPr>
              <w:t>uçuşa elverişlilik gözden geçirme</w:t>
            </w:r>
            <w:r w:rsidR="00DC2144">
              <w:rPr>
                <w:rFonts w:ascii="Arial" w:hAnsi="Arial" w:cs="Arial"/>
                <w:sz w:val="20"/>
                <w:szCs w:val="20"/>
              </w:rPr>
              <w:t xml:space="preserve"> </w:t>
            </w:r>
            <w:r w:rsidRPr="00DC2144">
              <w:rPr>
                <w:rFonts w:ascii="Arial" w:hAnsi="Arial" w:cs="Arial"/>
                <w:sz w:val="20"/>
                <w:szCs w:val="20"/>
              </w:rPr>
              <w:t>sertifikaları</w:t>
            </w:r>
            <w:r w:rsidR="00B63743">
              <w:rPr>
                <w:rFonts w:ascii="Arial" w:hAnsi="Arial" w:cs="Arial"/>
                <w:sz w:val="20"/>
                <w:szCs w:val="20"/>
              </w:rPr>
              <w:t xml:space="preserve"> güncel mi?</w:t>
            </w:r>
          </w:p>
        </w:tc>
        <w:tc>
          <w:tcPr>
            <w:tcW w:w="370" w:type="dxa"/>
            <w:vAlign w:val="center"/>
          </w:tcPr>
          <w:p w14:paraId="34DD8998"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426" w:type="dxa"/>
            <w:vAlign w:val="center"/>
          </w:tcPr>
          <w:p w14:paraId="31F465AF"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425" w:type="dxa"/>
            <w:vAlign w:val="center"/>
          </w:tcPr>
          <w:p w14:paraId="07EDBFC5"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595" w:type="dxa"/>
            <w:vAlign w:val="center"/>
          </w:tcPr>
          <w:p w14:paraId="46E2B033" w14:textId="77777777" w:rsidR="003A522C" w:rsidRPr="000848B1" w:rsidRDefault="003A522C" w:rsidP="00320C04">
            <w:pPr>
              <w:spacing w:after="0" w:line="240" w:lineRule="auto"/>
              <w:rPr>
                <w:rFonts w:ascii="Arial" w:hAnsi="Arial" w:cs="Arial"/>
                <w:sz w:val="20"/>
                <w:szCs w:val="20"/>
              </w:rPr>
            </w:pPr>
          </w:p>
        </w:tc>
        <w:tc>
          <w:tcPr>
            <w:tcW w:w="2033" w:type="dxa"/>
            <w:vAlign w:val="center"/>
          </w:tcPr>
          <w:p w14:paraId="018E60E2" w14:textId="77777777" w:rsidR="003A522C" w:rsidRPr="000848B1" w:rsidRDefault="003A522C" w:rsidP="00320C04">
            <w:pPr>
              <w:spacing w:after="0" w:line="240" w:lineRule="auto"/>
              <w:rPr>
                <w:rFonts w:ascii="Arial" w:hAnsi="Arial" w:cs="Arial"/>
                <w:sz w:val="20"/>
                <w:szCs w:val="20"/>
              </w:rPr>
            </w:pPr>
          </w:p>
        </w:tc>
      </w:tr>
      <w:tr w:rsidR="003A522C" w:rsidRPr="000848B1" w14:paraId="20E11345" w14:textId="77777777" w:rsidTr="00832D78">
        <w:trPr>
          <w:cantSplit/>
          <w:trHeight w:val="1096"/>
        </w:trPr>
        <w:tc>
          <w:tcPr>
            <w:tcW w:w="398" w:type="dxa"/>
            <w:vAlign w:val="center"/>
          </w:tcPr>
          <w:p w14:paraId="5AC4265C" w14:textId="7D3C2B8F" w:rsidR="003A522C" w:rsidRDefault="003A522C" w:rsidP="009D1E1D">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5764993C" w14:textId="0EAAA5F4" w:rsidR="003A522C" w:rsidRPr="00594BE5" w:rsidRDefault="003A522C" w:rsidP="00320C04">
            <w:pPr>
              <w:spacing w:after="0" w:line="240" w:lineRule="auto"/>
              <w:rPr>
                <w:rFonts w:ascii="Arial" w:hAnsi="Arial" w:cs="Arial"/>
                <w:sz w:val="16"/>
                <w:szCs w:val="16"/>
              </w:rPr>
            </w:pPr>
            <w:r w:rsidRPr="00594BE5">
              <w:rPr>
                <w:rFonts w:ascii="Arial" w:hAnsi="Arial" w:cs="Arial"/>
                <w:sz w:val="16"/>
                <w:szCs w:val="16"/>
              </w:rPr>
              <w:t>SHT-KİRALAMA</w:t>
            </w:r>
            <w:r w:rsidR="00AC16B8">
              <w:rPr>
                <w:rFonts w:ascii="Arial" w:hAnsi="Arial" w:cs="Arial"/>
                <w:sz w:val="16"/>
                <w:szCs w:val="16"/>
              </w:rPr>
              <w:t xml:space="preserve"> </w:t>
            </w:r>
            <w:r w:rsidRPr="00594BE5">
              <w:rPr>
                <w:rFonts w:ascii="Arial" w:hAnsi="Arial" w:cs="Arial"/>
                <w:sz w:val="16"/>
                <w:szCs w:val="16"/>
              </w:rPr>
              <w:t>Ek-5 (1)(c)</w:t>
            </w:r>
          </w:p>
        </w:tc>
        <w:tc>
          <w:tcPr>
            <w:tcW w:w="3828" w:type="dxa"/>
            <w:gridSpan w:val="2"/>
            <w:vAlign w:val="center"/>
          </w:tcPr>
          <w:p w14:paraId="7A063260" w14:textId="77777777" w:rsidR="0038485C" w:rsidRDefault="003A522C" w:rsidP="0038485C">
            <w:pPr>
              <w:spacing w:after="0" w:line="240" w:lineRule="auto"/>
              <w:rPr>
                <w:rFonts w:ascii="Arial" w:hAnsi="Arial" w:cs="Arial"/>
                <w:sz w:val="20"/>
                <w:szCs w:val="20"/>
              </w:rPr>
            </w:pPr>
            <w:r w:rsidRPr="00C84295">
              <w:rPr>
                <w:rFonts w:ascii="Arial" w:hAnsi="Arial" w:cs="Arial"/>
                <w:sz w:val="20"/>
                <w:szCs w:val="20"/>
              </w:rPr>
              <w:t>Finansal kiralama yolu ile yurda ithal edilerek Türk Sivil Hava Aracı Siciline kayıtlı bulunan işletme filosundaki hava araçlarının Wet-Lease olarak yerli veya yabancı işletmelere kiralanması durumunda;</w:t>
            </w:r>
          </w:p>
          <w:p w14:paraId="2B6544DE" w14:textId="77777777" w:rsidR="0038485C" w:rsidRDefault="003A522C" w:rsidP="0038485C">
            <w:pPr>
              <w:pStyle w:val="ListeParagraf"/>
              <w:numPr>
                <w:ilvl w:val="0"/>
                <w:numId w:val="12"/>
              </w:numPr>
              <w:spacing w:after="0" w:line="240" w:lineRule="auto"/>
              <w:rPr>
                <w:rFonts w:ascii="Arial" w:hAnsi="Arial" w:cs="Arial"/>
                <w:sz w:val="20"/>
                <w:szCs w:val="20"/>
              </w:rPr>
            </w:pPr>
            <w:r w:rsidRPr="0038485C">
              <w:rPr>
                <w:rFonts w:ascii="Arial" w:hAnsi="Arial" w:cs="Arial"/>
                <w:sz w:val="20"/>
                <w:szCs w:val="20"/>
              </w:rPr>
              <w:t>Finansal kiralama anlaşmalarında hava aracının maliki tarafından kiralamaya müsaade edilip edilmediği kontrol edilmekte midir?</w:t>
            </w:r>
          </w:p>
          <w:p w14:paraId="5AC95E6A" w14:textId="2AA58829" w:rsidR="003A522C" w:rsidRPr="0038485C" w:rsidRDefault="003A522C" w:rsidP="0038485C">
            <w:pPr>
              <w:pStyle w:val="ListeParagraf"/>
              <w:numPr>
                <w:ilvl w:val="0"/>
                <w:numId w:val="12"/>
              </w:numPr>
              <w:spacing w:after="0" w:line="240" w:lineRule="auto"/>
              <w:rPr>
                <w:rFonts w:ascii="Arial" w:hAnsi="Arial" w:cs="Arial"/>
                <w:sz w:val="20"/>
                <w:szCs w:val="20"/>
              </w:rPr>
            </w:pPr>
            <w:r w:rsidRPr="0038485C">
              <w:rPr>
                <w:rFonts w:ascii="Arial" w:hAnsi="Arial" w:cs="Arial"/>
                <w:sz w:val="20"/>
                <w:szCs w:val="20"/>
              </w:rPr>
              <w:t>Finansal kiralama anlaşmalarında bu hususa ilişkin bir ifade yer almıyor ise, hava aracının malikinden müsaade yazısı alınmakta mıdır?</w:t>
            </w:r>
          </w:p>
        </w:tc>
        <w:tc>
          <w:tcPr>
            <w:tcW w:w="370" w:type="dxa"/>
            <w:vAlign w:val="center"/>
          </w:tcPr>
          <w:p w14:paraId="7A37E69D"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426" w:type="dxa"/>
            <w:vAlign w:val="center"/>
          </w:tcPr>
          <w:p w14:paraId="4D971AA2"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425" w:type="dxa"/>
            <w:vAlign w:val="center"/>
          </w:tcPr>
          <w:p w14:paraId="38E58D99"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595" w:type="dxa"/>
            <w:vAlign w:val="center"/>
          </w:tcPr>
          <w:p w14:paraId="5975EAC4" w14:textId="77777777" w:rsidR="003A522C" w:rsidRPr="000848B1" w:rsidRDefault="003A522C" w:rsidP="00320C04">
            <w:pPr>
              <w:spacing w:after="0" w:line="240" w:lineRule="auto"/>
              <w:rPr>
                <w:rFonts w:ascii="Arial" w:hAnsi="Arial" w:cs="Arial"/>
                <w:sz w:val="20"/>
                <w:szCs w:val="20"/>
              </w:rPr>
            </w:pPr>
          </w:p>
        </w:tc>
        <w:tc>
          <w:tcPr>
            <w:tcW w:w="2033" w:type="dxa"/>
            <w:vAlign w:val="center"/>
          </w:tcPr>
          <w:p w14:paraId="1BBC4649" w14:textId="77777777" w:rsidR="003A522C" w:rsidRPr="000848B1" w:rsidRDefault="003A522C" w:rsidP="00320C04">
            <w:pPr>
              <w:spacing w:after="0" w:line="240" w:lineRule="auto"/>
              <w:rPr>
                <w:rFonts w:ascii="Arial" w:hAnsi="Arial" w:cs="Arial"/>
                <w:sz w:val="20"/>
                <w:szCs w:val="20"/>
              </w:rPr>
            </w:pPr>
          </w:p>
        </w:tc>
      </w:tr>
      <w:tr w:rsidR="003A522C" w:rsidRPr="000848B1" w14:paraId="6C41203B" w14:textId="77777777" w:rsidTr="00832D78">
        <w:trPr>
          <w:cantSplit/>
          <w:trHeight w:val="1096"/>
        </w:trPr>
        <w:tc>
          <w:tcPr>
            <w:tcW w:w="398" w:type="dxa"/>
            <w:vAlign w:val="center"/>
          </w:tcPr>
          <w:p w14:paraId="05F48297" w14:textId="086007AF" w:rsidR="003A522C" w:rsidRDefault="003A522C" w:rsidP="009D1E1D">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64B160AB" w14:textId="3B04AF3A" w:rsidR="003A522C" w:rsidRPr="00594BE5" w:rsidRDefault="003A522C" w:rsidP="00320C04">
            <w:pPr>
              <w:spacing w:after="0" w:line="240" w:lineRule="auto"/>
              <w:rPr>
                <w:rFonts w:ascii="Arial" w:hAnsi="Arial" w:cs="Arial"/>
                <w:sz w:val="16"/>
                <w:szCs w:val="16"/>
              </w:rPr>
            </w:pPr>
            <w:r w:rsidRPr="00594BE5">
              <w:rPr>
                <w:rFonts w:ascii="Arial" w:hAnsi="Arial" w:cs="Arial"/>
                <w:sz w:val="16"/>
                <w:szCs w:val="16"/>
              </w:rPr>
              <w:t>SHT-KİRALAMA</w:t>
            </w:r>
            <w:r w:rsidR="00D70DAB">
              <w:rPr>
                <w:rFonts w:ascii="Arial" w:hAnsi="Arial" w:cs="Arial"/>
                <w:sz w:val="16"/>
                <w:szCs w:val="16"/>
              </w:rPr>
              <w:t xml:space="preserve"> </w:t>
            </w:r>
            <w:r w:rsidRPr="00594BE5">
              <w:rPr>
                <w:rFonts w:ascii="Arial" w:hAnsi="Arial" w:cs="Arial"/>
                <w:sz w:val="16"/>
                <w:szCs w:val="16"/>
              </w:rPr>
              <w:t>Ek-5 (1)(d)</w:t>
            </w:r>
          </w:p>
        </w:tc>
        <w:tc>
          <w:tcPr>
            <w:tcW w:w="3828" w:type="dxa"/>
            <w:gridSpan w:val="2"/>
            <w:vAlign w:val="center"/>
          </w:tcPr>
          <w:p w14:paraId="4CA85912" w14:textId="38A4C0DC" w:rsidR="003A522C" w:rsidRPr="009A7CCD" w:rsidRDefault="00D70DAB" w:rsidP="00D70DAB">
            <w:pPr>
              <w:spacing w:after="0" w:line="240" w:lineRule="auto"/>
              <w:rPr>
                <w:rFonts w:ascii="Arial" w:hAnsi="Arial" w:cs="Arial"/>
                <w:sz w:val="20"/>
                <w:szCs w:val="20"/>
              </w:rPr>
            </w:pPr>
            <w:r w:rsidRPr="009A7CCD">
              <w:rPr>
                <w:rFonts w:ascii="Arial" w:hAnsi="Arial" w:cs="Arial"/>
                <w:sz w:val="20"/>
                <w:szCs w:val="20"/>
              </w:rPr>
              <w:t xml:space="preserve">İki işletme arasında imzalanan Wet-Lease </w:t>
            </w:r>
            <w:r w:rsidR="00001024" w:rsidRPr="009A7CCD">
              <w:rPr>
                <w:rFonts w:ascii="Arial" w:hAnsi="Arial" w:cs="Arial"/>
                <w:sz w:val="20"/>
                <w:szCs w:val="20"/>
              </w:rPr>
              <w:t>anlaşması</w:t>
            </w:r>
            <w:r w:rsidRPr="009A7CCD">
              <w:rPr>
                <w:rFonts w:ascii="Arial" w:hAnsi="Arial" w:cs="Arial"/>
                <w:sz w:val="20"/>
                <w:szCs w:val="20"/>
              </w:rPr>
              <w:t xml:space="preserve">; operasyon üssünü, operasyon tarihlerini, kiralanacak hava aracını, teknik ve operasyonel sorumluluk ile sigorta sorumluluklarının iki </w:t>
            </w:r>
            <w:r w:rsidR="00001024" w:rsidRPr="009A7CCD">
              <w:rPr>
                <w:rFonts w:ascii="Arial" w:hAnsi="Arial" w:cs="Arial"/>
                <w:sz w:val="20"/>
                <w:szCs w:val="20"/>
              </w:rPr>
              <w:t>işletme</w:t>
            </w:r>
            <w:r w:rsidRPr="009A7CCD">
              <w:rPr>
                <w:rFonts w:ascii="Arial" w:hAnsi="Arial" w:cs="Arial"/>
                <w:sz w:val="20"/>
                <w:szCs w:val="20"/>
              </w:rPr>
              <w:t xml:space="preserve"> arasında hangi </w:t>
            </w:r>
            <w:r w:rsidR="00001024" w:rsidRPr="009A7CCD">
              <w:rPr>
                <w:rFonts w:ascii="Arial" w:hAnsi="Arial" w:cs="Arial"/>
                <w:sz w:val="20"/>
                <w:szCs w:val="20"/>
              </w:rPr>
              <w:t>şekilde</w:t>
            </w:r>
            <w:r w:rsidRPr="009A7CCD">
              <w:rPr>
                <w:rFonts w:ascii="Arial" w:hAnsi="Arial" w:cs="Arial"/>
                <w:sz w:val="20"/>
                <w:szCs w:val="20"/>
              </w:rPr>
              <w:t xml:space="preserve"> </w:t>
            </w:r>
            <w:r w:rsidR="00001024" w:rsidRPr="009A7CCD">
              <w:rPr>
                <w:rFonts w:ascii="Arial" w:hAnsi="Arial" w:cs="Arial"/>
                <w:sz w:val="20"/>
                <w:szCs w:val="20"/>
              </w:rPr>
              <w:t>dağıldığını</w:t>
            </w:r>
            <w:r w:rsidRPr="009A7CCD">
              <w:rPr>
                <w:rFonts w:ascii="Arial" w:hAnsi="Arial" w:cs="Arial"/>
                <w:sz w:val="20"/>
                <w:szCs w:val="20"/>
              </w:rPr>
              <w:t xml:space="preserve"> kapsama</w:t>
            </w:r>
            <w:r w:rsidR="00001024" w:rsidRPr="009A7CCD">
              <w:rPr>
                <w:rFonts w:ascii="Arial" w:hAnsi="Arial" w:cs="Arial"/>
                <w:sz w:val="20"/>
                <w:szCs w:val="20"/>
              </w:rPr>
              <w:t>kta mıdır?</w:t>
            </w:r>
          </w:p>
        </w:tc>
        <w:tc>
          <w:tcPr>
            <w:tcW w:w="370" w:type="dxa"/>
            <w:vAlign w:val="center"/>
          </w:tcPr>
          <w:p w14:paraId="716DEDF7"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426" w:type="dxa"/>
            <w:vAlign w:val="center"/>
          </w:tcPr>
          <w:p w14:paraId="214F0230"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425" w:type="dxa"/>
            <w:vAlign w:val="center"/>
          </w:tcPr>
          <w:p w14:paraId="6F139CD0"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595" w:type="dxa"/>
            <w:vAlign w:val="center"/>
          </w:tcPr>
          <w:p w14:paraId="5E73CC4D" w14:textId="77777777" w:rsidR="003A522C" w:rsidRPr="000848B1" w:rsidRDefault="003A522C" w:rsidP="00320C04">
            <w:pPr>
              <w:spacing w:after="0" w:line="240" w:lineRule="auto"/>
              <w:rPr>
                <w:rFonts w:ascii="Arial" w:hAnsi="Arial" w:cs="Arial"/>
                <w:sz w:val="20"/>
                <w:szCs w:val="20"/>
              </w:rPr>
            </w:pPr>
          </w:p>
        </w:tc>
        <w:tc>
          <w:tcPr>
            <w:tcW w:w="2033" w:type="dxa"/>
            <w:vAlign w:val="center"/>
          </w:tcPr>
          <w:p w14:paraId="1B717FD0" w14:textId="70EA3C60" w:rsidR="003A522C" w:rsidRPr="00856966" w:rsidRDefault="003A522C" w:rsidP="00320C04">
            <w:pPr>
              <w:spacing w:after="0" w:line="240" w:lineRule="auto"/>
              <w:rPr>
                <w:rFonts w:ascii="Arial" w:hAnsi="Arial" w:cs="Arial"/>
                <w:color w:val="FF0000"/>
                <w:sz w:val="20"/>
                <w:szCs w:val="20"/>
              </w:rPr>
            </w:pPr>
          </w:p>
        </w:tc>
      </w:tr>
      <w:tr w:rsidR="003A522C" w:rsidRPr="000848B1" w14:paraId="2381CC22" w14:textId="77777777" w:rsidTr="00832D78">
        <w:trPr>
          <w:cantSplit/>
          <w:trHeight w:val="1096"/>
        </w:trPr>
        <w:tc>
          <w:tcPr>
            <w:tcW w:w="398" w:type="dxa"/>
            <w:vAlign w:val="center"/>
          </w:tcPr>
          <w:p w14:paraId="197E7730" w14:textId="67138C6E" w:rsidR="003A522C" w:rsidRDefault="003A522C" w:rsidP="009D1E1D">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23AF3ABD" w14:textId="6CE79412" w:rsidR="003A522C" w:rsidRPr="00594BE5" w:rsidRDefault="003A522C" w:rsidP="00320C04">
            <w:pPr>
              <w:spacing w:after="0" w:line="240" w:lineRule="auto"/>
              <w:rPr>
                <w:rFonts w:ascii="Arial" w:hAnsi="Arial" w:cs="Arial"/>
                <w:sz w:val="16"/>
                <w:szCs w:val="16"/>
              </w:rPr>
            </w:pPr>
            <w:r w:rsidRPr="00594BE5">
              <w:rPr>
                <w:rFonts w:ascii="Arial" w:hAnsi="Arial" w:cs="Arial"/>
                <w:sz w:val="16"/>
                <w:szCs w:val="16"/>
              </w:rPr>
              <w:t>SHT-KİRALAMA</w:t>
            </w:r>
            <w:r w:rsidR="00D86588">
              <w:rPr>
                <w:rFonts w:ascii="Arial" w:hAnsi="Arial" w:cs="Arial"/>
                <w:sz w:val="16"/>
                <w:szCs w:val="16"/>
              </w:rPr>
              <w:t xml:space="preserve"> Ek-</w:t>
            </w:r>
            <w:r w:rsidRPr="00594BE5">
              <w:rPr>
                <w:rFonts w:ascii="Arial" w:hAnsi="Arial" w:cs="Arial"/>
                <w:sz w:val="16"/>
                <w:szCs w:val="16"/>
              </w:rPr>
              <w:t xml:space="preserve">5 </w:t>
            </w:r>
            <w:r w:rsidR="00D86588">
              <w:rPr>
                <w:rFonts w:ascii="Arial" w:hAnsi="Arial" w:cs="Arial"/>
                <w:sz w:val="16"/>
                <w:szCs w:val="16"/>
              </w:rPr>
              <w:t>(1)</w:t>
            </w:r>
            <w:r w:rsidRPr="00594BE5">
              <w:rPr>
                <w:rFonts w:ascii="Arial" w:hAnsi="Arial" w:cs="Arial"/>
                <w:sz w:val="16"/>
                <w:szCs w:val="16"/>
              </w:rPr>
              <w:t>(e)</w:t>
            </w:r>
          </w:p>
        </w:tc>
        <w:tc>
          <w:tcPr>
            <w:tcW w:w="3828" w:type="dxa"/>
            <w:gridSpan w:val="2"/>
            <w:vAlign w:val="center"/>
          </w:tcPr>
          <w:p w14:paraId="146D3762" w14:textId="77777777" w:rsidR="003A522C" w:rsidRPr="00C84295" w:rsidRDefault="003A522C" w:rsidP="00320C04">
            <w:pPr>
              <w:spacing w:after="0" w:line="240" w:lineRule="auto"/>
              <w:rPr>
                <w:rFonts w:ascii="Arial" w:eastAsia="Calibri" w:hAnsi="Arial" w:cs="Arial"/>
                <w:bCs/>
                <w:sz w:val="20"/>
                <w:szCs w:val="20"/>
                <w:lang w:eastAsia="en-US"/>
              </w:rPr>
            </w:pPr>
            <w:r w:rsidRPr="00C84295">
              <w:rPr>
                <w:rFonts w:ascii="Arial" w:eastAsia="Calibri" w:hAnsi="Arial" w:cs="Arial"/>
                <w:bCs/>
                <w:sz w:val="20"/>
                <w:szCs w:val="20"/>
                <w:lang w:eastAsia="en-US"/>
              </w:rPr>
              <w:t>Yabancı işletmelerle yapılan Wet-Lease ve Kısa Süreli Wet-Lease operasyonlarında gerekli olan;</w:t>
            </w:r>
          </w:p>
          <w:p w14:paraId="25841E9D" w14:textId="77777777" w:rsidR="00F07CD9" w:rsidRDefault="003A522C" w:rsidP="00F07CD9">
            <w:pPr>
              <w:pStyle w:val="ListeParagraf"/>
              <w:numPr>
                <w:ilvl w:val="0"/>
                <w:numId w:val="14"/>
              </w:numPr>
              <w:spacing w:after="0" w:line="240" w:lineRule="auto"/>
              <w:rPr>
                <w:rFonts w:ascii="Arial" w:eastAsia="Calibri" w:hAnsi="Arial" w:cs="Arial"/>
                <w:bCs/>
                <w:sz w:val="20"/>
                <w:szCs w:val="20"/>
                <w:lang w:eastAsia="en-US"/>
              </w:rPr>
            </w:pPr>
            <w:r w:rsidRPr="00F07CD9">
              <w:rPr>
                <w:rFonts w:ascii="Arial" w:eastAsia="Calibri" w:hAnsi="Arial" w:cs="Arial"/>
                <w:bCs/>
                <w:sz w:val="20"/>
                <w:szCs w:val="20"/>
                <w:lang w:eastAsia="en-US"/>
              </w:rPr>
              <w:t>Her iki işleticiye ait sigorta sertifikaları, imzalanan kiralama anlaşmasında belirtilen sigorta sorumluluklarına uygun olarak düzenlenmiş midir?</w:t>
            </w:r>
          </w:p>
          <w:p w14:paraId="3C1DD3C3" w14:textId="6227A224" w:rsidR="003A522C" w:rsidRPr="00F07CD9" w:rsidRDefault="003A522C" w:rsidP="00F07CD9">
            <w:pPr>
              <w:pStyle w:val="ListeParagraf"/>
              <w:numPr>
                <w:ilvl w:val="0"/>
                <w:numId w:val="14"/>
              </w:numPr>
              <w:spacing w:after="0" w:line="240" w:lineRule="auto"/>
              <w:rPr>
                <w:rFonts w:ascii="Arial" w:eastAsia="Calibri" w:hAnsi="Arial" w:cs="Arial"/>
                <w:bCs/>
                <w:sz w:val="20"/>
                <w:szCs w:val="20"/>
                <w:lang w:eastAsia="en-US"/>
              </w:rPr>
            </w:pPr>
            <w:r w:rsidRPr="00F07CD9">
              <w:rPr>
                <w:rFonts w:ascii="Arial" w:eastAsia="Calibri" w:hAnsi="Arial" w:cs="Arial"/>
                <w:bCs/>
                <w:sz w:val="20"/>
                <w:szCs w:val="20"/>
                <w:lang w:eastAsia="en-US"/>
              </w:rPr>
              <w:t>Sigorta sertifikalarında anılan kiralama operasyonunda da geçerli ola</w:t>
            </w:r>
            <w:r w:rsidRPr="00F07CD9">
              <w:rPr>
                <w:rFonts w:ascii="Arial" w:hAnsi="Arial" w:cs="Arial"/>
                <w:sz w:val="20"/>
                <w:szCs w:val="20"/>
              </w:rPr>
              <w:t>cağına dair açıklamalar yer almakta mıdır?</w:t>
            </w:r>
          </w:p>
        </w:tc>
        <w:tc>
          <w:tcPr>
            <w:tcW w:w="370" w:type="dxa"/>
            <w:vAlign w:val="center"/>
          </w:tcPr>
          <w:p w14:paraId="5F51B0D6"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426" w:type="dxa"/>
            <w:vAlign w:val="center"/>
          </w:tcPr>
          <w:p w14:paraId="5BF9E924"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425" w:type="dxa"/>
            <w:vAlign w:val="center"/>
          </w:tcPr>
          <w:p w14:paraId="1D71FD65"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595" w:type="dxa"/>
            <w:vAlign w:val="center"/>
          </w:tcPr>
          <w:p w14:paraId="3912D413" w14:textId="77777777" w:rsidR="003A522C" w:rsidRPr="000848B1" w:rsidRDefault="003A522C" w:rsidP="00320C04">
            <w:pPr>
              <w:spacing w:after="0" w:line="240" w:lineRule="auto"/>
              <w:rPr>
                <w:rFonts w:ascii="Arial" w:hAnsi="Arial" w:cs="Arial"/>
                <w:sz w:val="20"/>
                <w:szCs w:val="20"/>
              </w:rPr>
            </w:pPr>
          </w:p>
        </w:tc>
        <w:tc>
          <w:tcPr>
            <w:tcW w:w="2033" w:type="dxa"/>
            <w:vAlign w:val="center"/>
          </w:tcPr>
          <w:p w14:paraId="225EA237" w14:textId="77777777" w:rsidR="003A522C" w:rsidRPr="000848B1" w:rsidRDefault="003A522C" w:rsidP="00320C04">
            <w:pPr>
              <w:spacing w:after="0" w:line="240" w:lineRule="auto"/>
              <w:rPr>
                <w:rFonts w:ascii="Arial" w:hAnsi="Arial" w:cs="Arial"/>
                <w:sz w:val="20"/>
                <w:szCs w:val="20"/>
              </w:rPr>
            </w:pPr>
          </w:p>
        </w:tc>
      </w:tr>
      <w:tr w:rsidR="003A522C" w:rsidRPr="000848B1" w14:paraId="481B8E61" w14:textId="77777777" w:rsidTr="00832D78">
        <w:trPr>
          <w:cantSplit/>
          <w:trHeight w:val="1096"/>
        </w:trPr>
        <w:tc>
          <w:tcPr>
            <w:tcW w:w="398" w:type="dxa"/>
            <w:vAlign w:val="center"/>
          </w:tcPr>
          <w:p w14:paraId="4580F803" w14:textId="73FF3937" w:rsidR="003A522C" w:rsidRDefault="003A522C" w:rsidP="009D1E1D">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7FB765C0" w14:textId="77777777" w:rsidR="003A522C" w:rsidRPr="00594BE5" w:rsidRDefault="003A522C" w:rsidP="00320C04">
            <w:pPr>
              <w:spacing w:after="0" w:line="240" w:lineRule="auto"/>
              <w:rPr>
                <w:rFonts w:ascii="Arial" w:hAnsi="Arial" w:cs="Arial"/>
                <w:sz w:val="16"/>
                <w:szCs w:val="16"/>
              </w:rPr>
            </w:pPr>
            <w:r w:rsidRPr="00594BE5">
              <w:rPr>
                <w:rFonts w:ascii="Arial" w:hAnsi="Arial" w:cs="Arial"/>
                <w:sz w:val="16"/>
                <w:szCs w:val="16"/>
              </w:rPr>
              <w:t>SHT-KİRALAMA</w:t>
            </w:r>
          </w:p>
          <w:p w14:paraId="32EF0E9D" w14:textId="1F843CC7" w:rsidR="003A522C" w:rsidRPr="00594BE5" w:rsidRDefault="003A522C" w:rsidP="00320C04">
            <w:pPr>
              <w:spacing w:after="0" w:line="240" w:lineRule="auto"/>
              <w:rPr>
                <w:rFonts w:ascii="Arial" w:hAnsi="Arial" w:cs="Arial"/>
                <w:sz w:val="16"/>
                <w:szCs w:val="16"/>
              </w:rPr>
            </w:pPr>
            <w:r w:rsidRPr="00594BE5">
              <w:rPr>
                <w:rFonts w:ascii="Arial" w:hAnsi="Arial" w:cs="Arial"/>
                <w:sz w:val="16"/>
                <w:szCs w:val="16"/>
              </w:rPr>
              <w:t>E</w:t>
            </w:r>
            <w:r w:rsidR="00C757BF">
              <w:rPr>
                <w:rFonts w:ascii="Arial" w:hAnsi="Arial" w:cs="Arial"/>
                <w:sz w:val="16"/>
                <w:szCs w:val="16"/>
              </w:rPr>
              <w:t>k</w:t>
            </w:r>
            <w:r w:rsidRPr="00594BE5">
              <w:rPr>
                <w:rFonts w:ascii="Arial" w:hAnsi="Arial" w:cs="Arial"/>
                <w:sz w:val="16"/>
                <w:szCs w:val="16"/>
              </w:rPr>
              <w:t xml:space="preserve">-5 </w:t>
            </w:r>
            <w:r w:rsidR="00394998">
              <w:rPr>
                <w:rFonts w:ascii="Arial" w:hAnsi="Arial" w:cs="Arial"/>
                <w:sz w:val="16"/>
                <w:szCs w:val="16"/>
              </w:rPr>
              <w:t>(</w:t>
            </w:r>
            <w:r w:rsidRPr="00594BE5">
              <w:rPr>
                <w:rFonts w:ascii="Arial" w:hAnsi="Arial" w:cs="Arial"/>
                <w:sz w:val="16"/>
                <w:szCs w:val="16"/>
              </w:rPr>
              <w:t>2</w:t>
            </w:r>
            <w:r w:rsidR="00394998">
              <w:rPr>
                <w:rFonts w:ascii="Arial" w:hAnsi="Arial" w:cs="Arial"/>
                <w:sz w:val="16"/>
                <w:szCs w:val="16"/>
              </w:rPr>
              <w:t>)</w:t>
            </w:r>
          </w:p>
        </w:tc>
        <w:tc>
          <w:tcPr>
            <w:tcW w:w="3828" w:type="dxa"/>
            <w:gridSpan w:val="2"/>
            <w:vAlign w:val="center"/>
          </w:tcPr>
          <w:p w14:paraId="1810765A" w14:textId="77777777" w:rsidR="003A522C" w:rsidRPr="00F07CD9" w:rsidRDefault="003A522C" w:rsidP="00F07CD9">
            <w:pPr>
              <w:spacing w:after="0" w:line="240" w:lineRule="auto"/>
              <w:rPr>
                <w:rFonts w:ascii="Arial" w:eastAsia="Calibri" w:hAnsi="Arial" w:cs="Arial"/>
                <w:bCs/>
                <w:sz w:val="20"/>
                <w:szCs w:val="20"/>
                <w:lang w:eastAsia="en-US"/>
              </w:rPr>
            </w:pPr>
            <w:r w:rsidRPr="00F07CD9">
              <w:rPr>
                <w:rFonts w:ascii="Arial" w:eastAsia="Calibri" w:hAnsi="Arial" w:cs="Arial"/>
                <w:bCs/>
                <w:sz w:val="20"/>
                <w:szCs w:val="20"/>
                <w:lang w:eastAsia="en-US"/>
              </w:rPr>
              <w:t>Wet Lease out Taahhüt Formu</w:t>
            </w:r>
            <w:r w:rsidR="00C84295" w:rsidRPr="00F07CD9">
              <w:rPr>
                <w:rFonts w:ascii="Arial" w:eastAsia="Calibri" w:hAnsi="Arial" w:cs="Arial"/>
                <w:bCs/>
                <w:sz w:val="20"/>
                <w:szCs w:val="20"/>
                <w:lang w:eastAsia="en-US"/>
              </w:rPr>
              <w:t>,</w:t>
            </w:r>
          </w:p>
          <w:p w14:paraId="4A9921F4" w14:textId="77777777" w:rsidR="003A522C" w:rsidRPr="00F07CD9" w:rsidRDefault="003A522C" w:rsidP="00F07CD9">
            <w:pPr>
              <w:spacing w:after="0" w:line="240" w:lineRule="auto"/>
              <w:rPr>
                <w:rFonts w:ascii="Arial" w:eastAsia="Calibri" w:hAnsi="Arial" w:cs="Arial"/>
                <w:bCs/>
                <w:sz w:val="20"/>
                <w:szCs w:val="20"/>
                <w:lang w:eastAsia="en-US"/>
              </w:rPr>
            </w:pPr>
            <w:r w:rsidRPr="00F07CD9">
              <w:rPr>
                <w:rFonts w:ascii="Arial" w:eastAsia="Calibri" w:hAnsi="Arial" w:cs="Arial"/>
                <w:bCs/>
                <w:sz w:val="20"/>
                <w:szCs w:val="20"/>
                <w:lang w:eastAsia="en-US"/>
              </w:rPr>
              <w:t>Wet Lease out onayı</w:t>
            </w:r>
            <w:r w:rsidR="00C84295" w:rsidRPr="00F07CD9">
              <w:rPr>
                <w:rFonts w:ascii="Arial" w:eastAsia="Calibri" w:hAnsi="Arial" w:cs="Arial"/>
                <w:bCs/>
                <w:sz w:val="20"/>
                <w:szCs w:val="20"/>
                <w:lang w:eastAsia="en-US"/>
              </w:rPr>
              <w:t>,</w:t>
            </w:r>
          </w:p>
          <w:p w14:paraId="6FB85D83" w14:textId="77777777" w:rsidR="003A522C" w:rsidRPr="00F07CD9" w:rsidRDefault="003A522C" w:rsidP="00F07CD9">
            <w:pPr>
              <w:spacing w:after="0" w:line="240" w:lineRule="auto"/>
              <w:rPr>
                <w:rFonts w:ascii="Arial" w:hAnsi="Arial" w:cs="Arial"/>
                <w:sz w:val="20"/>
                <w:szCs w:val="20"/>
              </w:rPr>
            </w:pPr>
            <w:r w:rsidRPr="00F07CD9">
              <w:rPr>
                <w:rFonts w:ascii="Arial" w:eastAsia="Calibri" w:hAnsi="Arial" w:cs="Arial"/>
                <w:bCs/>
                <w:sz w:val="20"/>
                <w:szCs w:val="20"/>
                <w:lang w:eastAsia="en-US"/>
              </w:rPr>
              <w:t>Yapılan uçuşlar ile Genel Müdürlükçe verilen onay kapsamındaki uçaklar ve tarihleri arasında tutarlılık bulunuyor mu?</w:t>
            </w:r>
          </w:p>
        </w:tc>
        <w:tc>
          <w:tcPr>
            <w:tcW w:w="370" w:type="dxa"/>
            <w:vAlign w:val="center"/>
          </w:tcPr>
          <w:p w14:paraId="0EE85C8F"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426" w:type="dxa"/>
            <w:vAlign w:val="center"/>
          </w:tcPr>
          <w:p w14:paraId="03339812"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425" w:type="dxa"/>
            <w:vAlign w:val="center"/>
          </w:tcPr>
          <w:p w14:paraId="6D5D8DE7" w14:textId="77777777" w:rsidR="003A522C" w:rsidRPr="00594BE5" w:rsidRDefault="003A522C" w:rsidP="00320C04">
            <w:pPr>
              <w:spacing w:after="0" w:line="240" w:lineRule="auto"/>
              <w:rPr>
                <w:rFonts w:cs="Arial"/>
                <w:sz w:val="20"/>
                <w:szCs w:val="20"/>
              </w:rPr>
            </w:pPr>
            <w:r w:rsidRPr="00594BE5">
              <w:rPr>
                <w:rFonts w:ascii="Segoe UI Symbol" w:hAnsi="Segoe UI Symbol" w:cs="Segoe UI Symbol"/>
                <w:sz w:val="20"/>
                <w:szCs w:val="20"/>
              </w:rPr>
              <w:t>☐</w:t>
            </w:r>
          </w:p>
        </w:tc>
        <w:tc>
          <w:tcPr>
            <w:tcW w:w="595" w:type="dxa"/>
            <w:vAlign w:val="center"/>
          </w:tcPr>
          <w:p w14:paraId="3919CCEF" w14:textId="77777777" w:rsidR="003A522C" w:rsidRPr="000848B1" w:rsidRDefault="003A522C" w:rsidP="00320C04">
            <w:pPr>
              <w:spacing w:after="0" w:line="240" w:lineRule="auto"/>
              <w:rPr>
                <w:rFonts w:ascii="Arial" w:hAnsi="Arial" w:cs="Arial"/>
                <w:sz w:val="20"/>
                <w:szCs w:val="20"/>
              </w:rPr>
            </w:pPr>
          </w:p>
        </w:tc>
        <w:tc>
          <w:tcPr>
            <w:tcW w:w="2033" w:type="dxa"/>
            <w:vAlign w:val="center"/>
          </w:tcPr>
          <w:p w14:paraId="2DD7BA87" w14:textId="77777777" w:rsidR="003A522C" w:rsidRPr="000848B1" w:rsidRDefault="003A522C" w:rsidP="00320C04">
            <w:pPr>
              <w:spacing w:after="0" w:line="240" w:lineRule="auto"/>
              <w:rPr>
                <w:rFonts w:ascii="Arial" w:hAnsi="Arial" w:cs="Arial"/>
                <w:sz w:val="20"/>
                <w:szCs w:val="20"/>
              </w:rPr>
            </w:pPr>
          </w:p>
        </w:tc>
      </w:tr>
      <w:tr w:rsidR="0035070B" w:rsidRPr="000848B1" w14:paraId="214B05C5" w14:textId="77777777" w:rsidTr="00832D78">
        <w:trPr>
          <w:cantSplit/>
          <w:trHeight w:val="1096"/>
        </w:trPr>
        <w:tc>
          <w:tcPr>
            <w:tcW w:w="398" w:type="dxa"/>
            <w:vAlign w:val="center"/>
          </w:tcPr>
          <w:p w14:paraId="3DC75BF1"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241F0FFC" w14:textId="501FB4CC" w:rsidR="0035070B" w:rsidRPr="00594BE5" w:rsidRDefault="0035070B" w:rsidP="0035070B">
            <w:pPr>
              <w:spacing w:after="0" w:line="240" w:lineRule="auto"/>
              <w:rPr>
                <w:rFonts w:ascii="Arial" w:hAnsi="Arial" w:cs="Arial"/>
                <w:sz w:val="16"/>
                <w:szCs w:val="16"/>
              </w:rPr>
            </w:pPr>
            <w:r>
              <w:rPr>
                <w:rFonts w:ascii="Arial" w:hAnsi="Arial" w:cs="Arial"/>
                <w:sz w:val="16"/>
                <w:szCs w:val="16"/>
              </w:rPr>
              <w:t>SHT-OPS Ek-3 ORO.GEN.100(b)</w:t>
            </w:r>
          </w:p>
        </w:tc>
        <w:tc>
          <w:tcPr>
            <w:tcW w:w="3828" w:type="dxa"/>
            <w:gridSpan w:val="2"/>
            <w:vAlign w:val="center"/>
          </w:tcPr>
          <w:p w14:paraId="56B4EB72" w14:textId="0E8A70B5" w:rsidR="0035070B" w:rsidRPr="00594BE5" w:rsidRDefault="0035070B" w:rsidP="0035070B">
            <w:pPr>
              <w:pStyle w:val="Normale"/>
              <w:tabs>
                <w:tab w:val="left" w:pos="5387"/>
              </w:tabs>
              <w:autoSpaceDE w:val="0"/>
              <w:spacing w:after="0" w:line="240" w:lineRule="auto"/>
              <w:rPr>
                <w:rFonts w:cs="Arial"/>
                <w:bCs/>
                <w:sz w:val="20"/>
                <w:szCs w:val="20"/>
              </w:rPr>
            </w:pPr>
            <w:r>
              <w:rPr>
                <w:rFonts w:cs="Arial"/>
                <w:bCs/>
                <w:sz w:val="20"/>
                <w:szCs w:val="20"/>
              </w:rPr>
              <w:t xml:space="preserve">Wet-lease operasyonları kapsamında icra edilen </w:t>
            </w:r>
            <w:r w:rsidRPr="00BD50A1">
              <w:rPr>
                <w:rFonts w:cs="Arial"/>
                <w:bCs/>
                <w:sz w:val="20"/>
                <w:szCs w:val="20"/>
              </w:rPr>
              <w:t>uçuş</w:t>
            </w:r>
            <w:r>
              <w:rPr>
                <w:rFonts w:cs="Arial"/>
                <w:bCs/>
                <w:sz w:val="20"/>
                <w:szCs w:val="20"/>
              </w:rPr>
              <w:t>lar</w:t>
            </w:r>
            <w:r w:rsidRPr="00BD50A1">
              <w:rPr>
                <w:rFonts w:cs="Arial"/>
                <w:bCs/>
                <w:sz w:val="20"/>
                <w:szCs w:val="20"/>
              </w:rPr>
              <w:t>, işletme el kitabında belirtilen prosedürlere göre gerçekleştiril</w:t>
            </w:r>
            <w:r>
              <w:rPr>
                <w:rFonts w:cs="Arial"/>
                <w:bCs/>
                <w:sz w:val="20"/>
                <w:szCs w:val="20"/>
              </w:rPr>
              <w:t>mekte midir?</w:t>
            </w:r>
          </w:p>
        </w:tc>
        <w:tc>
          <w:tcPr>
            <w:tcW w:w="370" w:type="dxa"/>
            <w:vAlign w:val="center"/>
          </w:tcPr>
          <w:p w14:paraId="75B95764" w14:textId="510CCA92"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625A9581" w14:textId="72C420FF"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48267192" w14:textId="6932CE4C"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05DFC39C"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745FFBC7" w14:textId="77777777" w:rsidR="0035070B" w:rsidRPr="000848B1" w:rsidRDefault="0035070B" w:rsidP="0035070B">
            <w:pPr>
              <w:spacing w:after="0" w:line="240" w:lineRule="auto"/>
              <w:rPr>
                <w:rFonts w:ascii="Arial" w:hAnsi="Arial" w:cs="Arial"/>
                <w:sz w:val="20"/>
                <w:szCs w:val="20"/>
              </w:rPr>
            </w:pPr>
          </w:p>
        </w:tc>
      </w:tr>
      <w:tr w:rsidR="0035070B" w:rsidRPr="000848B1" w14:paraId="6B3494AF" w14:textId="77777777" w:rsidTr="00832D78">
        <w:trPr>
          <w:cantSplit/>
          <w:trHeight w:val="1096"/>
        </w:trPr>
        <w:tc>
          <w:tcPr>
            <w:tcW w:w="398" w:type="dxa"/>
            <w:vAlign w:val="center"/>
          </w:tcPr>
          <w:p w14:paraId="24B7AF5E"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35CF5D73" w14:textId="37BCD8E5" w:rsidR="0035070B" w:rsidRPr="00594BE5" w:rsidRDefault="0035070B" w:rsidP="0035070B">
            <w:pPr>
              <w:spacing w:after="0" w:line="240" w:lineRule="auto"/>
              <w:rPr>
                <w:rFonts w:ascii="Arial" w:hAnsi="Arial" w:cs="Arial"/>
                <w:sz w:val="16"/>
                <w:szCs w:val="16"/>
              </w:rPr>
            </w:pPr>
            <w:r>
              <w:rPr>
                <w:rFonts w:ascii="Arial" w:hAnsi="Arial" w:cs="Arial"/>
                <w:sz w:val="16"/>
                <w:szCs w:val="16"/>
              </w:rPr>
              <w:t>SHT-OPS Ek-3 ORO.GEN.100(c)</w:t>
            </w:r>
          </w:p>
        </w:tc>
        <w:tc>
          <w:tcPr>
            <w:tcW w:w="3828" w:type="dxa"/>
            <w:gridSpan w:val="2"/>
            <w:vAlign w:val="center"/>
          </w:tcPr>
          <w:p w14:paraId="6F40D65F" w14:textId="33DC016E" w:rsidR="0035070B" w:rsidRPr="00594BE5" w:rsidRDefault="0035070B" w:rsidP="0035070B">
            <w:pPr>
              <w:pStyle w:val="Normale"/>
              <w:tabs>
                <w:tab w:val="left" w:pos="5387"/>
              </w:tabs>
              <w:autoSpaceDE w:val="0"/>
              <w:spacing w:after="0" w:line="240" w:lineRule="auto"/>
              <w:rPr>
                <w:rFonts w:cs="Arial"/>
                <w:bCs/>
                <w:sz w:val="20"/>
                <w:szCs w:val="20"/>
              </w:rPr>
            </w:pPr>
            <w:r w:rsidRPr="00B051C5">
              <w:rPr>
                <w:rFonts w:cs="Arial"/>
                <w:bCs/>
                <w:sz w:val="20"/>
                <w:szCs w:val="20"/>
              </w:rPr>
              <w:t xml:space="preserve">İşletici, gerçekleştirilen </w:t>
            </w:r>
            <w:r>
              <w:rPr>
                <w:rFonts w:cs="Arial"/>
                <w:bCs/>
                <w:sz w:val="20"/>
                <w:szCs w:val="20"/>
              </w:rPr>
              <w:t xml:space="preserve">wet-lease operasyonlarına </w:t>
            </w:r>
            <w:r w:rsidRPr="00B051C5">
              <w:rPr>
                <w:rFonts w:cs="Arial"/>
                <w:bCs/>
                <w:sz w:val="20"/>
                <w:szCs w:val="20"/>
              </w:rPr>
              <w:t>yönelik operasyonel kontrolü sağlama</w:t>
            </w:r>
            <w:r>
              <w:rPr>
                <w:rFonts w:cs="Arial"/>
                <w:bCs/>
                <w:sz w:val="20"/>
                <w:szCs w:val="20"/>
              </w:rPr>
              <w:t>k</w:t>
            </w:r>
            <w:r w:rsidRPr="00B051C5">
              <w:rPr>
                <w:rFonts w:cs="Arial"/>
                <w:bCs/>
                <w:sz w:val="20"/>
                <w:szCs w:val="20"/>
              </w:rPr>
              <w:t xml:space="preserve"> için bir sistem kur</w:t>
            </w:r>
            <w:r>
              <w:rPr>
                <w:rFonts w:cs="Arial"/>
                <w:bCs/>
                <w:sz w:val="20"/>
                <w:szCs w:val="20"/>
              </w:rPr>
              <w:t>muş mudur?</w:t>
            </w:r>
          </w:p>
        </w:tc>
        <w:tc>
          <w:tcPr>
            <w:tcW w:w="370" w:type="dxa"/>
            <w:vAlign w:val="center"/>
          </w:tcPr>
          <w:p w14:paraId="256CF34C" w14:textId="7D6BCA14"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5FBE7CF4" w14:textId="2B34649E"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29CC8E62" w14:textId="1404C4E9"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277F151A"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51595592" w14:textId="77777777" w:rsidR="0035070B" w:rsidRPr="000848B1" w:rsidRDefault="0035070B" w:rsidP="0035070B">
            <w:pPr>
              <w:spacing w:after="0" w:line="240" w:lineRule="auto"/>
              <w:rPr>
                <w:rFonts w:ascii="Arial" w:hAnsi="Arial" w:cs="Arial"/>
                <w:sz w:val="20"/>
                <w:szCs w:val="20"/>
              </w:rPr>
            </w:pPr>
          </w:p>
        </w:tc>
      </w:tr>
      <w:tr w:rsidR="0035070B" w:rsidRPr="000848B1" w14:paraId="4C91E92D" w14:textId="77777777" w:rsidTr="00832D78">
        <w:trPr>
          <w:cantSplit/>
          <w:trHeight w:val="1096"/>
        </w:trPr>
        <w:tc>
          <w:tcPr>
            <w:tcW w:w="398" w:type="dxa"/>
            <w:vAlign w:val="center"/>
          </w:tcPr>
          <w:p w14:paraId="6750507B"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0F2C730D" w14:textId="38D46FE4" w:rsidR="0035070B" w:rsidRPr="00594BE5" w:rsidRDefault="0035070B" w:rsidP="0035070B">
            <w:pPr>
              <w:spacing w:after="0" w:line="240" w:lineRule="auto"/>
              <w:rPr>
                <w:rFonts w:ascii="Arial" w:hAnsi="Arial" w:cs="Arial"/>
                <w:sz w:val="16"/>
                <w:szCs w:val="16"/>
              </w:rPr>
            </w:pPr>
            <w:r>
              <w:rPr>
                <w:rFonts w:ascii="Arial" w:hAnsi="Arial" w:cs="Arial"/>
                <w:sz w:val="16"/>
                <w:szCs w:val="16"/>
              </w:rPr>
              <w:t>SHT-OPS Ek-3 ORO.GEN.100(d)</w:t>
            </w:r>
          </w:p>
        </w:tc>
        <w:tc>
          <w:tcPr>
            <w:tcW w:w="3828" w:type="dxa"/>
            <w:gridSpan w:val="2"/>
            <w:vAlign w:val="center"/>
          </w:tcPr>
          <w:p w14:paraId="37467092" w14:textId="3ADB444E" w:rsidR="0035070B" w:rsidRPr="00594BE5" w:rsidRDefault="0035070B" w:rsidP="0035070B">
            <w:pPr>
              <w:pStyle w:val="Normale"/>
              <w:tabs>
                <w:tab w:val="left" w:pos="5387"/>
              </w:tabs>
              <w:autoSpaceDE w:val="0"/>
              <w:spacing w:after="0" w:line="240" w:lineRule="auto"/>
              <w:rPr>
                <w:rFonts w:cs="Arial"/>
                <w:bCs/>
                <w:sz w:val="20"/>
                <w:szCs w:val="20"/>
              </w:rPr>
            </w:pPr>
            <w:r>
              <w:rPr>
                <w:rFonts w:cs="Arial"/>
                <w:bCs/>
                <w:sz w:val="20"/>
                <w:szCs w:val="20"/>
              </w:rPr>
              <w:t>İşletici, wet-lease operasyonları kapsamında gerçekleştirilen uçuşlara ilişkin olarak</w:t>
            </w:r>
            <w:r w:rsidRPr="002E2D67">
              <w:rPr>
                <w:rFonts w:cs="Arial"/>
                <w:bCs/>
                <w:sz w:val="20"/>
                <w:szCs w:val="20"/>
              </w:rPr>
              <w:t>, hava aracının operasyon alanı ve operasyon tipi için gerekli olan teçhizatlar ile teçhiz edilmesini ve ekip üyelerinin bu operasyon alanı ve operasyon tipi için gerekli niteliklere sahip olmasını sağla</w:t>
            </w:r>
            <w:r>
              <w:rPr>
                <w:rFonts w:cs="Arial"/>
                <w:bCs/>
                <w:sz w:val="20"/>
                <w:szCs w:val="20"/>
              </w:rPr>
              <w:t>makta mıdır?</w:t>
            </w:r>
          </w:p>
        </w:tc>
        <w:tc>
          <w:tcPr>
            <w:tcW w:w="370" w:type="dxa"/>
            <w:vAlign w:val="center"/>
          </w:tcPr>
          <w:p w14:paraId="24596962" w14:textId="3047D65C"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152C8E00" w14:textId="4EF7532C"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69504EB8" w14:textId="013EB154"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48E8D5F0"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27644403" w14:textId="77777777" w:rsidR="0035070B" w:rsidRPr="000848B1" w:rsidRDefault="0035070B" w:rsidP="0035070B">
            <w:pPr>
              <w:spacing w:after="0" w:line="240" w:lineRule="auto"/>
              <w:rPr>
                <w:rFonts w:ascii="Arial" w:hAnsi="Arial" w:cs="Arial"/>
                <w:sz w:val="20"/>
                <w:szCs w:val="20"/>
              </w:rPr>
            </w:pPr>
          </w:p>
        </w:tc>
      </w:tr>
      <w:tr w:rsidR="0035070B" w:rsidRPr="000848B1" w14:paraId="443CAF33" w14:textId="77777777" w:rsidTr="00832D78">
        <w:trPr>
          <w:cantSplit/>
          <w:trHeight w:val="1096"/>
        </w:trPr>
        <w:tc>
          <w:tcPr>
            <w:tcW w:w="398" w:type="dxa"/>
            <w:vAlign w:val="center"/>
          </w:tcPr>
          <w:p w14:paraId="4AEE5957"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34E6318D" w14:textId="7F23440C" w:rsidR="0035070B" w:rsidRPr="00594BE5" w:rsidRDefault="0035070B" w:rsidP="0035070B">
            <w:pPr>
              <w:spacing w:after="0" w:line="240" w:lineRule="auto"/>
              <w:rPr>
                <w:rFonts w:ascii="Arial" w:hAnsi="Arial" w:cs="Arial"/>
                <w:sz w:val="16"/>
                <w:szCs w:val="16"/>
              </w:rPr>
            </w:pPr>
            <w:r>
              <w:rPr>
                <w:rFonts w:ascii="Arial" w:hAnsi="Arial" w:cs="Arial"/>
                <w:sz w:val="16"/>
                <w:szCs w:val="16"/>
              </w:rPr>
              <w:t>SHT-OPS Ek-3 ORO.GEN.100(e)</w:t>
            </w:r>
          </w:p>
        </w:tc>
        <w:tc>
          <w:tcPr>
            <w:tcW w:w="3828" w:type="dxa"/>
            <w:gridSpan w:val="2"/>
            <w:vAlign w:val="center"/>
          </w:tcPr>
          <w:p w14:paraId="7E07CAFB" w14:textId="0FE6BAB2" w:rsidR="0035070B" w:rsidRPr="00594BE5" w:rsidRDefault="0035070B" w:rsidP="0035070B">
            <w:pPr>
              <w:pStyle w:val="Normale"/>
              <w:tabs>
                <w:tab w:val="left" w:pos="5387"/>
              </w:tabs>
              <w:autoSpaceDE w:val="0"/>
              <w:spacing w:after="0" w:line="240" w:lineRule="auto"/>
              <w:rPr>
                <w:rFonts w:cs="Arial"/>
                <w:bCs/>
                <w:sz w:val="20"/>
                <w:szCs w:val="20"/>
              </w:rPr>
            </w:pPr>
            <w:r w:rsidRPr="009D605B">
              <w:rPr>
                <w:rFonts w:cs="Arial"/>
                <w:bCs/>
                <w:sz w:val="20"/>
                <w:szCs w:val="20"/>
              </w:rPr>
              <w:t>İşletici, yer ve uçuş operasyonları için görevlendirilen veya bu operasyonlarda doğrudan dâhil olan tüm personelin doğru bilgilendirilmelerini, belirli görevlerdeki yeteneklerini kanıtlamış olmalarını ve görev ve sorumluluklarının operasyonun bütünü ile olan ilişkisindeki farkındalıklarını sağla</w:t>
            </w:r>
            <w:r>
              <w:rPr>
                <w:rFonts w:cs="Arial"/>
                <w:bCs/>
                <w:sz w:val="20"/>
                <w:szCs w:val="20"/>
              </w:rPr>
              <w:t>makta mıdır?</w:t>
            </w:r>
          </w:p>
        </w:tc>
        <w:tc>
          <w:tcPr>
            <w:tcW w:w="370" w:type="dxa"/>
            <w:vAlign w:val="center"/>
          </w:tcPr>
          <w:p w14:paraId="0C02FA72" w14:textId="51A92405"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694E933F" w14:textId="60D7C661"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0673BBB2" w14:textId="50E26D06"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20F44D0B"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573C6D5F" w14:textId="77777777" w:rsidR="0035070B" w:rsidRPr="000848B1" w:rsidRDefault="0035070B" w:rsidP="0035070B">
            <w:pPr>
              <w:spacing w:after="0" w:line="240" w:lineRule="auto"/>
              <w:rPr>
                <w:rFonts w:ascii="Arial" w:hAnsi="Arial" w:cs="Arial"/>
                <w:sz w:val="20"/>
                <w:szCs w:val="20"/>
              </w:rPr>
            </w:pPr>
          </w:p>
        </w:tc>
      </w:tr>
      <w:tr w:rsidR="0035070B" w:rsidRPr="000848B1" w14:paraId="6D4BFFEA" w14:textId="77777777" w:rsidTr="00832D78">
        <w:trPr>
          <w:cantSplit/>
          <w:trHeight w:val="1096"/>
        </w:trPr>
        <w:tc>
          <w:tcPr>
            <w:tcW w:w="398" w:type="dxa"/>
            <w:vAlign w:val="center"/>
          </w:tcPr>
          <w:p w14:paraId="6A0B3B7F"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BF659BE" w14:textId="335CB7C2" w:rsidR="0035070B" w:rsidRPr="00594BE5" w:rsidRDefault="0035070B" w:rsidP="0035070B">
            <w:pPr>
              <w:spacing w:after="0" w:line="240" w:lineRule="auto"/>
              <w:rPr>
                <w:rFonts w:ascii="Arial" w:hAnsi="Arial" w:cs="Arial"/>
                <w:sz w:val="16"/>
                <w:szCs w:val="16"/>
              </w:rPr>
            </w:pPr>
            <w:r>
              <w:rPr>
                <w:rFonts w:ascii="Arial" w:hAnsi="Arial" w:cs="Arial"/>
                <w:sz w:val="16"/>
                <w:szCs w:val="16"/>
              </w:rPr>
              <w:t>SHT-OPS Ek-3 ORO.GEN.100(g)</w:t>
            </w:r>
          </w:p>
        </w:tc>
        <w:tc>
          <w:tcPr>
            <w:tcW w:w="3828" w:type="dxa"/>
            <w:gridSpan w:val="2"/>
            <w:vAlign w:val="center"/>
          </w:tcPr>
          <w:p w14:paraId="44DDA95C" w14:textId="381D59E3" w:rsidR="0035070B" w:rsidRPr="00594BE5" w:rsidRDefault="0035070B" w:rsidP="0035070B">
            <w:pPr>
              <w:pStyle w:val="Normale"/>
              <w:tabs>
                <w:tab w:val="left" w:pos="5387"/>
              </w:tabs>
              <w:autoSpaceDE w:val="0"/>
              <w:spacing w:after="0" w:line="240" w:lineRule="auto"/>
              <w:rPr>
                <w:rFonts w:cs="Arial"/>
                <w:bCs/>
                <w:sz w:val="20"/>
                <w:szCs w:val="20"/>
              </w:rPr>
            </w:pPr>
            <w:r w:rsidRPr="00CC2466">
              <w:rPr>
                <w:rFonts w:cs="Arial"/>
                <w:bCs/>
                <w:sz w:val="20"/>
                <w:szCs w:val="20"/>
              </w:rPr>
              <w:t xml:space="preserve">İşletici, </w:t>
            </w:r>
            <w:r>
              <w:rPr>
                <w:rFonts w:cs="Arial"/>
                <w:bCs/>
                <w:sz w:val="20"/>
                <w:szCs w:val="20"/>
              </w:rPr>
              <w:t xml:space="preserve">wet-lease operasyonları kapsamında, </w:t>
            </w:r>
            <w:r w:rsidRPr="00CC2466">
              <w:rPr>
                <w:rFonts w:cs="Arial"/>
                <w:bCs/>
                <w:sz w:val="20"/>
                <w:szCs w:val="20"/>
              </w:rPr>
              <w:t>tüm personelin, görevlerinin icrasına ilişkin ve operasyonların gerçekleştirileceği Devletlerin kanunlarına, yönetmeliklerine ve prosedürlerine uymaları gerektiğinin bilincinde olmasını sağla</w:t>
            </w:r>
            <w:r>
              <w:rPr>
                <w:rFonts w:cs="Arial"/>
                <w:bCs/>
                <w:sz w:val="20"/>
                <w:szCs w:val="20"/>
              </w:rPr>
              <w:t>makta mıdır?</w:t>
            </w:r>
          </w:p>
        </w:tc>
        <w:tc>
          <w:tcPr>
            <w:tcW w:w="370" w:type="dxa"/>
            <w:vAlign w:val="center"/>
          </w:tcPr>
          <w:p w14:paraId="06B71860" w14:textId="1F06107F"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392EC835" w14:textId="46B396B4"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52C36EF9" w14:textId="72A94490"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2E851881"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4309E2BB" w14:textId="77777777" w:rsidR="0035070B" w:rsidRPr="000848B1" w:rsidRDefault="0035070B" w:rsidP="0035070B">
            <w:pPr>
              <w:spacing w:after="0" w:line="240" w:lineRule="auto"/>
              <w:rPr>
                <w:rFonts w:ascii="Arial" w:hAnsi="Arial" w:cs="Arial"/>
                <w:sz w:val="20"/>
                <w:szCs w:val="20"/>
              </w:rPr>
            </w:pPr>
          </w:p>
        </w:tc>
      </w:tr>
      <w:tr w:rsidR="0035070B" w:rsidRPr="000848B1" w14:paraId="1F250A3C" w14:textId="77777777" w:rsidTr="00832D78">
        <w:trPr>
          <w:cantSplit/>
          <w:trHeight w:val="1096"/>
        </w:trPr>
        <w:tc>
          <w:tcPr>
            <w:tcW w:w="398" w:type="dxa"/>
            <w:vAlign w:val="center"/>
          </w:tcPr>
          <w:p w14:paraId="7D3AA77F"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E38A434" w14:textId="0E03A504" w:rsidR="0035070B" w:rsidRPr="00594BE5" w:rsidRDefault="0035070B" w:rsidP="0035070B">
            <w:pPr>
              <w:spacing w:after="0" w:line="240" w:lineRule="auto"/>
              <w:rPr>
                <w:rFonts w:ascii="Arial" w:hAnsi="Arial" w:cs="Arial"/>
                <w:sz w:val="16"/>
                <w:szCs w:val="16"/>
              </w:rPr>
            </w:pPr>
            <w:r>
              <w:rPr>
                <w:rFonts w:ascii="Arial" w:hAnsi="Arial" w:cs="Arial"/>
                <w:sz w:val="16"/>
                <w:szCs w:val="16"/>
              </w:rPr>
              <w:t>SHT-OPS Ek-3 ORO.GEN.100(i)</w:t>
            </w:r>
          </w:p>
        </w:tc>
        <w:tc>
          <w:tcPr>
            <w:tcW w:w="3828" w:type="dxa"/>
            <w:gridSpan w:val="2"/>
            <w:vAlign w:val="center"/>
          </w:tcPr>
          <w:p w14:paraId="7CCFF0B2" w14:textId="77777777" w:rsidR="0035070B" w:rsidRDefault="0035070B" w:rsidP="0035070B">
            <w:pPr>
              <w:pStyle w:val="Normale"/>
              <w:tabs>
                <w:tab w:val="left" w:pos="5387"/>
              </w:tabs>
              <w:autoSpaceDE w:val="0"/>
              <w:spacing w:after="0" w:line="240" w:lineRule="auto"/>
              <w:rPr>
                <w:rFonts w:cs="Arial"/>
                <w:bCs/>
                <w:sz w:val="20"/>
                <w:szCs w:val="20"/>
              </w:rPr>
            </w:pPr>
            <w:r w:rsidRPr="00487D6E">
              <w:rPr>
                <w:rFonts w:cs="Arial"/>
                <w:bCs/>
                <w:sz w:val="20"/>
                <w:szCs w:val="20"/>
              </w:rPr>
              <w:t xml:space="preserve">İşletici, </w:t>
            </w:r>
            <w:r>
              <w:rPr>
                <w:rFonts w:cs="Arial"/>
                <w:bCs/>
                <w:sz w:val="20"/>
                <w:szCs w:val="20"/>
              </w:rPr>
              <w:t xml:space="preserve">wet-lease operasyonları kapsamında </w:t>
            </w:r>
            <w:r w:rsidRPr="00487D6E">
              <w:rPr>
                <w:rFonts w:cs="Arial"/>
                <w:bCs/>
                <w:sz w:val="20"/>
                <w:szCs w:val="20"/>
              </w:rPr>
              <w:t>uçuş yapılacak rotada ve havaalanlarında hava aracı performansına ilişkin hususlara, diğer operasyonel kısıtlamalara ve bunlarla ilgili beklenen koşullara bağlı olarak emniyetli bir uçuş gerçekleştirilmesi için uçuş planlama prosedürleri belirle</w:t>
            </w:r>
            <w:r>
              <w:rPr>
                <w:rFonts w:cs="Arial"/>
                <w:bCs/>
                <w:sz w:val="20"/>
                <w:szCs w:val="20"/>
              </w:rPr>
              <w:t>miş mi?</w:t>
            </w:r>
          </w:p>
          <w:p w14:paraId="6FCF5F9A" w14:textId="77777777" w:rsidR="0035070B" w:rsidRDefault="0035070B" w:rsidP="0035070B">
            <w:pPr>
              <w:pStyle w:val="Normale"/>
              <w:tabs>
                <w:tab w:val="left" w:pos="5387"/>
              </w:tabs>
              <w:autoSpaceDE w:val="0"/>
              <w:spacing w:after="0" w:line="240" w:lineRule="auto"/>
              <w:rPr>
                <w:rFonts w:cs="Arial"/>
                <w:bCs/>
                <w:sz w:val="20"/>
                <w:szCs w:val="20"/>
              </w:rPr>
            </w:pPr>
          </w:p>
          <w:p w14:paraId="6E003C79" w14:textId="5051DE70" w:rsidR="0035070B" w:rsidRPr="00594BE5" w:rsidRDefault="0035070B" w:rsidP="0035070B">
            <w:pPr>
              <w:pStyle w:val="Normale"/>
              <w:tabs>
                <w:tab w:val="left" w:pos="5387"/>
              </w:tabs>
              <w:autoSpaceDE w:val="0"/>
              <w:spacing w:after="0" w:line="240" w:lineRule="auto"/>
              <w:rPr>
                <w:rFonts w:cs="Arial"/>
                <w:bCs/>
                <w:sz w:val="20"/>
                <w:szCs w:val="20"/>
              </w:rPr>
            </w:pPr>
            <w:r w:rsidRPr="00487D6E">
              <w:rPr>
                <w:rFonts w:cs="Arial"/>
                <w:bCs/>
                <w:sz w:val="20"/>
                <w:szCs w:val="20"/>
              </w:rPr>
              <w:t>Bu prosedürler, işletme el kitabı içerisinde yer a</w:t>
            </w:r>
            <w:r>
              <w:rPr>
                <w:rFonts w:cs="Arial"/>
                <w:bCs/>
                <w:sz w:val="20"/>
                <w:szCs w:val="20"/>
              </w:rPr>
              <w:t>lmakta mıdır?</w:t>
            </w:r>
          </w:p>
        </w:tc>
        <w:tc>
          <w:tcPr>
            <w:tcW w:w="370" w:type="dxa"/>
            <w:vAlign w:val="center"/>
          </w:tcPr>
          <w:p w14:paraId="1A1CE924" w14:textId="44A7A1A4"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6228D53B" w14:textId="6DF0E445"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53891964" w14:textId="4D722726"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4D9FECD1"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0B4CDF74" w14:textId="77777777" w:rsidR="0035070B" w:rsidRPr="000848B1" w:rsidRDefault="0035070B" w:rsidP="0035070B">
            <w:pPr>
              <w:spacing w:after="0" w:line="240" w:lineRule="auto"/>
              <w:rPr>
                <w:rFonts w:ascii="Arial" w:hAnsi="Arial" w:cs="Arial"/>
                <w:sz w:val="20"/>
                <w:szCs w:val="20"/>
              </w:rPr>
            </w:pPr>
          </w:p>
        </w:tc>
      </w:tr>
      <w:tr w:rsidR="0035070B" w:rsidRPr="000848B1" w14:paraId="6A592C99" w14:textId="77777777" w:rsidTr="00832D78">
        <w:trPr>
          <w:cantSplit/>
          <w:trHeight w:val="1096"/>
        </w:trPr>
        <w:tc>
          <w:tcPr>
            <w:tcW w:w="398" w:type="dxa"/>
            <w:vAlign w:val="center"/>
          </w:tcPr>
          <w:p w14:paraId="6463AA2E"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5E84A20B" w14:textId="71CA4239" w:rsidR="0035070B" w:rsidRDefault="0035070B" w:rsidP="0035070B">
            <w:pPr>
              <w:spacing w:after="0" w:line="240" w:lineRule="auto"/>
              <w:rPr>
                <w:rFonts w:ascii="Arial" w:hAnsi="Arial" w:cs="Arial"/>
                <w:sz w:val="16"/>
                <w:szCs w:val="16"/>
              </w:rPr>
            </w:pPr>
            <w:r>
              <w:rPr>
                <w:rFonts w:ascii="Arial" w:hAnsi="Arial" w:cs="Arial"/>
                <w:sz w:val="16"/>
                <w:szCs w:val="16"/>
              </w:rPr>
              <w:t>SHT-OPS Ek-3 ORO.GEN.125</w:t>
            </w:r>
          </w:p>
        </w:tc>
        <w:tc>
          <w:tcPr>
            <w:tcW w:w="3828" w:type="dxa"/>
            <w:gridSpan w:val="2"/>
            <w:vAlign w:val="center"/>
          </w:tcPr>
          <w:p w14:paraId="21495917" w14:textId="059F5F63" w:rsidR="0035070B" w:rsidRPr="00487D6E" w:rsidRDefault="0035070B" w:rsidP="0035070B">
            <w:pPr>
              <w:pStyle w:val="Normale"/>
              <w:tabs>
                <w:tab w:val="left" w:pos="5387"/>
              </w:tabs>
              <w:autoSpaceDE w:val="0"/>
              <w:spacing w:after="0" w:line="240" w:lineRule="auto"/>
              <w:rPr>
                <w:rFonts w:cs="Arial"/>
                <w:bCs/>
                <w:sz w:val="20"/>
                <w:szCs w:val="20"/>
              </w:rPr>
            </w:pPr>
            <w:r>
              <w:rPr>
                <w:rFonts w:cs="Arial"/>
                <w:bCs/>
                <w:sz w:val="20"/>
                <w:szCs w:val="20"/>
              </w:rPr>
              <w:t>Wet-lease operasyonları,</w:t>
            </w:r>
            <w:r w:rsidRPr="002866A7">
              <w:rPr>
                <w:rFonts w:cs="Arial"/>
                <w:bCs/>
                <w:sz w:val="20"/>
                <w:szCs w:val="20"/>
              </w:rPr>
              <w:t xml:space="preserve"> işletme ruhsatı ve işletme şartlarında tanımlanan kapsam ve imtiyazlara uygun </w:t>
            </w:r>
            <w:r>
              <w:rPr>
                <w:rFonts w:cs="Arial"/>
                <w:bCs/>
                <w:sz w:val="20"/>
                <w:szCs w:val="20"/>
              </w:rPr>
              <w:t>gerçekleştirilmek midir?</w:t>
            </w:r>
          </w:p>
        </w:tc>
        <w:tc>
          <w:tcPr>
            <w:tcW w:w="370" w:type="dxa"/>
            <w:vAlign w:val="center"/>
          </w:tcPr>
          <w:p w14:paraId="15EB79B6" w14:textId="47C25007"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05A8F0FF" w14:textId="0485097E"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3D320AC1" w14:textId="7EC9DE4B"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43D356B8"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1DB2AB0F" w14:textId="77777777" w:rsidR="0035070B" w:rsidRPr="000848B1" w:rsidRDefault="0035070B" w:rsidP="0035070B">
            <w:pPr>
              <w:spacing w:after="0" w:line="240" w:lineRule="auto"/>
              <w:rPr>
                <w:rFonts w:ascii="Arial" w:hAnsi="Arial" w:cs="Arial"/>
                <w:sz w:val="20"/>
                <w:szCs w:val="20"/>
              </w:rPr>
            </w:pPr>
          </w:p>
        </w:tc>
      </w:tr>
      <w:tr w:rsidR="0035070B" w:rsidRPr="000848B1" w14:paraId="1F91F1F3" w14:textId="77777777" w:rsidTr="00832D78">
        <w:trPr>
          <w:cantSplit/>
          <w:trHeight w:val="1096"/>
        </w:trPr>
        <w:tc>
          <w:tcPr>
            <w:tcW w:w="398" w:type="dxa"/>
            <w:vAlign w:val="center"/>
          </w:tcPr>
          <w:p w14:paraId="1DAFA63F"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768989D0" w14:textId="029251FC" w:rsidR="0035070B" w:rsidRDefault="0035070B" w:rsidP="0035070B">
            <w:pPr>
              <w:spacing w:after="0" w:line="240" w:lineRule="auto"/>
              <w:rPr>
                <w:rFonts w:ascii="Arial" w:hAnsi="Arial" w:cs="Arial"/>
                <w:sz w:val="16"/>
                <w:szCs w:val="16"/>
              </w:rPr>
            </w:pPr>
            <w:r>
              <w:rPr>
                <w:rFonts w:ascii="Arial" w:hAnsi="Arial" w:cs="Arial"/>
                <w:sz w:val="16"/>
                <w:szCs w:val="16"/>
              </w:rPr>
              <w:t>SHT-OPS Ek-3 ORO.GEN.160(d)</w:t>
            </w:r>
          </w:p>
        </w:tc>
        <w:tc>
          <w:tcPr>
            <w:tcW w:w="3828" w:type="dxa"/>
            <w:gridSpan w:val="2"/>
            <w:vAlign w:val="center"/>
          </w:tcPr>
          <w:p w14:paraId="1578E2FB" w14:textId="31F84EFA" w:rsidR="0035070B" w:rsidRDefault="0035070B" w:rsidP="0035070B">
            <w:pPr>
              <w:pStyle w:val="Normale"/>
              <w:tabs>
                <w:tab w:val="left" w:pos="5387"/>
              </w:tabs>
              <w:autoSpaceDE w:val="0"/>
              <w:spacing w:after="0" w:line="240" w:lineRule="auto"/>
              <w:rPr>
                <w:rFonts w:cs="Arial"/>
                <w:bCs/>
                <w:sz w:val="20"/>
                <w:szCs w:val="20"/>
              </w:rPr>
            </w:pPr>
            <w:r>
              <w:rPr>
                <w:rFonts w:cs="Arial"/>
                <w:bCs/>
                <w:sz w:val="20"/>
                <w:szCs w:val="20"/>
              </w:rPr>
              <w:t>Wet-lease operasyonlarında yaşanan olaylara ilişkin düzenlenen r</w:t>
            </w:r>
            <w:r w:rsidRPr="00DD4F18">
              <w:rPr>
                <w:rFonts w:cs="Arial"/>
                <w:bCs/>
                <w:sz w:val="20"/>
                <w:szCs w:val="20"/>
              </w:rPr>
              <w:t>aporlar</w:t>
            </w:r>
            <w:r>
              <w:rPr>
                <w:rFonts w:cs="Arial"/>
                <w:bCs/>
                <w:sz w:val="20"/>
                <w:szCs w:val="20"/>
              </w:rPr>
              <w:t>,</w:t>
            </w:r>
            <w:r w:rsidRPr="00DD4F18">
              <w:rPr>
                <w:rFonts w:cs="Arial"/>
                <w:bCs/>
                <w:sz w:val="20"/>
                <w:szCs w:val="20"/>
              </w:rPr>
              <w:t xml:space="preserve"> </w:t>
            </w:r>
            <w:r>
              <w:rPr>
                <w:rFonts w:cs="Arial"/>
                <w:bCs/>
                <w:sz w:val="20"/>
                <w:szCs w:val="20"/>
              </w:rPr>
              <w:t xml:space="preserve">azami </w:t>
            </w:r>
            <w:r w:rsidRPr="00DD4F18">
              <w:rPr>
                <w:rFonts w:cs="Arial"/>
                <w:bCs/>
                <w:sz w:val="20"/>
                <w:szCs w:val="20"/>
              </w:rPr>
              <w:t>72 saat içerisinde Genel Müdürlüğe gönderil</w:t>
            </w:r>
            <w:r>
              <w:rPr>
                <w:rFonts w:cs="Arial"/>
                <w:bCs/>
                <w:sz w:val="20"/>
                <w:szCs w:val="20"/>
              </w:rPr>
              <w:t>mekte midir?</w:t>
            </w:r>
          </w:p>
        </w:tc>
        <w:tc>
          <w:tcPr>
            <w:tcW w:w="370" w:type="dxa"/>
            <w:vAlign w:val="center"/>
          </w:tcPr>
          <w:p w14:paraId="59A878BF" w14:textId="57941F34"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2F2D0EC1" w14:textId="687DE0D6"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6E9BD402" w14:textId="40274E81"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6B213F05"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757B8B0A" w14:textId="77777777" w:rsidR="0035070B" w:rsidRPr="000848B1" w:rsidRDefault="0035070B" w:rsidP="0035070B">
            <w:pPr>
              <w:spacing w:after="0" w:line="240" w:lineRule="auto"/>
              <w:rPr>
                <w:rFonts w:ascii="Arial" w:hAnsi="Arial" w:cs="Arial"/>
                <w:sz w:val="20"/>
                <w:szCs w:val="20"/>
              </w:rPr>
            </w:pPr>
          </w:p>
        </w:tc>
      </w:tr>
      <w:tr w:rsidR="0035070B" w:rsidRPr="000848B1" w14:paraId="3561577C" w14:textId="77777777" w:rsidTr="00832D78">
        <w:trPr>
          <w:cantSplit/>
          <w:trHeight w:val="1096"/>
        </w:trPr>
        <w:tc>
          <w:tcPr>
            <w:tcW w:w="398" w:type="dxa"/>
            <w:vAlign w:val="center"/>
          </w:tcPr>
          <w:p w14:paraId="3E5A4E94"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2985482D" w14:textId="54D7409B" w:rsidR="0035070B" w:rsidRDefault="0035070B" w:rsidP="0035070B">
            <w:pPr>
              <w:spacing w:after="0" w:line="240" w:lineRule="auto"/>
              <w:rPr>
                <w:rFonts w:ascii="Arial" w:hAnsi="Arial" w:cs="Arial"/>
                <w:sz w:val="16"/>
                <w:szCs w:val="16"/>
              </w:rPr>
            </w:pPr>
            <w:r w:rsidRPr="003561EB">
              <w:rPr>
                <w:rFonts w:ascii="Arial" w:hAnsi="Arial" w:cs="Arial"/>
                <w:sz w:val="16"/>
                <w:szCs w:val="16"/>
              </w:rPr>
              <w:t>SHT-OPS Ek-3 ORO.GEN.200(a)(3)</w:t>
            </w:r>
          </w:p>
        </w:tc>
        <w:tc>
          <w:tcPr>
            <w:tcW w:w="3828" w:type="dxa"/>
            <w:gridSpan w:val="2"/>
            <w:vAlign w:val="center"/>
          </w:tcPr>
          <w:p w14:paraId="792EB9F7" w14:textId="79F6447F" w:rsidR="0035070B" w:rsidRDefault="0035070B" w:rsidP="0035070B">
            <w:pPr>
              <w:pStyle w:val="Normale"/>
              <w:tabs>
                <w:tab w:val="left" w:pos="5387"/>
              </w:tabs>
              <w:autoSpaceDE w:val="0"/>
              <w:spacing w:after="0" w:line="240" w:lineRule="auto"/>
              <w:rPr>
                <w:rFonts w:cs="Arial"/>
                <w:bCs/>
                <w:sz w:val="20"/>
                <w:szCs w:val="20"/>
              </w:rPr>
            </w:pPr>
            <w:r w:rsidRPr="003561EB">
              <w:rPr>
                <w:rFonts w:cs="Arial"/>
                <w:bCs/>
                <w:sz w:val="20"/>
                <w:szCs w:val="20"/>
              </w:rPr>
              <w:t>İşletici wet-lease operasyonları kapsamında; emniyet tehlikelerinin tanımlanması, değerlendirilmesi ve ilgili risklerin yönetilmesi, riski azaltacak ve etkinliği doğrulanmış işlemlerin yapılmasını sağlamış mıdır?</w:t>
            </w:r>
          </w:p>
        </w:tc>
        <w:tc>
          <w:tcPr>
            <w:tcW w:w="370" w:type="dxa"/>
            <w:vAlign w:val="center"/>
          </w:tcPr>
          <w:p w14:paraId="10A12DD9" w14:textId="59188B4C"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12688DB7" w14:textId="1DA4BFD3"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50115B94" w14:textId="545FB3A1"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44F31C26"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3D8BC069" w14:textId="77777777" w:rsidR="0035070B" w:rsidRPr="000848B1" w:rsidRDefault="0035070B" w:rsidP="0035070B">
            <w:pPr>
              <w:spacing w:after="0" w:line="240" w:lineRule="auto"/>
              <w:rPr>
                <w:rFonts w:ascii="Arial" w:hAnsi="Arial" w:cs="Arial"/>
                <w:sz w:val="20"/>
                <w:szCs w:val="20"/>
              </w:rPr>
            </w:pPr>
          </w:p>
        </w:tc>
      </w:tr>
      <w:tr w:rsidR="0035070B" w:rsidRPr="000848B1" w14:paraId="7107B1F4" w14:textId="77777777" w:rsidTr="00832D78">
        <w:trPr>
          <w:cantSplit/>
          <w:trHeight w:val="1096"/>
        </w:trPr>
        <w:tc>
          <w:tcPr>
            <w:tcW w:w="398" w:type="dxa"/>
            <w:vAlign w:val="center"/>
          </w:tcPr>
          <w:p w14:paraId="7EE9EF4A"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6F8DD4F4" w14:textId="2A1940A4" w:rsidR="0035070B" w:rsidRPr="003561EB" w:rsidRDefault="0035070B" w:rsidP="0035070B">
            <w:pPr>
              <w:spacing w:after="0" w:line="240" w:lineRule="auto"/>
              <w:rPr>
                <w:rFonts w:ascii="Arial" w:hAnsi="Arial" w:cs="Arial"/>
                <w:sz w:val="16"/>
                <w:szCs w:val="16"/>
              </w:rPr>
            </w:pPr>
            <w:r w:rsidRPr="003561EB">
              <w:rPr>
                <w:rFonts w:ascii="Arial" w:hAnsi="Arial" w:cs="Arial"/>
                <w:sz w:val="16"/>
                <w:szCs w:val="16"/>
              </w:rPr>
              <w:t>SHT-UYUMLULUK İZLEME Madde-9 (12)(p)</w:t>
            </w:r>
          </w:p>
        </w:tc>
        <w:tc>
          <w:tcPr>
            <w:tcW w:w="3828" w:type="dxa"/>
            <w:gridSpan w:val="2"/>
            <w:vAlign w:val="center"/>
          </w:tcPr>
          <w:p w14:paraId="2F2F8436" w14:textId="6672C6AF" w:rsidR="0035070B" w:rsidRPr="003561EB" w:rsidRDefault="0035070B" w:rsidP="0035070B">
            <w:pPr>
              <w:pStyle w:val="Normale"/>
              <w:tabs>
                <w:tab w:val="left" w:pos="5387"/>
              </w:tabs>
              <w:autoSpaceDE w:val="0"/>
              <w:spacing w:after="0" w:line="240" w:lineRule="auto"/>
              <w:rPr>
                <w:rFonts w:cs="Arial"/>
                <w:bCs/>
                <w:sz w:val="20"/>
                <w:szCs w:val="20"/>
              </w:rPr>
            </w:pPr>
            <w:r w:rsidRPr="003561EB">
              <w:rPr>
                <w:rFonts w:cs="Arial"/>
                <w:sz w:val="20"/>
                <w:szCs w:val="20"/>
              </w:rPr>
              <w:t>İşletici hava aracı kiralama operasyonlarına yönelik denetim ve kontroller gerçekleştirmekte midir?</w:t>
            </w:r>
          </w:p>
        </w:tc>
        <w:tc>
          <w:tcPr>
            <w:tcW w:w="370" w:type="dxa"/>
            <w:vAlign w:val="center"/>
          </w:tcPr>
          <w:p w14:paraId="4CEFD0ED" w14:textId="06B21052"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272EEE9D" w14:textId="7828D594"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4E84C0B2" w14:textId="51968D05"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55E14754"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3E7A331D" w14:textId="77777777" w:rsidR="0035070B" w:rsidRPr="000848B1" w:rsidRDefault="0035070B" w:rsidP="0035070B">
            <w:pPr>
              <w:spacing w:after="0" w:line="240" w:lineRule="auto"/>
              <w:rPr>
                <w:rFonts w:ascii="Arial" w:hAnsi="Arial" w:cs="Arial"/>
                <w:sz w:val="20"/>
                <w:szCs w:val="20"/>
              </w:rPr>
            </w:pPr>
          </w:p>
        </w:tc>
      </w:tr>
      <w:tr w:rsidR="0035070B" w:rsidRPr="000848B1" w14:paraId="72A6E4D3" w14:textId="77777777" w:rsidTr="00832D78">
        <w:trPr>
          <w:cantSplit/>
          <w:trHeight w:val="1096"/>
        </w:trPr>
        <w:tc>
          <w:tcPr>
            <w:tcW w:w="398" w:type="dxa"/>
            <w:vAlign w:val="center"/>
          </w:tcPr>
          <w:p w14:paraId="717D16CF"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66E0FDC8" w14:textId="62251B72" w:rsidR="0035070B" w:rsidRDefault="0035070B" w:rsidP="0035070B">
            <w:pPr>
              <w:spacing w:after="0" w:line="240" w:lineRule="auto"/>
              <w:rPr>
                <w:rFonts w:ascii="Arial" w:hAnsi="Arial" w:cs="Arial"/>
                <w:sz w:val="16"/>
                <w:szCs w:val="16"/>
              </w:rPr>
            </w:pPr>
            <w:r>
              <w:rPr>
                <w:rFonts w:ascii="Arial" w:hAnsi="Arial" w:cs="Arial"/>
                <w:sz w:val="16"/>
                <w:szCs w:val="16"/>
              </w:rPr>
              <w:t>SHT-OPS Ek-3 ORO.GEN.205(a)</w:t>
            </w:r>
          </w:p>
        </w:tc>
        <w:tc>
          <w:tcPr>
            <w:tcW w:w="3828" w:type="dxa"/>
            <w:gridSpan w:val="2"/>
            <w:vAlign w:val="center"/>
          </w:tcPr>
          <w:p w14:paraId="5182DE4C" w14:textId="113DEE7D" w:rsidR="0035070B" w:rsidRPr="00950538" w:rsidRDefault="0035070B" w:rsidP="0035070B">
            <w:pPr>
              <w:pStyle w:val="Normale"/>
              <w:tabs>
                <w:tab w:val="left" w:pos="5387"/>
              </w:tabs>
              <w:autoSpaceDE w:val="0"/>
              <w:spacing w:after="0" w:line="240" w:lineRule="auto"/>
              <w:rPr>
                <w:rFonts w:cs="Arial"/>
                <w:bCs/>
                <w:sz w:val="20"/>
                <w:szCs w:val="20"/>
              </w:rPr>
            </w:pPr>
            <w:r w:rsidRPr="00950538">
              <w:rPr>
                <w:rFonts w:cs="Arial"/>
                <w:bCs/>
                <w:sz w:val="20"/>
                <w:szCs w:val="20"/>
              </w:rPr>
              <w:t xml:space="preserve">İşletici, </w:t>
            </w:r>
            <w:r>
              <w:rPr>
                <w:rFonts w:cs="Arial"/>
                <w:bCs/>
                <w:sz w:val="20"/>
                <w:szCs w:val="20"/>
              </w:rPr>
              <w:t xml:space="preserve">wet-lease operasyonları kapsamındaki </w:t>
            </w:r>
            <w:r w:rsidRPr="00950538">
              <w:rPr>
                <w:rFonts w:cs="Arial"/>
                <w:bCs/>
                <w:sz w:val="20"/>
                <w:szCs w:val="20"/>
              </w:rPr>
              <w:t>faaliyetinin herhangi bir bölümü için sözleşme yaptığında ya da hizmet alımı gerçekleştirdiğinde, aşağıda listelenenlerden emin ol</w:t>
            </w:r>
            <w:r>
              <w:rPr>
                <w:rFonts w:cs="Arial"/>
                <w:bCs/>
                <w:sz w:val="20"/>
                <w:szCs w:val="20"/>
              </w:rPr>
              <w:t>mak mıdır?</w:t>
            </w:r>
          </w:p>
          <w:p w14:paraId="5BDC3A39" w14:textId="65D10C03" w:rsidR="0035070B" w:rsidRDefault="0035070B" w:rsidP="0035070B">
            <w:pPr>
              <w:pStyle w:val="Normale"/>
              <w:numPr>
                <w:ilvl w:val="0"/>
                <w:numId w:val="16"/>
              </w:numPr>
              <w:tabs>
                <w:tab w:val="left" w:pos="5387"/>
              </w:tabs>
              <w:autoSpaceDE w:val="0"/>
              <w:spacing w:after="0" w:line="240" w:lineRule="auto"/>
              <w:rPr>
                <w:rFonts w:cs="Arial"/>
                <w:bCs/>
                <w:sz w:val="20"/>
                <w:szCs w:val="20"/>
              </w:rPr>
            </w:pPr>
            <w:r w:rsidRPr="00950538">
              <w:rPr>
                <w:rFonts w:cs="Arial"/>
                <w:bCs/>
                <w:sz w:val="20"/>
                <w:szCs w:val="20"/>
              </w:rPr>
              <w:t>Sözleşme yapılan veya alınan hizmetin veya ürününün uygulanabilir gerekliliklere uyumlu olduğundan</w:t>
            </w:r>
            <w:r>
              <w:rPr>
                <w:rFonts w:cs="Arial"/>
                <w:bCs/>
                <w:sz w:val="20"/>
                <w:szCs w:val="20"/>
              </w:rPr>
              <w:t xml:space="preserve">; </w:t>
            </w:r>
            <w:r w:rsidRPr="00C53F98">
              <w:rPr>
                <w:rFonts w:cs="Arial"/>
                <w:bCs/>
                <w:i/>
                <w:iCs/>
                <w:sz w:val="18"/>
                <w:szCs w:val="18"/>
              </w:rPr>
              <w:t>(Örneğin; Wetlease operasyonları kapsamında hizmet alınan yer hizmeti kuruluşların seçim ve denetim/kontrolüne ilişkin prosedür mevcut mudur? Bahse konu yer hizmeti kuruluşlarına, ilgili prosedürler ile belirlenen periyotlarda denetlenmekte midir? Yer hizmeti alınan kuruluşların denetim periyotlarının belirlenmesinde (uçuş sıklığı, alınan raporlar) gibi kriterler dikkate alınmakta mıdır?)</w:t>
            </w:r>
          </w:p>
          <w:p w14:paraId="6074C1CA" w14:textId="3EA50D92" w:rsidR="0035070B" w:rsidRPr="00950538" w:rsidRDefault="0035070B" w:rsidP="0035070B">
            <w:pPr>
              <w:pStyle w:val="Normale"/>
              <w:numPr>
                <w:ilvl w:val="0"/>
                <w:numId w:val="16"/>
              </w:numPr>
              <w:tabs>
                <w:tab w:val="left" w:pos="5387"/>
              </w:tabs>
              <w:autoSpaceDE w:val="0"/>
              <w:spacing w:after="0" w:line="240" w:lineRule="auto"/>
              <w:rPr>
                <w:rFonts w:cs="Arial"/>
                <w:bCs/>
                <w:sz w:val="20"/>
                <w:szCs w:val="20"/>
              </w:rPr>
            </w:pPr>
            <w:r w:rsidRPr="00950538">
              <w:rPr>
                <w:rFonts w:cs="Arial"/>
                <w:bCs/>
                <w:sz w:val="20"/>
                <w:szCs w:val="20"/>
              </w:rPr>
              <w:t>Sözleşme yapılan veya alınan hizmetin veya ürünlerle ilişkili havacılık emniyeti tehlikelerinin işleticinin yönetim sistemi tarafından dikkate alındığından.</w:t>
            </w:r>
          </w:p>
        </w:tc>
        <w:tc>
          <w:tcPr>
            <w:tcW w:w="370" w:type="dxa"/>
            <w:vAlign w:val="center"/>
          </w:tcPr>
          <w:p w14:paraId="7A3B3DF1" w14:textId="478A7C66"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4DC44567" w14:textId="26D33D5B"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7DA76E2F" w14:textId="10E59FE8"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1B3B0540"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42452B9C" w14:textId="77777777" w:rsidR="0035070B" w:rsidRPr="000848B1" w:rsidRDefault="0035070B" w:rsidP="0035070B">
            <w:pPr>
              <w:spacing w:after="0" w:line="240" w:lineRule="auto"/>
              <w:rPr>
                <w:rFonts w:ascii="Arial" w:hAnsi="Arial" w:cs="Arial"/>
                <w:sz w:val="20"/>
                <w:szCs w:val="20"/>
              </w:rPr>
            </w:pPr>
          </w:p>
        </w:tc>
      </w:tr>
      <w:tr w:rsidR="0035070B" w:rsidRPr="000848B1" w14:paraId="370C2E9F" w14:textId="77777777" w:rsidTr="00832D78">
        <w:trPr>
          <w:cantSplit/>
          <w:trHeight w:val="1096"/>
        </w:trPr>
        <w:tc>
          <w:tcPr>
            <w:tcW w:w="398" w:type="dxa"/>
            <w:vAlign w:val="center"/>
          </w:tcPr>
          <w:p w14:paraId="2E1C6389"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12233851" w14:textId="6CE4972F" w:rsidR="0035070B" w:rsidRPr="00594BE5" w:rsidRDefault="0035070B" w:rsidP="0035070B">
            <w:pPr>
              <w:spacing w:after="0" w:line="240" w:lineRule="auto"/>
              <w:rPr>
                <w:rFonts w:ascii="Arial" w:hAnsi="Arial" w:cs="Arial"/>
                <w:sz w:val="16"/>
                <w:szCs w:val="16"/>
              </w:rPr>
            </w:pPr>
            <w:r>
              <w:rPr>
                <w:rFonts w:ascii="Arial" w:hAnsi="Arial" w:cs="Arial"/>
                <w:sz w:val="16"/>
                <w:szCs w:val="16"/>
              </w:rPr>
              <w:t>SHT-OPS Ek-3 ORO.GEN.205(b)</w:t>
            </w:r>
          </w:p>
        </w:tc>
        <w:tc>
          <w:tcPr>
            <w:tcW w:w="3828" w:type="dxa"/>
            <w:gridSpan w:val="2"/>
            <w:vAlign w:val="center"/>
          </w:tcPr>
          <w:p w14:paraId="4E0C279B" w14:textId="77777777" w:rsidR="0035070B" w:rsidRDefault="0035070B" w:rsidP="0035070B">
            <w:pPr>
              <w:pStyle w:val="Normale"/>
              <w:tabs>
                <w:tab w:val="left" w:pos="5387"/>
              </w:tabs>
              <w:autoSpaceDE w:val="0"/>
              <w:spacing w:after="0" w:line="240" w:lineRule="auto"/>
              <w:rPr>
                <w:rFonts w:cs="Arial"/>
                <w:bCs/>
                <w:sz w:val="20"/>
                <w:szCs w:val="20"/>
              </w:rPr>
            </w:pPr>
            <w:r w:rsidRPr="00950538">
              <w:rPr>
                <w:rFonts w:cs="Arial"/>
                <w:bCs/>
                <w:sz w:val="20"/>
                <w:szCs w:val="20"/>
              </w:rPr>
              <w:t>İşletici, faaliyetinin herhangi bir bölümüne yönelik olarak söz konusu bu faaliyeti gerçekleştirebilmesi için</w:t>
            </w:r>
            <w:r>
              <w:rPr>
                <w:rFonts w:cs="Arial"/>
                <w:bCs/>
                <w:sz w:val="20"/>
                <w:szCs w:val="20"/>
              </w:rPr>
              <w:t xml:space="preserve"> </w:t>
            </w:r>
            <w:r w:rsidRPr="00950538">
              <w:rPr>
                <w:rFonts w:cs="Arial"/>
                <w:bCs/>
                <w:sz w:val="20"/>
                <w:szCs w:val="20"/>
              </w:rPr>
              <w:t>Bölüm</w:t>
            </w:r>
            <w:r>
              <w:rPr>
                <w:rFonts w:cs="Arial"/>
                <w:bCs/>
                <w:sz w:val="20"/>
                <w:szCs w:val="20"/>
              </w:rPr>
              <w:t xml:space="preserve"> ORO</w:t>
            </w:r>
            <w:r w:rsidRPr="00950538">
              <w:rPr>
                <w:rFonts w:cs="Arial"/>
                <w:bCs/>
                <w:sz w:val="20"/>
                <w:szCs w:val="20"/>
              </w:rPr>
              <w:t xml:space="preserve"> </w:t>
            </w:r>
            <w:r>
              <w:rPr>
                <w:rFonts w:cs="Arial"/>
                <w:bCs/>
                <w:sz w:val="20"/>
                <w:szCs w:val="20"/>
              </w:rPr>
              <w:t xml:space="preserve">kapsamında </w:t>
            </w:r>
            <w:r w:rsidRPr="00950538">
              <w:rPr>
                <w:rFonts w:cs="Arial"/>
                <w:bCs/>
                <w:sz w:val="20"/>
                <w:szCs w:val="20"/>
              </w:rPr>
              <w:t>yetkilendirilmemiş bir kuruluşla sözleşme yaptığı durumlarda, sözleşme yapılan kuruluş işletici onayı dâhilinde faaliyetlerini gerçekleştir</w:t>
            </w:r>
            <w:r>
              <w:rPr>
                <w:rFonts w:cs="Arial"/>
                <w:bCs/>
                <w:sz w:val="20"/>
                <w:szCs w:val="20"/>
              </w:rPr>
              <w:t>mekte midir?</w:t>
            </w:r>
          </w:p>
          <w:p w14:paraId="2CD456F5" w14:textId="77777777" w:rsidR="0035070B" w:rsidRDefault="0035070B" w:rsidP="0035070B">
            <w:pPr>
              <w:pStyle w:val="Normale"/>
              <w:tabs>
                <w:tab w:val="left" w:pos="5387"/>
              </w:tabs>
              <w:autoSpaceDE w:val="0"/>
              <w:spacing w:after="0" w:line="240" w:lineRule="auto"/>
              <w:rPr>
                <w:rFonts w:cs="Arial"/>
                <w:bCs/>
                <w:sz w:val="20"/>
                <w:szCs w:val="20"/>
              </w:rPr>
            </w:pPr>
          </w:p>
          <w:p w14:paraId="6C344215" w14:textId="4FCB0161" w:rsidR="0035070B" w:rsidRPr="00594BE5" w:rsidRDefault="0035070B" w:rsidP="0035070B">
            <w:pPr>
              <w:pStyle w:val="Normale"/>
              <w:tabs>
                <w:tab w:val="left" w:pos="5387"/>
              </w:tabs>
              <w:autoSpaceDE w:val="0"/>
              <w:spacing w:after="0" w:line="240" w:lineRule="auto"/>
              <w:rPr>
                <w:rFonts w:cs="Arial"/>
                <w:bCs/>
                <w:sz w:val="20"/>
                <w:szCs w:val="20"/>
              </w:rPr>
            </w:pPr>
            <w:r w:rsidRPr="00950538">
              <w:rPr>
                <w:rFonts w:cs="Arial"/>
                <w:bCs/>
                <w:sz w:val="20"/>
                <w:szCs w:val="20"/>
              </w:rPr>
              <w:t>İşletici, uygulanabilir gerekliliklere uyumluluğunun sürdürüldüğünün tespiti için Genel Müdürlüğün sözleşme yapılan kuruluşa erişimini sağla</w:t>
            </w:r>
            <w:r>
              <w:rPr>
                <w:rFonts w:cs="Arial"/>
                <w:bCs/>
                <w:sz w:val="20"/>
                <w:szCs w:val="20"/>
              </w:rPr>
              <w:t>makta mıdır?</w:t>
            </w:r>
          </w:p>
        </w:tc>
        <w:tc>
          <w:tcPr>
            <w:tcW w:w="370" w:type="dxa"/>
            <w:vAlign w:val="center"/>
          </w:tcPr>
          <w:p w14:paraId="2BD8047C" w14:textId="302A8A6C"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1930CF68" w14:textId="6B0D0F7F"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009191C4" w14:textId="6F18792A"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6B91BC88"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50FA8D51" w14:textId="77777777" w:rsidR="0035070B" w:rsidRPr="000848B1" w:rsidRDefault="0035070B" w:rsidP="0035070B">
            <w:pPr>
              <w:spacing w:after="0" w:line="240" w:lineRule="auto"/>
              <w:rPr>
                <w:rFonts w:ascii="Arial" w:hAnsi="Arial" w:cs="Arial"/>
                <w:sz w:val="20"/>
                <w:szCs w:val="20"/>
              </w:rPr>
            </w:pPr>
          </w:p>
        </w:tc>
      </w:tr>
      <w:tr w:rsidR="0035070B" w:rsidRPr="000848B1" w14:paraId="4D2839C1" w14:textId="77777777" w:rsidTr="00832D78">
        <w:trPr>
          <w:cantSplit/>
          <w:trHeight w:val="1096"/>
        </w:trPr>
        <w:tc>
          <w:tcPr>
            <w:tcW w:w="398" w:type="dxa"/>
            <w:vAlign w:val="center"/>
          </w:tcPr>
          <w:p w14:paraId="61AFF8E5" w14:textId="4F923D91"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36EC41F2" w14:textId="1CA88557" w:rsidR="0035070B" w:rsidRPr="00594BE5" w:rsidRDefault="0035070B" w:rsidP="0035070B">
            <w:pPr>
              <w:spacing w:after="0" w:line="240" w:lineRule="auto"/>
              <w:rPr>
                <w:rFonts w:ascii="Arial" w:hAnsi="Arial" w:cs="Arial"/>
                <w:sz w:val="16"/>
                <w:szCs w:val="16"/>
              </w:rPr>
            </w:pPr>
            <w:r>
              <w:rPr>
                <w:rFonts w:ascii="Arial" w:hAnsi="Arial" w:cs="Arial"/>
                <w:sz w:val="16"/>
                <w:szCs w:val="16"/>
              </w:rPr>
              <w:t>SHT-OPS Ek-3 ORO.GEN.210(c), ORO.AOC.135(b)</w:t>
            </w:r>
          </w:p>
        </w:tc>
        <w:tc>
          <w:tcPr>
            <w:tcW w:w="3828" w:type="dxa"/>
            <w:gridSpan w:val="2"/>
            <w:vAlign w:val="center"/>
          </w:tcPr>
          <w:p w14:paraId="6730F5F4" w14:textId="77777777" w:rsidR="0035070B" w:rsidRDefault="0035070B" w:rsidP="0035070B">
            <w:pPr>
              <w:pStyle w:val="Normale"/>
              <w:tabs>
                <w:tab w:val="left" w:pos="5387"/>
              </w:tabs>
              <w:autoSpaceDE w:val="0"/>
              <w:spacing w:after="0" w:line="240" w:lineRule="auto"/>
              <w:rPr>
                <w:rFonts w:cs="Arial"/>
                <w:bCs/>
                <w:sz w:val="20"/>
                <w:szCs w:val="20"/>
              </w:rPr>
            </w:pPr>
            <w:r w:rsidRPr="00E22119">
              <w:rPr>
                <w:rFonts w:cs="Arial"/>
                <w:bCs/>
                <w:sz w:val="20"/>
                <w:szCs w:val="20"/>
              </w:rPr>
              <w:t xml:space="preserve">İşletici, uygulanabilir hükümler kapsamında </w:t>
            </w:r>
            <w:r>
              <w:rPr>
                <w:rFonts w:cs="Arial"/>
                <w:bCs/>
                <w:sz w:val="20"/>
                <w:szCs w:val="20"/>
              </w:rPr>
              <w:t xml:space="preserve">wet-lease operasyonları kapsamında </w:t>
            </w:r>
            <w:r w:rsidRPr="00E22119">
              <w:rPr>
                <w:rFonts w:cs="Arial"/>
                <w:bCs/>
                <w:sz w:val="20"/>
                <w:szCs w:val="20"/>
              </w:rPr>
              <w:t>yerine getirilecek planlı görev ve faaliyetler için yeterli sayıda nitelikli personel istihdam e</w:t>
            </w:r>
            <w:r>
              <w:rPr>
                <w:rFonts w:cs="Arial"/>
                <w:bCs/>
                <w:sz w:val="20"/>
                <w:szCs w:val="20"/>
              </w:rPr>
              <w:t>tmiş midir?</w:t>
            </w:r>
          </w:p>
          <w:p w14:paraId="47C6D7DB" w14:textId="77777777" w:rsidR="0035070B" w:rsidRDefault="0035070B" w:rsidP="0035070B">
            <w:pPr>
              <w:pStyle w:val="Normale"/>
              <w:tabs>
                <w:tab w:val="left" w:pos="5387"/>
              </w:tabs>
              <w:autoSpaceDE w:val="0"/>
              <w:spacing w:after="0" w:line="240" w:lineRule="auto"/>
              <w:rPr>
                <w:rFonts w:cs="Arial"/>
                <w:bCs/>
                <w:sz w:val="20"/>
                <w:szCs w:val="20"/>
              </w:rPr>
            </w:pPr>
          </w:p>
          <w:p w14:paraId="20AAAD7E" w14:textId="05FBE48E" w:rsidR="0035070B" w:rsidRPr="00594BE5" w:rsidRDefault="0035070B" w:rsidP="0035070B">
            <w:pPr>
              <w:pStyle w:val="Normale"/>
              <w:tabs>
                <w:tab w:val="left" w:pos="5387"/>
              </w:tabs>
              <w:autoSpaceDE w:val="0"/>
              <w:spacing w:after="0" w:line="240" w:lineRule="auto"/>
              <w:rPr>
                <w:rFonts w:cs="Arial"/>
                <w:bCs/>
                <w:sz w:val="20"/>
                <w:szCs w:val="20"/>
              </w:rPr>
            </w:pPr>
            <w:r w:rsidRPr="009A37E7">
              <w:rPr>
                <w:rFonts w:cs="Arial"/>
                <w:bCs/>
                <w:sz w:val="20"/>
                <w:szCs w:val="20"/>
              </w:rPr>
              <w:t xml:space="preserve">İşletici, </w:t>
            </w:r>
            <w:r>
              <w:rPr>
                <w:rFonts w:cs="Arial"/>
                <w:bCs/>
                <w:sz w:val="20"/>
                <w:szCs w:val="20"/>
              </w:rPr>
              <w:t>bu</w:t>
            </w:r>
            <w:r w:rsidRPr="009A37E7">
              <w:rPr>
                <w:rFonts w:cs="Arial"/>
                <w:bCs/>
                <w:sz w:val="20"/>
                <w:szCs w:val="20"/>
              </w:rPr>
              <w:t xml:space="preserve"> personelin görevlerinin icrası ile ilgili kurallar ile prosedürlerin bilincinde olmasını sağla</w:t>
            </w:r>
            <w:r>
              <w:rPr>
                <w:rFonts w:cs="Arial"/>
                <w:bCs/>
                <w:sz w:val="20"/>
                <w:szCs w:val="20"/>
              </w:rPr>
              <w:t xml:space="preserve">makta mıdır? </w:t>
            </w:r>
            <w:r w:rsidRPr="00D2147E">
              <w:rPr>
                <w:rFonts w:cs="Arial"/>
                <w:bCs/>
                <w:i/>
                <w:iCs/>
                <w:sz w:val="18"/>
                <w:szCs w:val="18"/>
              </w:rPr>
              <w:t xml:space="preserve">(Örneğin; </w:t>
            </w:r>
            <w:r w:rsidRPr="00D2147E">
              <w:rPr>
                <w:rFonts w:eastAsia="Arial" w:cs="Arial"/>
                <w:i/>
                <w:iCs/>
                <w:sz w:val="18"/>
                <w:szCs w:val="18"/>
              </w:rPr>
              <w:t>Yürürlükte bulunan son revizyon Yer İşletme El Kitabı, hizmet satın alınmakta olan tüm alt yüklenici kuruluşların bilgisi ve kullanımına sunulmuş mudur?</w:t>
            </w:r>
            <w:r w:rsidRPr="00D2147E">
              <w:rPr>
                <w:rFonts w:cs="Arial"/>
                <w:bCs/>
                <w:i/>
                <w:iCs/>
                <w:sz w:val="18"/>
                <w:szCs w:val="18"/>
              </w:rPr>
              <w:t>)</w:t>
            </w:r>
          </w:p>
        </w:tc>
        <w:tc>
          <w:tcPr>
            <w:tcW w:w="370" w:type="dxa"/>
            <w:vAlign w:val="center"/>
          </w:tcPr>
          <w:p w14:paraId="4ECE86AD" w14:textId="7AB47333"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641174C2" w14:textId="77B45C71"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0CB9357C" w14:textId="5D4B5110"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384584F4"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5E0A533D" w14:textId="77777777" w:rsidR="0035070B" w:rsidRPr="000848B1" w:rsidRDefault="0035070B" w:rsidP="0035070B">
            <w:pPr>
              <w:spacing w:after="0" w:line="240" w:lineRule="auto"/>
              <w:rPr>
                <w:rFonts w:ascii="Arial" w:hAnsi="Arial" w:cs="Arial"/>
                <w:sz w:val="20"/>
                <w:szCs w:val="20"/>
              </w:rPr>
            </w:pPr>
          </w:p>
        </w:tc>
      </w:tr>
      <w:tr w:rsidR="0035070B" w:rsidRPr="000848B1" w14:paraId="72C39F52" w14:textId="77777777" w:rsidTr="00832D78">
        <w:trPr>
          <w:cantSplit/>
          <w:trHeight w:val="1096"/>
        </w:trPr>
        <w:tc>
          <w:tcPr>
            <w:tcW w:w="398" w:type="dxa"/>
            <w:vAlign w:val="center"/>
          </w:tcPr>
          <w:p w14:paraId="7D9BDC63"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5F62CE9B" w14:textId="67FF5C56" w:rsidR="0035070B" w:rsidRPr="00594BE5" w:rsidRDefault="0035070B" w:rsidP="0035070B">
            <w:pPr>
              <w:spacing w:after="0" w:line="240" w:lineRule="auto"/>
              <w:rPr>
                <w:rFonts w:ascii="Arial" w:hAnsi="Arial" w:cs="Arial"/>
                <w:sz w:val="16"/>
                <w:szCs w:val="16"/>
              </w:rPr>
            </w:pPr>
            <w:r>
              <w:rPr>
                <w:rFonts w:ascii="Arial" w:hAnsi="Arial" w:cs="Arial"/>
                <w:sz w:val="16"/>
                <w:szCs w:val="16"/>
              </w:rPr>
              <w:t>SHT-OPS Ek-3 ORO.GEN.215, ORO.AOC.140</w:t>
            </w:r>
          </w:p>
        </w:tc>
        <w:tc>
          <w:tcPr>
            <w:tcW w:w="3828" w:type="dxa"/>
            <w:gridSpan w:val="2"/>
            <w:vAlign w:val="center"/>
          </w:tcPr>
          <w:p w14:paraId="6C82BEF2" w14:textId="77777777" w:rsidR="0035070B" w:rsidRDefault="0035070B" w:rsidP="0035070B">
            <w:pPr>
              <w:pStyle w:val="Normale"/>
              <w:tabs>
                <w:tab w:val="left" w:pos="5387"/>
              </w:tabs>
              <w:autoSpaceDE w:val="0"/>
              <w:spacing w:after="0" w:line="240" w:lineRule="auto"/>
              <w:rPr>
                <w:rFonts w:cs="Arial"/>
                <w:bCs/>
                <w:sz w:val="20"/>
                <w:szCs w:val="20"/>
              </w:rPr>
            </w:pPr>
            <w:r w:rsidRPr="00203CFF">
              <w:rPr>
                <w:rFonts w:cs="Arial"/>
                <w:bCs/>
                <w:sz w:val="20"/>
                <w:szCs w:val="20"/>
              </w:rPr>
              <w:t xml:space="preserve">İşletici, </w:t>
            </w:r>
            <w:r>
              <w:rPr>
                <w:rFonts w:cs="Arial"/>
                <w:bCs/>
                <w:sz w:val="20"/>
                <w:szCs w:val="20"/>
              </w:rPr>
              <w:t xml:space="preserve">wet-lease operasyonları kapsamındaki </w:t>
            </w:r>
            <w:r w:rsidRPr="00203CFF">
              <w:rPr>
                <w:rFonts w:cs="Arial"/>
                <w:bCs/>
                <w:sz w:val="20"/>
                <w:szCs w:val="20"/>
              </w:rPr>
              <w:t>tüm planlı görev ve faaliyetlerin uygulanabilir gerekliliklere göre yerine getirilmesine ve yönetimine imkân sağlayan tesislere sahip</w:t>
            </w:r>
            <w:r>
              <w:rPr>
                <w:rFonts w:cs="Arial"/>
                <w:bCs/>
                <w:sz w:val="20"/>
                <w:szCs w:val="20"/>
              </w:rPr>
              <w:t xml:space="preserve"> midir?</w:t>
            </w:r>
          </w:p>
          <w:p w14:paraId="4244E8F6" w14:textId="77777777" w:rsidR="0035070B" w:rsidRDefault="0035070B" w:rsidP="0035070B">
            <w:pPr>
              <w:pStyle w:val="Normale"/>
              <w:tabs>
                <w:tab w:val="left" w:pos="5387"/>
              </w:tabs>
              <w:autoSpaceDE w:val="0"/>
              <w:spacing w:after="0" w:line="240" w:lineRule="auto"/>
              <w:rPr>
                <w:rFonts w:cs="Arial"/>
                <w:bCs/>
                <w:sz w:val="20"/>
                <w:szCs w:val="20"/>
              </w:rPr>
            </w:pPr>
          </w:p>
          <w:p w14:paraId="1E534C78" w14:textId="0DFA21BD" w:rsidR="0035070B" w:rsidRPr="00E14C2A" w:rsidRDefault="0035070B" w:rsidP="0035070B">
            <w:pPr>
              <w:pStyle w:val="Normale"/>
              <w:tabs>
                <w:tab w:val="left" w:pos="5387"/>
              </w:tabs>
              <w:autoSpaceDE w:val="0"/>
              <w:spacing w:after="0" w:line="240" w:lineRule="auto"/>
              <w:rPr>
                <w:rFonts w:cs="Arial"/>
                <w:bCs/>
                <w:sz w:val="20"/>
                <w:szCs w:val="20"/>
              </w:rPr>
            </w:pPr>
            <w:r w:rsidRPr="00E14C2A">
              <w:rPr>
                <w:rFonts w:cs="Arial"/>
                <w:bCs/>
                <w:sz w:val="20"/>
                <w:szCs w:val="20"/>
              </w:rPr>
              <w:t xml:space="preserve">İşletici, </w:t>
            </w:r>
            <w:r>
              <w:rPr>
                <w:rFonts w:cs="Arial"/>
                <w:bCs/>
                <w:sz w:val="20"/>
                <w:szCs w:val="20"/>
              </w:rPr>
              <w:t>bu kapsamda</w:t>
            </w:r>
            <w:r w:rsidRPr="00E14C2A">
              <w:rPr>
                <w:rFonts w:cs="Arial"/>
                <w:bCs/>
                <w:sz w:val="20"/>
                <w:szCs w:val="20"/>
              </w:rPr>
              <w:t>,</w:t>
            </w:r>
          </w:p>
          <w:p w14:paraId="7CA94838" w14:textId="74ED3445" w:rsidR="0035070B" w:rsidRPr="00E14C2A" w:rsidRDefault="0035070B" w:rsidP="0035070B">
            <w:pPr>
              <w:pStyle w:val="Normale"/>
              <w:numPr>
                <w:ilvl w:val="0"/>
                <w:numId w:val="17"/>
              </w:numPr>
              <w:tabs>
                <w:tab w:val="left" w:pos="5387"/>
              </w:tabs>
              <w:autoSpaceDE w:val="0"/>
              <w:spacing w:after="0" w:line="240" w:lineRule="auto"/>
              <w:rPr>
                <w:rFonts w:cs="Arial"/>
                <w:bCs/>
                <w:sz w:val="20"/>
                <w:szCs w:val="20"/>
              </w:rPr>
            </w:pPr>
            <w:r w:rsidRPr="00E14C2A">
              <w:rPr>
                <w:rFonts w:cs="Arial"/>
                <w:bCs/>
                <w:sz w:val="20"/>
                <w:szCs w:val="20"/>
              </w:rPr>
              <w:t>Uçuşlarının emniyetli bir şekilde yapılmasını sağlayacak uygun yer işletme tesislerinden yararlan</w:t>
            </w:r>
            <w:r>
              <w:rPr>
                <w:rFonts w:cs="Arial"/>
                <w:bCs/>
                <w:sz w:val="20"/>
                <w:szCs w:val="20"/>
              </w:rPr>
              <w:t>makta mı?</w:t>
            </w:r>
          </w:p>
          <w:p w14:paraId="05448821" w14:textId="3BB5229F" w:rsidR="0035070B" w:rsidRPr="00E14C2A" w:rsidRDefault="0035070B" w:rsidP="0035070B">
            <w:pPr>
              <w:pStyle w:val="Normale"/>
              <w:numPr>
                <w:ilvl w:val="0"/>
                <w:numId w:val="17"/>
              </w:numPr>
              <w:tabs>
                <w:tab w:val="left" w:pos="5387"/>
              </w:tabs>
              <w:autoSpaceDE w:val="0"/>
              <w:spacing w:after="0" w:line="240" w:lineRule="auto"/>
              <w:rPr>
                <w:rFonts w:cs="Arial"/>
                <w:bCs/>
                <w:sz w:val="20"/>
                <w:szCs w:val="20"/>
              </w:rPr>
            </w:pPr>
            <w:r w:rsidRPr="00E14C2A">
              <w:rPr>
                <w:rFonts w:cs="Arial"/>
                <w:bCs/>
                <w:sz w:val="20"/>
                <w:szCs w:val="20"/>
              </w:rPr>
              <w:t>Operasyonel ana üssünde, operasyon alanı ve türüne uygun operasyonel destek tesisleri düzenle</w:t>
            </w:r>
            <w:r>
              <w:rPr>
                <w:rFonts w:cs="Arial"/>
                <w:bCs/>
                <w:sz w:val="20"/>
                <w:szCs w:val="20"/>
              </w:rPr>
              <w:t>mekte mi?</w:t>
            </w:r>
          </w:p>
          <w:p w14:paraId="6C9CFED3" w14:textId="5604E36D" w:rsidR="0035070B" w:rsidRPr="00594BE5" w:rsidRDefault="0035070B" w:rsidP="0035070B">
            <w:pPr>
              <w:pStyle w:val="Normale"/>
              <w:numPr>
                <w:ilvl w:val="0"/>
                <w:numId w:val="17"/>
              </w:numPr>
              <w:tabs>
                <w:tab w:val="left" w:pos="5387"/>
              </w:tabs>
              <w:autoSpaceDE w:val="0"/>
              <w:spacing w:after="0" w:line="240" w:lineRule="auto"/>
              <w:rPr>
                <w:rFonts w:cs="Arial"/>
                <w:bCs/>
                <w:sz w:val="20"/>
                <w:szCs w:val="20"/>
              </w:rPr>
            </w:pPr>
            <w:r>
              <w:rPr>
                <w:rFonts w:cs="Arial"/>
                <w:bCs/>
                <w:sz w:val="20"/>
                <w:szCs w:val="20"/>
              </w:rPr>
              <w:t>O</w:t>
            </w:r>
            <w:r w:rsidRPr="00E14C2A">
              <w:rPr>
                <w:rFonts w:cs="Arial"/>
                <w:bCs/>
                <w:sz w:val="20"/>
                <w:szCs w:val="20"/>
              </w:rPr>
              <w:t>perasyon üssünde mevcut çalışma alanının, yaptığı işlemler uçuş operasyonlarının emniyetini etkileyebilecek personel için yeterli olmasını</w:t>
            </w:r>
            <w:r>
              <w:rPr>
                <w:rFonts w:cs="Arial"/>
                <w:bCs/>
                <w:sz w:val="20"/>
                <w:szCs w:val="20"/>
              </w:rPr>
              <w:t xml:space="preserve"> temin etmekte mi?</w:t>
            </w:r>
          </w:p>
        </w:tc>
        <w:tc>
          <w:tcPr>
            <w:tcW w:w="370" w:type="dxa"/>
            <w:vAlign w:val="center"/>
          </w:tcPr>
          <w:p w14:paraId="5DE8E1C8" w14:textId="2AA15838"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4A2A9CAF" w14:textId="0AC23942"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5FC9B60C" w14:textId="581B5571"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5859C758"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074164C5" w14:textId="77777777" w:rsidR="0035070B" w:rsidRPr="000848B1" w:rsidRDefault="0035070B" w:rsidP="0035070B">
            <w:pPr>
              <w:spacing w:after="0" w:line="240" w:lineRule="auto"/>
              <w:rPr>
                <w:rFonts w:ascii="Arial" w:hAnsi="Arial" w:cs="Arial"/>
                <w:sz w:val="20"/>
                <w:szCs w:val="20"/>
              </w:rPr>
            </w:pPr>
          </w:p>
        </w:tc>
      </w:tr>
      <w:tr w:rsidR="0035070B" w:rsidRPr="000848B1" w14:paraId="727C18A6" w14:textId="77777777" w:rsidTr="00832D78">
        <w:trPr>
          <w:cantSplit/>
          <w:trHeight w:val="1096"/>
        </w:trPr>
        <w:tc>
          <w:tcPr>
            <w:tcW w:w="398" w:type="dxa"/>
            <w:vAlign w:val="center"/>
          </w:tcPr>
          <w:p w14:paraId="048D9CF5"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7CB1D26" w14:textId="1B0556A8" w:rsidR="0035070B" w:rsidRDefault="0035070B" w:rsidP="0035070B">
            <w:pPr>
              <w:spacing w:after="0" w:line="240" w:lineRule="auto"/>
              <w:rPr>
                <w:rFonts w:ascii="Arial" w:hAnsi="Arial" w:cs="Arial"/>
                <w:sz w:val="16"/>
                <w:szCs w:val="16"/>
              </w:rPr>
            </w:pPr>
            <w:r>
              <w:rPr>
                <w:rFonts w:ascii="Arial" w:hAnsi="Arial" w:cs="Arial"/>
                <w:sz w:val="16"/>
                <w:szCs w:val="16"/>
              </w:rPr>
              <w:t>SHT-OPS Ek-3 ORO.GEN.220(a)</w:t>
            </w:r>
          </w:p>
        </w:tc>
        <w:tc>
          <w:tcPr>
            <w:tcW w:w="3828" w:type="dxa"/>
            <w:gridSpan w:val="2"/>
            <w:vAlign w:val="center"/>
          </w:tcPr>
          <w:p w14:paraId="562A12D8" w14:textId="3B566AD6" w:rsidR="0035070B" w:rsidRPr="00203CFF" w:rsidRDefault="0035070B" w:rsidP="0035070B">
            <w:pPr>
              <w:pStyle w:val="Normale"/>
              <w:tabs>
                <w:tab w:val="left" w:pos="5387"/>
              </w:tabs>
              <w:autoSpaceDE w:val="0"/>
              <w:spacing w:after="0" w:line="240" w:lineRule="auto"/>
              <w:rPr>
                <w:rFonts w:cs="Arial"/>
                <w:bCs/>
                <w:sz w:val="20"/>
                <w:szCs w:val="20"/>
              </w:rPr>
            </w:pPr>
            <w:r w:rsidRPr="00BE376D">
              <w:rPr>
                <w:rFonts w:cs="Arial"/>
                <w:bCs/>
                <w:sz w:val="20"/>
                <w:szCs w:val="20"/>
              </w:rPr>
              <w:t xml:space="preserve">İşletici, </w:t>
            </w:r>
            <w:r>
              <w:rPr>
                <w:rFonts w:cs="Arial"/>
                <w:bCs/>
                <w:sz w:val="20"/>
                <w:szCs w:val="20"/>
              </w:rPr>
              <w:t xml:space="preserve">wet-lease operasyonları esnasında el edilen kayıtların </w:t>
            </w:r>
            <w:r w:rsidRPr="00BE376D">
              <w:rPr>
                <w:rFonts w:cs="Arial"/>
                <w:bCs/>
                <w:sz w:val="20"/>
                <w:szCs w:val="20"/>
              </w:rPr>
              <w:t>tut</w:t>
            </w:r>
            <w:r>
              <w:rPr>
                <w:rFonts w:cs="Arial"/>
                <w:bCs/>
                <w:sz w:val="20"/>
                <w:szCs w:val="20"/>
              </w:rPr>
              <w:t>ul</w:t>
            </w:r>
            <w:r w:rsidRPr="00BE376D">
              <w:rPr>
                <w:rFonts w:cs="Arial"/>
                <w:bCs/>
                <w:sz w:val="20"/>
                <w:szCs w:val="20"/>
              </w:rPr>
              <w:t>ma</w:t>
            </w:r>
            <w:r>
              <w:rPr>
                <w:rFonts w:cs="Arial"/>
                <w:bCs/>
                <w:sz w:val="20"/>
                <w:szCs w:val="20"/>
              </w:rPr>
              <w:t>sı için bir</w:t>
            </w:r>
            <w:r w:rsidRPr="00BE376D">
              <w:rPr>
                <w:rFonts w:cs="Arial"/>
                <w:bCs/>
                <w:sz w:val="20"/>
                <w:szCs w:val="20"/>
              </w:rPr>
              <w:t xml:space="preserve"> sistem</w:t>
            </w:r>
            <w:r>
              <w:rPr>
                <w:rFonts w:cs="Arial"/>
                <w:bCs/>
                <w:sz w:val="20"/>
                <w:szCs w:val="20"/>
              </w:rPr>
              <w:t xml:space="preserve"> </w:t>
            </w:r>
            <w:r w:rsidRPr="00BE376D">
              <w:rPr>
                <w:rFonts w:cs="Arial"/>
                <w:bCs/>
                <w:sz w:val="20"/>
                <w:szCs w:val="20"/>
              </w:rPr>
              <w:t>oluştur</w:t>
            </w:r>
            <w:r>
              <w:rPr>
                <w:rFonts w:cs="Arial"/>
                <w:bCs/>
                <w:sz w:val="20"/>
                <w:szCs w:val="20"/>
              </w:rPr>
              <w:t>muş mudur?</w:t>
            </w:r>
          </w:p>
        </w:tc>
        <w:tc>
          <w:tcPr>
            <w:tcW w:w="370" w:type="dxa"/>
            <w:vAlign w:val="center"/>
          </w:tcPr>
          <w:p w14:paraId="2721D2B8" w14:textId="558E492B"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579DA60C" w14:textId="4E99D21C"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55F805F5" w14:textId="7E1E4DB1"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27095B8D"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2D09F801" w14:textId="77777777" w:rsidR="0035070B" w:rsidRPr="000848B1" w:rsidRDefault="0035070B" w:rsidP="0035070B">
            <w:pPr>
              <w:spacing w:after="0" w:line="240" w:lineRule="auto"/>
              <w:rPr>
                <w:rFonts w:ascii="Arial" w:hAnsi="Arial" w:cs="Arial"/>
                <w:sz w:val="20"/>
                <w:szCs w:val="20"/>
              </w:rPr>
            </w:pPr>
          </w:p>
        </w:tc>
      </w:tr>
      <w:tr w:rsidR="0035070B" w:rsidRPr="000848B1" w14:paraId="355C4F74" w14:textId="77777777" w:rsidTr="00832D78">
        <w:trPr>
          <w:cantSplit/>
          <w:trHeight w:val="1096"/>
        </w:trPr>
        <w:tc>
          <w:tcPr>
            <w:tcW w:w="398" w:type="dxa"/>
            <w:vAlign w:val="center"/>
          </w:tcPr>
          <w:p w14:paraId="538F2E07"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36E5ADEB" w14:textId="2D2C22EF" w:rsidR="0035070B" w:rsidRDefault="0035070B" w:rsidP="0035070B">
            <w:pPr>
              <w:spacing w:after="0" w:line="240" w:lineRule="auto"/>
              <w:rPr>
                <w:rFonts w:ascii="Arial" w:hAnsi="Arial" w:cs="Arial"/>
                <w:sz w:val="16"/>
                <w:szCs w:val="16"/>
              </w:rPr>
            </w:pPr>
            <w:r>
              <w:rPr>
                <w:rFonts w:ascii="Arial" w:hAnsi="Arial" w:cs="Arial"/>
                <w:sz w:val="16"/>
                <w:szCs w:val="16"/>
              </w:rPr>
              <w:t>SHT-OPS Ek-3 ORO.AOC.130(a)</w:t>
            </w:r>
          </w:p>
        </w:tc>
        <w:tc>
          <w:tcPr>
            <w:tcW w:w="3828" w:type="dxa"/>
            <w:gridSpan w:val="2"/>
            <w:vAlign w:val="center"/>
          </w:tcPr>
          <w:p w14:paraId="244DCF03" w14:textId="383A8030" w:rsidR="0035070B" w:rsidRPr="00BE376D" w:rsidRDefault="0035070B" w:rsidP="0035070B">
            <w:pPr>
              <w:pStyle w:val="Normale"/>
              <w:tabs>
                <w:tab w:val="left" w:pos="5387"/>
              </w:tabs>
              <w:autoSpaceDE w:val="0"/>
              <w:spacing w:after="0" w:line="240" w:lineRule="auto"/>
              <w:rPr>
                <w:rFonts w:cs="Arial"/>
                <w:bCs/>
                <w:sz w:val="20"/>
                <w:szCs w:val="20"/>
              </w:rPr>
            </w:pPr>
            <w:r>
              <w:rPr>
                <w:rFonts w:cs="Arial"/>
                <w:bCs/>
                <w:sz w:val="20"/>
                <w:szCs w:val="20"/>
              </w:rPr>
              <w:t xml:space="preserve">Wet-lease operasyonlarında kullanılan hava araçlarına ilişkin FDR verilerinin </w:t>
            </w:r>
            <w:r w:rsidRPr="00B23C8D">
              <w:rPr>
                <w:rFonts w:cs="Arial"/>
                <w:bCs/>
                <w:sz w:val="20"/>
                <w:szCs w:val="20"/>
              </w:rPr>
              <w:t>uçuş veri izleme programı</w:t>
            </w:r>
            <w:r>
              <w:rPr>
                <w:rFonts w:cs="Arial"/>
                <w:bCs/>
                <w:sz w:val="20"/>
                <w:szCs w:val="20"/>
              </w:rPr>
              <w:t>na entegrasyonu sağlıklı bir şekilde sağlanmakta mıdır?</w:t>
            </w:r>
          </w:p>
        </w:tc>
        <w:tc>
          <w:tcPr>
            <w:tcW w:w="370" w:type="dxa"/>
            <w:vAlign w:val="center"/>
          </w:tcPr>
          <w:p w14:paraId="580B7A3C" w14:textId="2CE18143"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4B5D28F6" w14:textId="6228B4F7"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4FF9450D" w14:textId="4EB34876"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28DADBD7"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6F3091F5" w14:textId="77777777" w:rsidR="0035070B" w:rsidRPr="000848B1" w:rsidRDefault="0035070B" w:rsidP="0035070B">
            <w:pPr>
              <w:spacing w:after="0" w:line="240" w:lineRule="auto"/>
              <w:rPr>
                <w:rFonts w:ascii="Arial" w:hAnsi="Arial" w:cs="Arial"/>
                <w:sz w:val="20"/>
                <w:szCs w:val="20"/>
              </w:rPr>
            </w:pPr>
          </w:p>
        </w:tc>
      </w:tr>
      <w:tr w:rsidR="0035070B" w:rsidRPr="000848B1" w14:paraId="06EDB6C8" w14:textId="77777777" w:rsidTr="00832D78">
        <w:trPr>
          <w:cantSplit/>
          <w:trHeight w:val="1096"/>
        </w:trPr>
        <w:tc>
          <w:tcPr>
            <w:tcW w:w="398" w:type="dxa"/>
            <w:vAlign w:val="center"/>
          </w:tcPr>
          <w:p w14:paraId="7D8169B3"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68C0E366" w14:textId="037B7378" w:rsidR="0035070B" w:rsidRPr="00594BE5" w:rsidRDefault="0035070B" w:rsidP="0035070B">
            <w:pPr>
              <w:spacing w:after="0" w:line="240" w:lineRule="auto"/>
              <w:rPr>
                <w:rFonts w:ascii="Arial" w:hAnsi="Arial" w:cs="Arial"/>
                <w:sz w:val="16"/>
                <w:szCs w:val="16"/>
              </w:rPr>
            </w:pPr>
            <w:r>
              <w:rPr>
                <w:rFonts w:ascii="Arial" w:hAnsi="Arial" w:cs="Arial"/>
                <w:sz w:val="16"/>
                <w:szCs w:val="16"/>
              </w:rPr>
              <w:t>SHT-OPS Ek-3 ORO.AOC.135(c)(3)</w:t>
            </w:r>
          </w:p>
        </w:tc>
        <w:tc>
          <w:tcPr>
            <w:tcW w:w="3828" w:type="dxa"/>
            <w:gridSpan w:val="2"/>
            <w:vAlign w:val="center"/>
          </w:tcPr>
          <w:p w14:paraId="4AE0A522" w14:textId="408ACA2D" w:rsidR="0035070B" w:rsidRPr="00594BE5" w:rsidRDefault="0035070B" w:rsidP="0035070B">
            <w:pPr>
              <w:pStyle w:val="Normale"/>
              <w:tabs>
                <w:tab w:val="left" w:pos="5387"/>
              </w:tabs>
              <w:autoSpaceDE w:val="0"/>
              <w:spacing w:after="0" w:line="240" w:lineRule="auto"/>
              <w:rPr>
                <w:rFonts w:cs="Arial"/>
                <w:bCs/>
                <w:sz w:val="20"/>
                <w:szCs w:val="20"/>
              </w:rPr>
            </w:pPr>
            <w:r>
              <w:rPr>
                <w:rFonts w:cs="Arial"/>
                <w:bCs/>
                <w:sz w:val="20"/>
                <w:szCs w:val="20"/>
              </w:rPr>
              <w:t>Wet-lease operasyonları ile ilgili olarak e</w:t>
            </w:r>
            <w:r w:rsidRPr="00F753C7">
              <w:rPr>
                <w:rFonts w:cs="Arial"/>
                <w:bCs/>
                <w:sz w:val="20"/>
                <w:szCs w:val="20"/>
              </w:rPr>
              <w:t>kip üyeleri ile operasyona dâhil olan personelin gözetimi, işletme el kitabında belirtilen standartlara ulaşılmasını sağlayacak deneyim ve becerilere sahip kişiler tarafından yapıl</w:t>
            </w:r>
            <w:r>
              <w:rPr>
                <w:rFonts w:cs="Arial"/>
                <w:bCs/>
                <w:sz w:val="20"/>
                <w:szCs w:val="20"/>
              </w:rPr>
              <w:t>makta mıdır?</w:t>
            </w:r>
          </w:p>
        </w:tc>
        <w:tc>
          <w:tcPr>
            <w:tcW w:w="370" w:type="dxa"/>
            <w:vAlign w:val="center"/>
          </w:tcPr>
          <w:p w14:paraId="272BE477" w14:textId="0572ECA4"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59E87E46" w14:textId="24ECFD96"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4741237D" w14:textId="32C92B33"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28FB4702"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4ADFCDF9" w14:textId="77777777" w:rsidR="0035070B" w:rsidRPr="000848B1" w:rsidRDefault="0035070B" w:rsidP="0035070B">
            <w:pPr>
              <w:spacing w:after="0" w:line="240" w:lineRule="auto"/>
              <w:rPr>
                <w:rFonts w:ascii="Arial" w:hAnsi="Arial" w:cs="Arial"/>
                <w:sz w:val="20"/>
                <w:szCs w:val="20"/>
              </w:rPr>
            </w:pPr>
          </w:p>
        </w:tc>
      </w:tr>
      <w:tr w:rsidR="0035070B" w:rsidRPr="000848B1" w14:paraId="5E8CDEA5" w14:textId="77777777" w:rsidTr="00832D78">
        <w:trPr>
          <w:cantSplit/>
          <w:trHeight w:val="1096"/>
        </w:trPr>
        <w:tc>
          <w:tcPr>
            <w:tcW w:w="398" w:type="dxa"/>
            <w:vAlign w:val="center"/>
          </w:tcPr>
          <w:p w14:paraId="5FFD38D1"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10799AFF" w14:textId="66B00A1B" w:rsidR="0035070B" w:rsidRDefault="0035070B" w:rsidP="0035070B">
            <w:pPr>
              <w:spacing w:after="0" w:line="240" w:lineRule="auto"/>
              <w:rPr>
                <w:rFonts w:ascii="Arial" w:hAnsi="Arial" w:cs="Arial"/>
                <w:sz w:val="16"/>
                <w:szCs w:val="16"/>
              </w:rPr>
            </w:pPr>
            <w:r>
              <w:rPr>
                <w:rFonts w:ascii="Arial" w:hAnsi="Arial" w:cs="Arial"/>
                <w:sz w:val="16"/>
                <w:szCs w:val="16"/>
              </w:rPr>
              <w:t>SHT-OPS Ek-3 ORO.AOC.150(b)</w:t>
            </w:r>
          </w:p>
        </w:tc>
        <w:tc>
          <w:tcPr>
            <w:tcW w:w="3828" w:type="dxa"/>
            <w:gridSpan w:val="2"/>
            <w:vAlign w:val="center"/>
          </w:tcPr>
          <w:p w14:paraId="243BDFC9" w14:textId="7FF752BD" w:rsidR="0035070B" w:rsidRDefault="0035070B" w:rsidP="0035070B">
            <w:pPr>
              <w:pStyle w:val="Normale"/>
              <w:tabs>
                <w:tab w:val="left" w:pos="5387"/>
              </w:tabs>
              <w:autoSpaceDE w:val="0"/>
              <w:spacing w:after="0" w:line="240" w:lineRule="auto"/>
              <w:rPr>
                <w:rFonts w:cs="Arial"/>
                <w:bCs/>
                <w:sz w:val="20"/>
                <w:szCs w:val="20"/>
              </w:rPr>
            </w:pPr>
            <w:r w:rsidRPr="001019F9">
              <w:rPr>
                <w:rFonts w:cs="Arial"/>
                <w:bCs/>
                <w:sz w:val="20"/>
                <w:szCs w:val="20"/>
              </w:rPr>
              <w:t xml:space="preserve">İşletici, </w:t>
            </w:r>
            <w:r>
              <w:rPr>
                <w:rFonts w:cs="Arial"/>
                <w:bCs/>
                <w:sz w:val="20"/>
                <w:szCs w:val="20"/>
              </w:rPr>
              <w:t xml:space="preserve">wet-lease operasyonları kapsamında </w:t>
            </w:r>
            <w:r w:rsidRPr="001019F9">
              <w:rPr>
                <w:rFonts w:cs="Arial"/>
                <w:bCs/>
                <w:sz w:val="20"/>
                <w:szCs w:val="20"/>
              </w:rPr>
              <w:t xml:space="preserve">operasyonel talimatlar ile diğer bilgileri gecikmeksizin dağıtabilme yeterliliğine sahip </w:t>
            </w:r>
            <w:r>
              <w:rPr>
                <w:rFonts w:cs="Arial"/>
                <w:bCs/>
                <w:sz w:val="20"/>
                <w:szCs w:val="20"/>
              </w:rPr>
              <w:t>midir?</w:t>
            </w:r>
          </w:p>
        </w:tc>
        <w:tc>
          <w:tcPr>
            <w:tcW w:w="370" w:type="dxa"/>
            <w:vAlign w:val="center"/>
          </w:tcPr>
          <w:p w14:paraId="2804EFDF" w14:textId="7ED4A926"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60730D49" w14:textId="3F6A23D2"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38D18A1A" w14:textId="65ED036E"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59ABE674"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32B4D645" w14:textId="77777777" w:rsidR="0035070B" w:rsidRPr="000848B1" w:rsidRDefault="0035070B" w:rsidP="0035070B">
            <w:pPr>
              <w:spacing w:after="0" w:line="240" w:lineRule="auto"/>
              <w:rPr>
                <w:rFonts w:ascii="Arial" w:hAnsi="Arial" w:cs="Arial"/>
                <w:sz w:val="20"/>
                <w:szCs w:val="20"/>
              </w:rPr>
            </w:pPr>
          </w:p>
        </w:tc>
      </w:tr>
      <w:tr w:rsidR="0035070B" w:rsidRPr="000848B1" w14:paraId="6A290814" w14:textId="77777777" w:rsidTr="00832D78">
        <w:trPr>
          <w:cantSplit/>
          <w:trHeight w:val="1096"/>
        </w:trPr>
        <w:tc>
          <w:tcPr>
            <w:tcW w:w="398" w:type="dxa"/>
            <w:vAlign w:val="center"/>
          </w:tcPr>
          <w:p w14:paraId="14F324C8"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ED6B664" w14:textId="3D499CBB" w:rsidR="0035070B" w:rsidRDefault="0035070B" w:rsidP="0035070B">
            <w:pPr>
              <w:spacing w:after="0" w:line="240" w:lineRule="auto"/>
              <w:rPr>
                <w:rFonts w:ascii="Arial" w:hAnsi="Arial" w:cs="Arial"/>
                <w:sz w:val="16"/>
                <w:szCs w:val="16"/>
              </w:rPr>
            </w:pPr>
            <w:r>
              <w:rPr>
                <w:rFonts w:ascii="Arial" w:hAnsi="Arial" w:cs="Arial"/>
                <w:sz w:val="16"/>
                <w:szCs w:val="16"/>
              </w:rPr>
              <w:t>SHT-OPS Ek-3 ORO.MLR.100(d), (e), (f)</w:t>
            </w:r>
          </w:p>
        </w:tc>
        <w:tc>
          <w:tcPr>
            <w:tcW w:w="3828" w:type="dxa"/>
            <w:gridSpan w:val="2"/>
            <w:vAlign w:val="center"/>
          </w:tcPr>
          <w:p w14:paraId="4679E98B" w14:textId="7208ED99" w:rsidR="0035070B" w:rsidRPr="00E26EE9" w:rsidRDefault="0035070B" w:rsidP="0035070B">
            <w:pPr>
              <w:pStyle w:val="Normale"/>
              <w:tabs>
                <w:tab w:val="left" w:pos="5387"/>
              </w:tabs>
              <w:autoSpaceDE w:val="0"/>
              <w:spacing w:after="0" w:line="240" w:lineRule="auto"/>
              <w:rPr>
                <w:rFonts w:cs="Arial"/>
                <w:bCs/>
                <w:sz w:val="20"/>
                <w:szCs w:val="20"/>
              </w:rPr>
            </w:pPr>
            <w:r>
              <w:rPr>
                <w:rFonts w:cs="Arial"/>
                <w:bCs/>
                <w:sz w:val="20"/>
                <w:szCs w:val="20"/>
              </w:rPr>
              <w:t>Wet-lease operasyonları kapsamında dışarıdan temin edilen hizmetlerde görevli personel de dahil olmak üzere, o</w:t>
            </w:r>
            <w:r w:rsidRPr="00E26EE9">
              <w:rPr>
                <w:rFonts w:cs="Arial"/>
                <w:bCs/>
                <w:sz w:val="20"/>
                <w:szCs w:val="20"/>
              </w:rPr>
              <w:t>perasyonlara müdahil olan tüm personel</w:t>
            </w:r>
            <w:r>
              <w:rPr>
                <w:rFonts w:cs="Arial"/>
                <w:bCs/>
                <w:sz w:val="20"/>
                <w:szCs w:val="20"/>
              </w:rPr>
              <w:t>in</w:t>
            </w:r>
            <w:r w:rsidRPr="00E26EE9">
              <w:rPr>
                <w:rFonts w:cs="Arial"/>
                <w:bCs/>
                <w:sz w:val="20"/>
                <w:szCs w:val="20"/>
              </w:rPr>
              <w:t>, işletme el kitabının görevleri ile ilgili kısımlarına kolaylıkla erişebil</w:t>
            </w:r>
            <w:r>
              <w:rPr>
                <w:rFonts w:cs="Arial"/>
                <w:bCs/>
                <w:sz w:val="20"/>
                <w:szCs w:val="20"/>
              </w:rPr>
              <w:t>mesi için işletme tarafından gerekli tedbirler alınmış mı?</w:t>
            </w:r>
          </w:p>
          <w:p w14:paraId="3D673587" w14:textId="77777777" w:rsidR="0035070B" w:rsidRDefault="0035070B" w:rsidP="0035070B">
            <w:pPr>
              <w:pStyle w:val="Normale"/>
              <w:tabs>
                <w:tab w:val="left" w:pos="5387"/>
              </w:tabs>
              <w:autoSpaceDE w:val="0"/>
              <w:spacing w:after="0" w:line="240" w:lineRule="auto"/>
              <w:rPr>
                <w:rFonts w:cs="Arial"/>
                <w:bCs/>
                <w:sz w:val="20"/>
                <w:szCs w:val="20"/>
              </w:rPr>
            </w:pPr>
          </w:p>
          <w:p w14:paraId="4E014506" w14:textId="5AFE198A" w:rsidR="0035070B" w:rsidRPr="00E26EE9" w:rsidRDefault="0035070B" w:rsidP="0035070B">
            <w:pPr>
              <w:pStyle w:val="Normale"/>
              <w:tabs>
                <w:tab w:val="left" w:pos="5387"/>
              </w:tabs>
              <w:autoSpaceDE w:val="0"/>
              <w:spacing w:after="0" w:line="240" w:lineRule="auto"/>
              <w:rPr>
                <w:rFonts w:cs="Arial"/>
                <w:bCs/>
                <w:sz w:val="20"/>
                <w:szCs w:val="20"/>
              </w:rPr>
            </w:pPr>
            <w:r w:rsidRPr="00E26EE9">
              <w:rPr>
                <w:rFonts w:cs="Arial"/>
                <w:bCs/>
                <w:sz w:val="20"/>
                <w:szCs w:val="20"/>
              </w:rPr>
              <w:t>Tüm personel, görevleri ile ilgili değişiklerden haberdar edil</w:t>
            </w:r>
            <w:r>
              <w:rPr>
                <w:rFonts w:cs="Arial"/>
                <w:bCs/>
                <w:sz w:val="20"/>
                <w:szCs w:val="20"/>
              </w:rPr>
              <w:t>mekte midir?</w:t>
            </w:r>
          </w:p>
          <w:p w14:paraId="21C1D49E" w14:textId="77777777" w:rsidR="0035070B" w:rsidRPr="00E26EE9" w:rsidRDefault="0035070B" w:rsidP="0035070B">
            <w:pPr>
              <w:pStyle w:val="Normale"/>
              <w:tabs>
                <w:tab w:val="left" w:pos="5387"/>
              </w:tabs>
              <w:autoSpaceDE w:val="0"/>
              <w:spacing w:after="0" w:line="240" w:lineRule="auto"/>
              <w:rPr>
                <w:rFonts w:cs="Arial"/>
                <w:bCs/>
                <w:sz w:val="20"/>
                <w:szCs w:val="20"/>
              </w:rPr>
            </w:pPr>
          </w:p>
          <w:p w14:paraId="1E1FFAD7" w14:textId="24510AA5" w:rsidR="0035070B" w:rsidRDefault="0035070B" w:rsidP="0035070B">
            <w:pPr>
              <w:pStyle w:val="Normale"/>
              <w:tabs>
                <w:tab w:val="left" w:pos="5387"/>
              </w:tabs>
              <w:autoSpaceDE w:val="0"/>
              <w:spacing w:after="0" w:line="240" w:lineRule="auto"/>
              <w:rPr>
                <w:rFonts w:cs="Arial"/>
                <w:bCs/>
                <w:sz w:val="20"/>
                <w:szCs w:val="20"/>
              </w:rPr>
            </w:pPr>
            <w:r w:rsidRPr="00E26EE9">
              <w:rPr>
                <w:rFonts w:cs="Arial"/>
                <w:bCs/>
                <w:sz w:val="20"/>
                <w:szCs w:val="20"/>
              </w:rPr>
              <w:t>Her bir ekip üyesine işletme el kitabının görevleri ile ilgili bölümlerinin bir kopyası veril</w:t>
            </w:r>
            <w:r>
              <w:rPr>
                <w:rFonts w:cs="Arial"/>
                <w:bCs/>
                <w:sz w:val="20"/>
                <w:szCs w:val="20"/>
              </w:rPr>
              <w:t>mekte midir?</w:t>
            </w:r>
          </w:p>
        </w:tc>
        <w:tc>
          <w:tcPr>
            <w:tcW w:w="370" w:type="dxa"/>
            <w:vAlign w:val="center"/>
          </w:tcPr>
          <w:p w14:paraId="4BE6BBC8" w14:textId="32F805EC"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6DBED1E7" w14:textId="7007EFFF"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4C877A7C" w14:textId="7B8EEB7D"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0472D2B9"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440AB75B" w14:textId="77777777" w:rsidR="0035070B" w:rsidRPr="000848B1" w:rsidRDefault="0035070B" w:rsidP="0035070B">
            <w:pPr>
              <w:spacing w:after="0" w:line="240" w:lineRule="auto"/>
              <w:rPr>
                <w:rFonts w:ascii="Arial" w:hAnsi="Arial" w:cs="Arial"/>
                <w:sz w:val="20"/>
                <w:szCs w:val="20"/>
              </w:rPr>
            </w:pPr>
          </w:p>
        </w:tc>
      </w:tr>
      <w:tr w:rsidR="0035070B" w:rsidRPr="000848B1" w14:paraId="3F2A5DF3" w14:textId="77777777" w:rsidTr="00832D78">
        <w:trPr>
          <w:cantSplit/>
          <w:trHeight w:val="1096"/>
        </w:trPr>
        <w:tc>
          <w:tcPr>
            <w:tcW w:w="398" w:type="dxa"/>
            <w:vAlign w:val="center"/>
          </w:tcPr>
          <w:p w14:paraId="57DEBD6A"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17158259" w14:textId="3D46C645" w:rsidR="0035070B" w:rsidRPr="00F1105B" w:rsidRDefault="0035070B" w:rsidP="0035070B">
            <w:pPr>
              <w:spacing w:after="0" w:line="240" w:lineRule="auto"/>
              <w:rPr>
                <w:rFonts w:ascii="Arial" w:hAnsi="Arial" w:cs="Arial"/>
                <w:sz w:val="16"/>
                <w:szCs w:val="16"/>
              </w:rPr>
            </w:pPr>
            <w:r w:rsidRPr="00F1105B">
              <w:rPr>
                <w:rFonts w:ascii="Arial" w:hAnsi="Arial" w:cs="Arial"/>
                <w:sz w:val="16"/>
                <w:szCs w:val="16"/>
              </w:rPr>
              <w:t>SHT-OPS Ek-3 ORO.MLR.105 (e)(2), (3)</w:t>
            </w:r>
          </w:p>
        </w:tc>
        <w:tc>
          <w:tcPr>
            <w:tcW w:w="3828" w:type="dxa"/>
            <w:gridSpan w:val="2"/>
            <w:vAlign w:val="center"/>
          </w:tcPr>
          <w:p w14:paraId="13E0D9C8" w14:textId="2C647B71" w:rsidR="0035070B" w:rsidRPr="00F1105B" w:rsidRDefault="0035070B" w:rsidP="0035070B">
            <w:pPr>
              <w:pStyle w:val="Normale"/>
              <w:tabs>
                <w:tab w:val="left" w:pos="5387"/>
              </w:tabs>
              <w:autoSpaceDE w:val="0"/>
              <w:spacing w:after="0" w:line="240" w:lineRule="auto"/>
              <w:rPr>
                <w:rFonts w:cs="Arial"/>
                <w:bCs/>
                <w:sz w:val="20"/>
                <w:szCs w:val="20"/>
              </w:rPr>
            </w:pPr>
            <w:r w:rsidRPr="00F1105B">
              <w:rPr>
                <w:rFonts w:cs="Arial"/>
                <w:bCs/>
                <w:sz w:val="20"/>
                <w:szCs w:val="20"/>
              </w:rPr>
              <w:t>İşletici wet-lease operasyonları kapsamında etkin bir onarım programı oluşturmakta mıdır?</w:t>
            </w:r>
          </w:p>
          <w:p w14:paraId="43EB13D4" w14:textId="77777777" w:rsidR="0035070B" w:rsidRPr="00F1105B" w:rsidRDefault="0035070B" w:rsidP="0035070B">
            <w:pPr>
              <w:pStyle w:val="Normale"/>
              <w:tabs>
                <w:tab w:val="left" w:pos="5387"/>
              </w:tabs>
              <w:autoSpaceDE w:val="0"/>
              <w:spacing w:after="0" w:line="240" w:lineRule="auto"/>
              <w:rPr>
                <w:rFonts w:cs="Arial"/>
                <w:bCs/>
                <w:sz w:val="20"/>
                <w:szCs w:val="20"/>
              </w:rPr>
            </w:pPr>
          </w:p>
          <w:p w14:paraId="2F3646F5" w14:textId="67CBC333" w:rsidR="0035070B" w:rsidRPr="00F1105B" w:rsidRDefault="0035070B" w:rsidP="0035070B">
            <w:pPr>
              <w:pStyle w:val="Normale"/>
              <w:tabs>
                <w:tab w:val="left" w:pos="5387"/>
              </w:tabs>
              <w:autoSpaceDE w:val="0"/>
              <w:spacing w:after="0" w:line="240" w:lineRule="auto"/>
              <w:rPr>
                <w:rFonts w:cs="Arial"/>
                <w:bCs/>
                <w:sz w:val="20"/>
                <w:szCs w:val="20"/>
              </w:rPr>
            </w:pPr>
            <w:r w:rsidRPr="00F1105B">
              <w:rPr>
                <w:rFonts w:cs="Arial"/>
                <w:bCs/>
                <w:sz w:val="20"/>
                <w:szCs w:val="20"/>
              </w:rPr>
              <w:t>MEL’de belirtilen onarım süresi sona erdikten sonra hava aracını işletmekte midir?</w:t>
            </w:r>
          </w:p>
        </w:tc>
        <w:tc>
          <w:tcPr>
            <w:tcW w:w="370" w:type="dxa"/>
            <w:vAlign w:val="center"/>
          </w:tcPr>
          <w:p w14:paraId="504CE870" w14:textId="19EA1AE2"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317DFCCF" w14:textId="45160CDE"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49586F29" w14:textId="79F88666"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60AD4931"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72DDB9B6" w14:textId="77777777" w:rsidR="0035070B" w:rsidRPr="000848B1" w:rsidRDefault="0035070B" w:rsidP="0035070B">
            <w:pPr>
              <w:spacing w:after="0" w:line="240" w:lineRule="auto"/>
              <w:rPr>
                <w:rFonts w:ascii="Arial" w:hAnsi="Arial" w:cs="Arial"/>
                <w:sz w:val="20"/>
                <w:szCs w:val="20"/>
              </w:rPr>
            </w:pPr>
          </w:p>
        </w:tc>
      </w:tr>
      <w:tr w:rsidR="0035070B" w:rsidRPr="000848B1" w14:paraId="5870B180" w14:textId="77777777" w:rsidTr="00832D78">
        <w:trPr>
          <w:cantSplit/>
          <w:trHeight w:val="1096"/>
        </w:trPr>
        <w:tc>
          <w:tcPr>
            <w:tcW w:w="398" w:type="dxa"/>
            <w:vAlign w:val="center"/>
          </w:tcPr>
          <w:p w14:paraId="6E4784F9"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8C541A9" w14:textId="5F303738" w:rsidR="0035070B" w:rsidRPr="00F1105B" w:rsidRDefault="0035070B" w:rsidP="0035070B">
            <w:pPr>
              <w:spacing w:after="0" w:line="240" w:lineRule="auto"/>
              <w:rPr>
                <w:rFonts w:ascii="Arial" w:hAnsi="Arial" w:cs="Arial"/>
                <w:sz w:val="16"/>
                <w:szCs w:val="16"/>
              </w:rPr>
            </w:pPr>
            <w:r w:rsidRPr="00F1105B">
              <w:rPr>
                <w:rFonts w:ascii="Arial" w:hAnsi="Arial" w:cs="Arial"/>
                <w:sz w:val="16"/>
                <w:szCs w:val="16"/>
              </w:rPr>
              <w:t>SHT-OPS Ek-3 ORO.MLR.105(f)</w:t>
            </w:r>
          </w:p>
        </w:tc>
        <w:tc>
          <w:tcPr>
            <w:tcW w:w="3828" w:type="dxa"/>
            <w:gridSpan w:val="2"/>
            <w:vAlign w:val="center"/>
          </w:tcPr>
          <w:p w14:paraId="2BFF7C86" w14:textId="77777777" w:rsidR="0035070B" w:rsidRPr="00F1105B" w:rsidRDefault="0035070B" w:rsidP="0035070B">
            <w:pPr>
              <w:pStyle w:val="Normale"/>
              <w:tabs>
                <w:tab w:val="left" w:pos="5387"/>
              </w:tabs>
              <w:autoSpaceDE w:val="0"/>
              <w:spacing w:after="0" w:line="240" w:lineRule="auto"/>
              <w:rPr>
                <w:rFonts w:cs="Arial"/>
                <w:bCs/>
                <w:sz w:val="20"/>
                <w:szCs w:val="20"/>
              </w:rPr>
            </w:pPr>
            <w:r w:rsidRPr="00F1105B">
              <w:rPr>
                <w:rFonts w:cs="Arial"/>
                <w:bCs/>
                <w:sz w:val="20"/>
                <w:szCs w:val="20"/>
              </w:rPr>
              <w:t>İşletici B, C ve D onarım sürelerinin bir kez uzatılmasına yönelik aşağıda yer alan şartları karşılamakta mıdır?</w:t>
            </w:r>
          </w:p>
          <w:p w14:paraId="0358E8EA" w14:textId="24A572B5" w:rsidR="0035070B" w:rsidRPr="00F1105B" w:rsidRDefault="0035070B" w:rsidP="0035070B">
            <w:pPr>
              <w:pStyle w:val="Normale"/>
              <w:numPr>
                <w:ilvl w:val="0"/>
                <w:numId w:val="20"/>
              </w:numPr>
              <w:tabs>
                <w:tab w:val="left" w:pos="5387"/>
              </w:tabs>
              <w:autoSpaceDE w:val="0"/>
              <w:spacing w:after="0" w:line="240" w:lineRule="auto"/>
              <w:rPr>
                <w:rFonts w:cs="Arial"/>
                <w:bCs/>
                <w:sz w:val="20"/>
                <w:szCs w:val="20"/>
              </w:rPr>
            </w:pPr>
            <w:r w:rsidRPr="00F1105B">
              <w:rPr>
                <w:rFonts w:cs="Arial"/>
                <w:bCs/>
                <w:sz w:val="20"/>
                <w:szCs w:val="20"/>
              </w:rPr>
              <w:t>Onarım süresi uzatımının hava aracı tipine yönelik MMEL’in kapsamında olması;</w:t>
            </w:r>
          </w:p>
          <w:p w14:paraId="04EC1062" w14:textId="7A2E4C23" w:rsidR="0035070B" w:rsidRPr="00F1105B" w:rsidRDefault="0035070B" w:rsidP="0035070B">
            <w:pPr>
              <w:pStyle w:val="Normale"/>
              <w:numPr>
                <w:ilvl w:val="0"/>
                <w:numId w:val="20"/>
              </w:numPr>
              <w:tabs>
                <w:tab w:val="left" w:pos="5387"/>
              </w:tabs>
              <w:autoSpaceDE w:val="0"/>
              <w:spacing w:after="0" w:line="240" w:lineRule="auto"/>
              <w:rPr>
                <w:rFonts w:cs="Arial"/>
                <w:bCs/>
                <w:sz w:val="20"/>
                <w:szCs w:val="20"/>
              </w:rPr>
            </w:pPr>
            <w:r w:rsidRPr="00F1105B">
              <w:rPr>
                <w:rFonts w:cs="Arial"/>
                <w:bCs/>
                <w:sz w:val="20"/>
                <w:szCs w:val="20"/>
              </w:rPr>
              <w:t>Onarım süresi uzatımının azami olarak MEL içerisinde belirtilen onarım süresi kadar olması;</w:t>
            </w:r>
          </w:p>
          <w:p w14:paraId="6F3D3BFE" w14:textId="5D2BD85E" w:rsidR="0035070B" w:rsidRPr="00F1105B" w:rsidRDefault="0035070B" w:rsidP="0035070B">
            <w:pPr>
              <w:pStyle w:val="Normale"/>
              <w:numPr>
                <w:ilvl w:val="0"/>
                <w:numId w:val="20"/>
              </w:numPr>
              <w:tabs>
                <w:tab w:val="left" w:pos="5387"/>
              </w:tabs>
              <w:autoSpaceDE w:val="0"/>
              <w:spacing w:after="0" w:line="240" w:lineRule="auto"/>
              <w:rPr>
                <w:rFonts w:cs="Arial"/>
                <w:bCs/>
                <w:sz w:val="20"/>
                <w:szCs w:val="20"/>
              </w:rPr>
            </w:pPr>
            <w:r w:rsidRPr="00F1105B">
              <w:rPr>
                <w:rFonts w:cs="Arial"/>
                <w:bCs/>
                <w:sz w:val="20"/>
                <w:szCs w:val="20"/>
              </w:rPr>
              <w:t>Onarım süresi uzatımının MEL maddeleri onarımının gerçekleştirilmesi için normal bir yöntem olarak kullanılmaması ve yalnızca işleticinin kontrolü dışındaki faaliyetlerin söz konusu onarımı imkânsız kılması durumunda kullanılması;</w:t>
            </w:r>
          </w:p>
          <w:p w14:paraId="1B33688D" w14:textId="76187F83" w:rsidR="0035070B" w:rsidRPr="00F1105B" w:rsidRDefault="0035070B" w:rsidP="0035070B">
            <w:pPr>
              <w:pStyle w:val="Normale"/>
              <w:numPr>
                <w:ilvl w:val="0"/>
                <w:numId w:val="20"/>
              </w:numPr>
              <w:tabs>
                <w:tab w:val="left" w:pos="5387"/>
              </w:tabs>
              <w:autoSpaceDE w:val="0"/>
              <w:spacing w:after="0" w:line="240" w:lineRule="auto"/>
              <w:rPr>
                <w:rFonts w:cs="Arial"/>
                <w:bCs/>
                <w:sz w:val="20"/>
                <w:szCs w:val="20"/>
              </w:rPr>
            </w:pPr>
            <w:r w:rsidRPr="00F1105B">
              <w:rPr>
                <w:rFonts w:cs="Arial"/>
                <w:bCs/>
                <w:sz w:val="20"/>
                <w:szCs w:val="20"/>
              </w:rPr>
              <w:t>İşletici tarafından uzatımların kontrol edilmesine ilişkin belirli görev ve sorumluluklara ilişkin bir tanımlama oluşturulması;</w:t>
            </w:r>
          </w:p>
          <w:p w14:paraId="1E3EA4A5" w14:textId="0B4C5599" w:rsidR="0035070B" w:rsidRPr="00F1105B" w:rsidRDefault="0035070B" w:rsidP="0035070B">
            <w:pPr>
              <w:pStyle w:val="Normale"/>
              <w:numPr>
                <w:ilvl w:val="0"/>
                <w:numId w:val="20"/>
              </w:numPr>
              <w:tabs>
                <w:tab w:val="left" w:pos="5387"/>
              </w:tabs>
              <w:autoSpaceDE w:val="0"/>
              <w:spacing w:after="0" w:line="240" w:lineRule="auto"/>
              <w:rPr>
                <w:rFonts w:cs="Arial"/>
                <w:bCs/>
                <w:sz w:val="20"/>
                <w:szCs w:val="20"/>
              </w:rPr>
            </w:pPr>
            <w:r w:rsidRPr="00F1105B">
              <w:rPr>
                <w:rFonts w:cs="Arial"/>
                <w:bCs/>
                <w:sz w:val="20"/>
                <w:szCs w:val="20"/>
              </w:rPr>
              <w:t xml:space="preserve">Genel Müdürlüğe geçerli onarım süresinde yapılan herhangi bir uzatımın bildirilmesi; ve </w:t>
            </w:r>
          </w:p>
          <w:p w14:paraId="5274DE50" w14:textId="3380291D" w:rsidR="0035070B" w:rsidRPr="00F1105B" w:rsidRDefault="0035070B" w:rsidP="0035070B">
            <w:pPr>
              <w:pStyle w:val="Normale"/>
              <w:numPr>
                <w:ilvl w:val="0"/>
                <w:numId w:val="20"/>
              </w:numPr>
              <w:tabs>
                <w:tab w:val="left" w:pos="5387"/>
              </w:tabs>
              <w:autoSpaceDE w:val="0"/>
              <w:spacing w:after="0" w:line="240" w:lineRule="auto"/>
              <w:rPr>
                <w:rFonts w:cs="Arial"/>
                <w:bCs/>
                <w:sz w:val="20"/>
                <w:szCs w:val="20"/>
              </w:rPr>
            </w:pPr>
            <w:r w:rsidRPr="00F1105B">
              <w:rPr>
                <w:rFonts w:cs="Arial"/>
                <w:bCs/>
                <w:sz w:val="20"/>
                <w:szCs w:val="20"/>
              </w:rPr>
              <w:t>Onarımın ilk fırsatta yapılmasını sağlayacak bir plan oluşturulması.</w:t>
            </w:r>
          </w:p>
        </w:tc>
        <w:tc>
          <w:tcPr>
            <w:tcW w:w="370" w:type="dxa"/>
            <w:vAlign w:val="center"/>
          </w:tcPr>
          <w:p w14:paraId="68818ECF" w14:textId="3B1F050E"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4D507CAE" w14:textId="3011BE88"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23CC051E" w14:textId="33C73615"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64ED0492"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73D5497A" w14:textId="77777777" w:rsidR="0035070B" w:rsidRPr="000848B1" w:rsidRDefault="0035070B" w:rsidP="0035070B">
            <w:pPr>
              <w:spacing w:after="0" w:line="240" w:lineRule="auto"/>
              <w:rPr>
                <w:rFonts w:ascii="Arial" w:hAnsi="Arial" w:cs="Arial"/>
                <w:sz w:val="20"/>
                <w:szCs w:val="20"/>
              </w:rPr>
            </w:pPr>
          </w:p>
        </w:tc>
      </w:tr>
      <w:tr w:rsidR="0035070B" w:rsidRPr="000848B1" w14:paraId="7F51ABFC" w14:textId="77777777" w:rsidTr="00832D78">
        <w:trPr>
          <w:cantSplit/>
          <w:trHeight w:val="1096"/>
        </w:trPr>
        <w:tc>
          <w:tcPr>
            <w:tcW w:w="398" w:type="dxa"/>
            <w:vAlign w:val="center"/>
          </w:tcPr>
          <w:p w14:paraId="2D7E8E74"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6B2BBC8C" w14:textId="2C864362" w:rsidR="0035070B" w:rsidRPr="00F1105B" w:rsidRDefault="0035070B" w:rsidP="0035070B">
            <w:pPr>
              <w:spacing w:after="0" w:line="240" w:lineRule="auto"/>
              <w:rPr>
                <w:rFonts w:ascii="Arial" w:hAnsi="Arial" w:cs="Arial"/>
                <w:sz w:val="16"/>
                <w:szCs w:val="16"/>
              </w:rPr>
            </w:pPr>
            <w:r w:rsidRPr="00F1105B">
              <w:rPr>
                <w:rFonts w:ascii="Arial" w:hAnsi="Arial" w:cs="Arial"/>
                <w:sz w:val="16"/>
                <w:szCs w:val="16"/>
              </w:rPr>
              <w:t>SHT-OPS Ek-3 ORO.MLR.105 (i)(1), (2)</w:t>
            </w:r>
          </w:p>
        </w:tc>
        <w:tc>
          <w:tcPr>
            <w:tcW w:w="3828" w:type="dxa"/>
            <w:gridSpan w:val="2"/>
            <w:vAlign w:val="center"/>
          </w:tcPr>
          <w:p w14:paraId="07ED40D9" w14:textId="6EAEC129" w:rsidR="0035070B" w:rsidRPr="00F1105B" w:rsidRDefault="0035070B" w:rsidP="0035070B">
            <w:pPr>
              <w:pStyle w:val="Normale"/>
              <w:tabs>
                <w:tab w:val="left" w:pos="5387"/>
              </w:tabs>
              <w:autoSpaceDE w:val="0"/>
              <w:spacing w:after="0" w:line="240" w:lineRule="auto"/>
              <w:rPr>
                <w:rFonts w:cs="Arial"/>
                <w:bCs/>
                <w:sz w:val="20"/>
                <w:szCs w:val="20"/>
              </w:rPr>
            </w:pPr>
            <w:r w:rsidRPr="00F1105B">
              <w:rPr>
                <w:rFonts w:cs="Arial"/>
                <w:bCs/>
                <w:sz w:val="20"/>
                <w:szCs w:val="20"/>
              </w:rPr>
              <w:t>İşletici listelenmiş gayrifaal parça için planlama yapılırken ve/veya bununla operasyon gerçekleştirirken MEL’de atıfta bulunulan operasyonel prosedürlerini tamamlamış mıdır?</w:t>
            </w:r>
          </w:p>
        </w:tc>
        <w:tc>
          <w:tcPr>
            <w:tcW w:w="370" w:type="dxa"/>
            <w:vAlign w:val="center"/>
          </w:tcPr>
          <w:p w14:paraId="33DD6D38" w14:textId="550AAF45"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50B3D383" w14:textId="15F2C063"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1DC61E16" w14:textId="1CCB5309"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547CEF22"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57EECD95" w14:textId="77777777" w:rsidR="0035070B" w:rsidRPr="000848B1" w:rsidRDefault="0035070B" w:rsidP="0035070B">
            <w:pPr>
              <w:spacing w:after="0" w:line="240" w:lineRule="auto"/>
              <w:rPr>
                <w:rFonts w:ascii="Arial" w:hAnsi="Arial" w:cs="Arial"/>
                <w:sz w:val="20"/>
                <w:szCs w:val="20"/>
              </w:rPr>
            </w:pPr>
          </w:p>
        </w:tc>
      </w:tr>
      <w:tr w:rsidR="0035070B" w:rsidRPr="000848B1" w14:paraId="3AB6AD66" w14:textId="77777777" w:rsidTr="00832D78">
        <w:trPr>
          <w:cantSplit/>
          <w:trHeight w:val="1096"/>
        </w:trPr>
        <w:tc>
          <w:tcPr>
            <w:tcW w:w="398" w:type="dxa"/>
            <w:vAlign w:val="center"/>
          </w:tcPr>
          <w:p w14:paraId="67BBCD14"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2AB766C9" w14:textId="09F401DF" w:rsidR="0035070B" w:rsidRPr="00F1105B" w:rsidRDefault="0035070B" w:rsidP="0035070B">
            <w:pPr>
              <w:spacing w:after="0" w:line="240" w:lineRule="auto"/>
              <w:rPr>
                <w:rFonts w:ascii="Arial" w:hAnsi="Arial" w:cs="Arial"/>
                <w:sz w:val="16"/>
                <w:szCs w:val="16"/>
              </w:rPr>
            </w:pPr>
            <w:r w:rsidRPr="00F1105B">
              <w:rPr>
                <w:rFonts w:ascii="Arial" w:hAnsi="Arial" w:cs="Arial"/>
                <w:sz w:val="16"/>
                <w:szCs w:val="16"/>
              </w:rPr>
              <w:t>SHT-OPS Ek-3 ORO.MLR.105(j)</w:t>
            </w:r>
          </w:p>
        </w:tc>
        <w:tc>
          <w:tcPr>
            <w:tcW w:w="3828" w:type="dxa"/>
            <w:gridSpan w:val="2"/>
            <w:vAlign w:val="center"/>
          </w:tcPr>
          <w:p w14:paraId="1C183D03" w14:textId="3E0BC7B8" w:rsidR="0035070B" w:rsidRPr="00F1105B" w:rsidRDefault="0035070B" w:rsidP="0035070B">
            <w:pPr>
              <w:pStyle w:val="Normale"/>
              <w:tabs>
                <w:tab w:val="left" w:pos="5387"/>
              </w:tabs>
              <w:autoSpaceDE w:val="0"/>
              <w:spacing w:after="0" w:line="240" w:lineRule="auto"/>
              <w:rPr>
                <w:rFonts w:cs="Arial"/>
                <w:bCs/>
                <w:sz w:val="20"/>
                <w:szCs w:val="20"/>
              </w:rPr>
            </w:pPr>
            <w:r w:rsidRPr="00F1105B">
              <w:rPr>
                <w:rFonts w:cs="Arial"/>
                <w:bCs/>
                <w:sz w:val="20"/>
                <w:szCs w:val="20"/>
              </w:rPr>
              <w:t>İşletici MEL kısıtlamaları dışında ancak MMEL’in kısıtlamaları kapsamında olan gayrifaal aletler, teçhizat parçaları ya da işlevleri için Genel Müdürlüğün olay bazlı özel onayına tabi olarak ve aşağıdaki şartların karşılanması kaydıyla hava aracını işletmekte midir?</w:t>
            </w:r>
          </w:p>
          <w:p w14:paraId="68E962BF" w14:textId="4DC91C70" w:rsidR="0035070B" w:rsidRPr="00F1105B" w:rsidRDefault="0035070B" w:rsidP="0035070B">
            <w:pPr>
              <w:pStyle w:val="Normale"/>
              <w:numPr>
                <w:ilvl w:val="0"/>
                <w:numId w:val="21"/>
              </w:numPr>
              <w:tabs>
                <w:tab w:val="left" w:pos="5387"/>
              </w:tabs>
              <w:autoSpaceDE w:val="0"/>
              <w:spacing w:after="0" w:line="240" w:lineRule="auto"/>
              <w:rPr>
                <w:rFonts w:cs="Arial"/>
                <w:bCs/>
                <w:sz w:val="20"/>
                <w:szCs w:val="20"/>
              </w:rPr>
            </w:pPr>
            <w:r w:rsidRPr="00F1105B">
              <w:rPr>
                <w:rFonts w:cs="Arial"/>
                <w:bCs/>
                <w:sz w:val="20"/>
                <w:szCs w:val="20"/>
              </w:rPr>
              <w:t>İlgili aletlerin, teçhizat parçalarının veya işlevlerinin ORO.MLR.105(a) maddesinde tanımlandığı şekilde MMEL’in kapsamı dahilinde olması;</w:t>
            </w:r>
          </w:p>
          <w:p w14:paraId="5C7E1E3D" w14:textId="01587138" w:rsidR="0035070B" w:rsidRPr="00F1105B" w:rsidRDefault="0035070B" w:rsidP="0035070B">
            <w:pPr>
              <w:pStyle w:val="Normale"/>
              <w:numPr>
                <w:ilvl w:val="0"/>
                <w:numId w:val="21"/>
              </w:numPr>
              <w:tabs>
                <w:tab w:val="left" w:pos="5387"/>
              </w:tabs>
              <w:autoSpaceDE w:val="0"/>
              <w:spacing w:after="0" w:line="240" w:lineRule="auto"/>
              <w:rPr>
                <w:rFonts w:cs="Arial"/>
                <w:bCs/>
                <w:sz w:val="20"/>
                <w:szCs w:val="20"/>
              </w:rPr>
            </w:pPr>
            <w:r w:rsidRPr="00F1105B">
              <w:rPr>
                <w:rFonts w:cs="Arial"/>
                <w:bCs/>
                <w:sz w:val="20"/>
                <w:szCs w:val="20"/>
              </w:rPr>
              <w:t>Onayın, onaylanmış MEL’in kısıtlamaları dışında operasyonların gerçekleştirilmesi için normal bir yöntem olarak kullanılmaması ve yalnızca işleticinin kontrolü dışındaki faaliyetlerin MEL’e uygunluğu imkânsız kılması durumunda kullanılması;</w:t>
            </w:r>
          </w:p>
          <w:p w14:paraId="6D5AF6BB" w14:textId="7F0EA210" w:rsidR="0035070B" w:rsidRPr="00F1105B" w:rsidRDefault="0035070B" w:rsidP="0035070B">
            <w:pPr>
              <w:pStyle w:val="Normale"/>
              <w:numPr>
                <w:ilvl w:val="0"/>
                <w:numId w:val="21"/>
              </w:numPr>
              <w:tabs>
                <w:tab w:val="left" w:pos="5387"/>
              </w:tabs>
              <w:autoSpaceDE w:val="0"/>
              <w:spacing w:after="0" w:line="240" w:lineRule="auto"/>
              <w:rPr>
                <w:rFonts w:cs="Arial"/>
                <w:bCs/>
                <w:sz w:val="20"/>
                <w:szCs w:val="20"/>
              </w:rPr>
            </w:pPr>
            <w:r w:rsidRPr="00F1105B">
              <w:rPr>
                <w:rFonts w:cs="Arial"/>
                <w:bCs/>
                <w:sz w:val="20"/>
                <w:szCs w:val="20"/>
              </w:rPr>
              <w:t xml:space="preserve">İşletici tarafından bu onaya göre hava aracı işletilmesinin kontrol edilmesi ile ilgili özel görevler ve sorumluluklara ilişkin bir tanımlama oluşturulması; </w:t>
            </w:r>
          </w:p>
          <w:p w14:paraId="58EF03C9" w14:textId="6C6F3530" w:rsidR="0035070B" w:rsidRPr="00F1105B" w:rsidRDefault="0035070B" w:rsidP="0035070B">
            <w:pPr>
              <w:pStyle w:val="Normale"/>
              <w:numPr>
                <w:ilvl w:val="0"/>
                <w:numId w:val="21"/>
              </w:numPr>
              <w:tabs>
                <w:tab w:val="left" w:pos="5387"/>
              </w:tabs>
              <w:autoSpaceDE w:val="0"/>
              <w:spacing w:after="0" w:line="240" w:lineRule="auto"/>
              <w:rPr>
                <w:rFonts w:cs="Arial"/>
                <w:bCs/>
                <w:sz w:val="20"/>
                <w:szCs w:val="20"/>
              </w:rPr>
            </w:pPr>
            <w:r w:rsidRPr="00F1105B">
              <w:rPr>
                <w:rFonts w:cs="Arial"/>
                <w:bCs/>
                <w:sz w:val="20"/>
                <w:szCs w:val="20"/>
              </w:rPr>
              <w:t>Gayri faal aletlerin, teçhizat parçalarının veya işlevlerinin onarılması ya da hava aracının ilk fırsatta MEL kısıtlamalarına göre faal duruma getirilmesine yönelik bir plan oluşturulması.</w:t>
            </w:r>
          </w:p>
        </w:tc>
        <w:tc>
          <w:tcPr>
            <w:tcW w:w="370" w:type="dxa"/>
            <w:vAlign w:val="center"/>
          </w:tcPr>
          <w:p w14:paraId="64711CE5" w14:textId="1E6D62A5"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626E6617" w14:textId="656E180D"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404F6595" w14:textId="4B9D88D5"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40F8EE2E"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28D62784" w14:textId="77777777" w:rsidR="0035070B" w:rsidRPr="000848B1" w:rsidRDefault="0035070B" w:rsidP="0035070B">
            <w:pPr>
              <w:spacing w:after="0" w:line="240" w:lineRule="auto"/>
              <w:rPr>
                <w:rFonts w:ascii="Arial" w:hAnsi="Arial" w:cs="Arial"/>
                <w:sz w:val="20"/>
                <w:szCs w:val="20"/>
              </w:rPr>
            </w:pPr>
          </w:p>
        </w:tc>
      </w:tr>
      <w:tr w:rsidR="0035070B" w:rsidRPr="000848B1" w14:paraId="34DBC18C" w14:textId="77777777" w:rsidTr="00832D78">
        <w:trPr>
          <w:cantSplit/>
          <w:trHeight w:val="1096"/>
        </w:trPr>
        <w:tc>
          <w:tcPr>
            <w:tcW w:w="398" w:type="dxa"/>
            <w:vAlign w:val="center"/>
          </w:tcPr>
          <w:p w14:paraId="602B32A4"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7442B8FB" w14:textId="64215E4E" w:rsidR="0035070B" w:rsidRDefault="0035070B" w:rsidP="0035070B">
            <w:pPr>
              <w:spacing w:after="0" w:line="240" w:lineRule="auto"/>
              <w:rPr>
                <w:rFonts w:ascii="Arial" w:hAnsi="Arial" w:cs="Arial"/>
                <w:sz w:val="16"/>
                <w:szCs w:val="16"/>
              </w:rPr>
            </w:pPr>
            <w:r>
              <w:rPr>
                <w:rFonts w:ascii="Arial" w:hAnsi="Arial" w:cs="Arial"/>
                <w:sz w:val="16"/>
                <w:szCs w:val="16"/>
              </w:rPr>
              <w:t xml:space="preserve">SHT-OPS Ek-3 </w:t>
            </w:r>
            <w:r w:rsidRPr="00956556">
              <w:rPr>
                <w:rFonts w:ascii="Arial" w:hAnsi="Arial" w:cs="Arial"/>
                <w:sz w:val="16"/>
                <w:szCs w:val="16"/>
              </w:rPr>
              <w:t>ORO.FC.105</w:t>
            </w:r>
            <w:r>
              <w:rPr>
                <w:rFonts w:ascii="Arial" w:hAnsi="Arial" w:cs="Arial"/>
                <w:sz w:val="16"/>
                <w:szCs w:val="16"/>
              </w:rPr>
              <w:t>(</w:t>
            </w:r>
            <w:r w:rsidRPr="00956556">
              <w:rPr>
                <w:rFonts w:ascii="Arial" w:hAnsi="Arial" w:cs="Arial"/>
                <w:sz w:val="16"/>
                <w:szCs w:val="16"/>
              </w:rPr>
              <w:t>c)</w:t>
            </w:r>
          </w:p>
        </w:tc>
        <w:tc>
          <w:tcPr>
            <w:tcW w:w="3828" w:type="dxa"/>
            <w:gridSpan w:val="2"/>
            <w:vAlign w:val="center"/>
          </w:tcPr>
          <w:p w14:paraId="42AD3455" w14:textId="67E40BB6" w:rsidR="0035070B" w:rsidRDefault="0035070B" w:rsidP="0035070B">
            <w:pPr>
              <w:pStyle w:val="Normale"/>
              <w:tabs>
                <w:tab w:val="left" w:pos="5387"/>
              </w:tabs>
              <w:autoSpaceDE w:val="0"/>
              <w:spacing w:after="0" w:line="240" w:lineRule="auto"/>
              <w:rPr>
                <w:rFonts w:cs="Arial"/>
                <w:bCs/>
                <w:sz w:val="20"/>
                <w:szCs w:val="20"/>
              </w:rPr>
            </w:pPr>
            <w:r>
              <w:rPr>
                <w:rFonts w:cs="Arial"/>
                <w:bCs/>
                <w:sz w:val="20"/>
                <w:szCs w:val="20"/>
              </w:rPr>
              <w:t xml:space="preserve">Wet-lease operasyonları kapsamında </w:t>
            </w:r>
            <w:r w:rsidRPr="00956556">
              <w:rPr>
                <w:rFonts w:cs="Arial"/>
                <w:bCs/>
                <w:sz w:val="20"/>
                <w:szCs w:val="20"/>
              </w:rPr>
              <w:t xml:space="preserve">yapılan ticari operasyonlarda, uçuşun idaresi görevi kendisine verilebilecek kaptan pilot/sorumlu kaptan pilot ya da pilot, uçulacak rotaya veya alana ve kullanılacak havaalanlarına, tesislere ve prosedürlere ilişkin başlangıç alıştırma eğitimini almış </w:t>
            </w:r>
            <w:r>
              <w:rPr>
                <w:rFonts w:cs="Arial"/>
                <w:bCs/>
                <w:sz w:val="20"/>
                <w:szCs w:val="20"/>
              </w:rPr>
              <w:t>mıdır?</w:t>
            </w:r>
          </w:p>
          <w:p w14:paraId="4519B684" w14:textId="77777777" w:rsidR="0035070B" w:rsidRDefault="0035070B" w:rsidP="0035070B">
            <w:pPr>
              <w:pStyle w:val="Normale"/>
              <w:tabs>
                <w:tab w:val="left" w:pos="5387"/>
              </w:tabs>
              <w:autoSpaceDE w:val="0"/>
              <w:spacing w:after="0" w:line="240" w:lineRule="auto"/>
              <w:rPr>
                <w:rFonts w:cs="Arial"/>
                <w:bCs/>
                <w:sz w:val="20"/>
                <w:szCs w:val="20"/>
              </w:rPr>
            </w:pPr>
          </w:p>
          <w:p w14:paraId="3EBF7B9B" w14:textId="426CBC4E" w:rsidR="0035070B" w:rsidRDefault="0035070B" w:rsidP="0035070B">
            <w:pPr>
              <w:pStyle w:val="Normale"/>
              <w:tabs>
                <w:tab w:val="left" w:pos="5387"/>
              </w:tabs>
              <w:autoSpaceDE w:val="0"/>
              <w:spacing w:after="0" w:line="240" w:lineRule="auto"/>
              <w:rPr>
                <w:rFonts w:cs="Arial"/>
                <w:bCs/>
                <w:sz w:val="20"/>
                <w:szCs w:val="20"/>
              </w:rPr>
            </w:pPr>
            <w:r w:rsidRPr="00956556">
              <w:rPr>
                <w:rFonts w:cs="Arial"/>
                <w:bCs/>
                <w:sz w:val="20"/>
                <w:szCs w:val="20"/>
              </w:rPr>
              <w:t>Bu rota/alan ve havaalanı bilgisi</w:t>
            </w:r>
            <w:r>
              <w:rPr>
                <w:rFonts w:cs="Arial"/>
                <w:bCs/>
                <w:sz w:val="20"/>
                <w:szCs w:val="20"/>
              </w:rPr>
              <w:t>nin</w:t>
            </w:r>
            <w:r w:rsidRPr="00956556">
              <w:rPr>
                <w:rFonts w:cs="Arial"/>
                <w:bCs/>
                <w:sz w:val="20"/>
                <w:szCs w:val="20"/>
              </w:rPr>
              <w:t xml:space="preserve"> 12 aylık </w:t>
            </w:r>
            <w:r>
              <w:rPr>
                <w:rFonts w:cs="Arial"/>
                <w:bCs/>
                <w:sz w:val="20"/>
                <w:szCs w:val="20"/>
              </w:rPr>
              <w:t>geçerliliği takip edilmekte midir?</w:t>
            </w:r>
          </w:p>
        </w:tc>
        <w:tc>
          <w:tcPr>
            <w:tcW w:w="370" w:type="dxa"/>
            <w:vAlign w:val="center"/>
          </w:tcPr>
          <w:p w14:paraId="52F5BE0D" w14:textId="30BB27C4"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3888E345" w14:textId="16F16385"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7683B324" w14:textId="4583AC93"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357C6D8E"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0183B5A2" w14:textId="77777777" w:rsidR="0035070B" w:rsidRPr="000848B1" w:rsidRDefault="0035070B" w:rsidP="0035070B">
            <w:pPr>
              <w:spacing w:after="0" w:line="240" w:lineRule="auto"/>
              <w:rPr>
                <w:rFonts w:ascii="Arial" w:hAnsi="Arial" w:cs="Arial"/>
                <w:sz w:val="20"/>
                <w:szCs w:val="20"/>
              </w:rPr>
            </w:pPr>
          </w:p>
        </w:tc>
      </w:tr>
      <w:tr w:rsidR="0035070B" w:rsidRPr="000848B1" w14:paraId="177C336F" w14:textId="77777777" w:rsidTr="00832D78">
        <w:trPr>
          <w:cantSplit/>
          <w:trHeight w:val="1096"/>
        </w:trPr>
        <w:tc>
          <w:tcPr>
            <w:tcW w:w="398" w:type="dxa"/>
            <w:vAlign w:val="center"/>
          </w:tcPr>
          <w:p w14:paraId="3BB91D06"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79B4785" w14:textId="0F283784" w:rsidR="0035070B" w:rsidRDefault="0035070B" w:rsidP="0035070B">
            <w:pPr>
              <w:spacing w:after="0" w:line="240" w:lineRule="auto"/>
              <w:rPr>
                <w:rFonts w:ascii="Arial" w:hAnsi="Arial" w:cs="Arial"/>
                <w:sz w:val="16"/>
                <w:szCs w:val="16"/>
              </w:rPr>
            </w:pPr>
            <w:r>
              <w:rPr>
                <w:rFonts w:ascii="Arial" w:hAnsi="Arial" w:cs="Arial"/>
                <w:sz w:val="16"/>
                <w:szCs w:val="16"/>
              </w:rPr>
              <w:t>SHT-OPS Ek-4 CAT.GEN.MPA.180 (a)</w:t>
            </w:r>
          </w:p>
        </w:tc>
        <w:tc>
          <w:tcPr>
            <w:tcW w:w="3828" w:type="dxa"/>
            <w:gridSpan w:val="2"/>
            <w:vAlign w:val="center"/>
          </w:tcPr>
          <w:p w14:paraId="2B139914" w14:textId="44A48B07" w:rsidR="0035070B" w:rsidRDefault="0035070B" w:rsidP="0035070B">
            <w:pPr>
              <w:pStyle w:val="Normale"/>
              <w:tabs>
                <w:tab w:val="left" w:pos="5387"/>
              </w:tabs>
              <w:autoSpaceDE w:val="0"/>
              <w:spacing w:after="0" w:line="240" w:lineRule="auto"/>
              <w:rPr>
                <w:rFonts w:cs="Arial"/>
                <w:bCs/>
                <w:sz w:val="20"/>
                <w:szCs w:val="20"/>
              </w:rPr>
            </w:pPr>
            <w:r>
              <w:rPr>
                <w:rFonts w:cs="Arial"/>
                <w:bCs/>
                <w:sz w:val="20"/>
                <w:szCs w:val="20"/>
              </w:rPr>
              <w:t xml:space="preserve">Wet-lease operasyonları kapsamında işletilen hava araçlarına yönelik olarak, CAT.GEN.MPA.180(a)’da listelenen </w:t>
            </w:r>
            <w:r w:rsidRPr="00F6054D">
              <w:rPr>
                <w:rFonts w:cs="Arial"/>
                <w:bCs/>
                <w:sz w:val="20"/>
                <w:szCs w:val="20"/>
              </w:rPr>
              <w:t>belgeler</w:t>
            </w:r>
            <w:r>
              <w:rPr>
                <w:rFonts w:cs="Arial"/>
                <w:bCs/>
                <w:sz w:val="20"/>
                <w:szCs w:val="20"/>
              </w:rPr>
              <w:t>in</w:t>
            </w:r>
            <w:r w:rsidRPr="00F6054D">
              <w:rPr>
                <w:rFonts w:cs="Arial"/>
                <w:bCs/>
                <w:sz w:val="20"/>
                <w:szCs w:val="20"/>
              </w:rPr>
              <w:t>, el kitapları</w:t>
            </w:r>
            <w:r>
              <w:rPr>
                <w:rFonts w:cs="Arial"/>
                <w:bCs/>
                <w:sz w:val="20"/>
                <w:szCs w:val="20"/>
              </w:rPr>
              <w:t>nın</w:t>
            </w:r>
            <w:r w:rsidRPr="00F6054D">
              <w:rPr>
                <w:rFonts w:cs="Arial"/>
                <w:bCs/>
                <w:sz w:val="20"/>
                <w:szCs w:val="20"/>
              </w:rPr>
              <w:t xml:space="preserve"> ve bilgilerin asılları</w:t>
            </w:r>
            <w:r>
              <w:rPr>
                <w:rFonts w:cs="Arial"/>
                <w:bCs/>
                <w:sz w:val="20"/>
                <w:szCs w:val="20"/>
              </w:rPr>
              <w:t>nın</w:t>
            </w:r>
            <w:r w:rsidRPr="00F6054D">
              <w:rPr>
                <w:rFonts w:cs="Arial"/>
                <w:bCs/>
                <w:sz w:val="20"/>
                <w:szCs w:val="20"/>
              </w:rPr>
              <w:t xml:space="preserve"> ya da kopyaları</w:t>
            </w:r>
            <w:r>
              <w:rPr>
                <w:rFonts w:cs="Arial"/>
                <w:bCs/>
                <w:sz w:val="20"/>
                <w:szCs w:val="20"/>
              </w:rPr>
              <w:t>nın</w:t>
            </w:r>
            <w:r w:rsidRPr="00F6054D">
              <w:rPr>
                <w:rFonts w:cs="Arial"/>
                <w:bCs/>
                <w:sz w:val="20"/>
                <w:szCs w:val="20"/>
              </w:rPr>
              <w:t xml:space="preserve"> her uçuşta taşın</w:t>
            </w:r>
            <w:r>
              <w:rPr>
                <w:rFonts w:cs="Arial"/>
                <w:bCs/>
                <w:sz w:val="20"/>
                <w:szCs w:val="20"/>
              </w:rPr>
              <w:t>ması sağlanmakta mıdır?</w:t>
            </w:r>
          </w:p>
        </w:tc>
        <w:tc>
          <w:tcPr>
            <w:tcW w:w="370" w:type="dxa"/>
            <w:vAlign w:val="center"/>
          </w:tcPr>
          <w:p w14:paraId="29E44CFD" w14:textId="6AD47C3C"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366A4CA5" w14:textId="74AF0CD8"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270B1B67" w14:textId="7A8CAED4"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70270081"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234B36A6" w14:textId="77777777" w:rsidR="0035070B" w:rsidRPr="000848B1" w:rsidRDefault="0035070B" w:rsidP="0035070B">
            <w:pPr>
              <w:spacing w:after="0" w:line="240" w:lineRule="auto"/>
              <w:rPr>
                <w:rFonts w:ascii="Arial" w:hAnsi="Arial" w:cs="Arial"/>
                <w:sz w:val="20"/>
                <w:szCs w:val="20"/>
              </w:rPr>
            </w:pPr>
          </w:p>
        </w:tc>
      </w:tr>
      <w:tr w:rsidR="0035070B" w:rsidRPr="000848B1" w14:paraId="28BA66BB" w14:textId="77777777" w:rsidTr="00832D78">
        <w:trPr>
          <w:cantSplit/>
          <w:trHeight w:val="1096"/>
        </w:trPr>
        <w:tc>
          <w:tcPr>
            <w:tcW w:w="398" w:type="dxa"/>
            <w:vAlign w:val="center"/>
          </w:tcPr>
          <w:p w14:paraId="32BDC933"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35DC761B" w14:textId="2D41969C" w:rsidR="0035070B" w:rsidRDefault="0035070B" w:rsidP="0035070B">
            <w:pPr>
              <w:spacing w:after="0" w:line="240" w:lineRule="auto"/>
              <w:rPr>
                <w:rFonts w:ascii="Arial" w:hAnsi="Arial" w:cs="Arial"/>
                <w:sz w:val="16"/>
                <w:szCs w:val="16"/>
              </w:rPr>
            </w:pPr>
            <w:r>
              <w:rPr>
                <w:rFonts w:ascii="Arial" w:hAnsi="Arial" w:cs="Arial"/>
                <w:sz w:val="16"/>
                <w:szCs w:val="16"/>
              </w:rPr>
              <w:t>SHT-OPS Ek-4 CAT.GEN.MPA.195 (b)</w:t>
            </w:r>
          </w:p>
        </w:tc>
        <w:tc>
          <w:tcPr>
            <w:tcW w:w="3828" w:type="dxa"/>
            <w:gridSpan w:val="2"/>
            <w:vAlign w:val="center"/>
          </w:tcPr>
          <w:p w14:paraId="65ABB5B5" w14:textId="4788B12F" w:rsidR="0035070B" w:rsidRDefault="0035070B" w:rsidP="0035070B">
            <w:pPr>
              <w:pStyle w:val="Normale"/>
              <w:tabs>
                <w:tab w:val="left" w:pos="5387"/>
              </w:tabs>
              <w:autoSpaceDE w:val="0"/>
              <w:spacing w:after="0" w:line="240" w:lineRule="auto"/>
              <w:rPr>
                <w:rFonts w:cs="Arial"/>
                <w:bCs/>
                <w:sz w:val="20"/>
                <w:szCs w:val="20"/>
              </w:rPr>
            </w:pPr>
            <w:r w:rsidRPr="00D82DF7">
              <w:rPr>
                <w:rFonts w:cs="Arial"/>
                <w:bCs/>
                <w:sz w:val="20"/>
                <w:szCs w:val="20"/>
              </w:rPr>
              <w:t xml:space="preserve">İşletici, </w:t>
            </w:r>
            <w:r>
              <w:rPr>
                <w:rFonts w:cs="Arial"/>
                <w:bCs/>
                <w:sz w:val="20"/>
                <w:szCs w:val="20"/>
              </w:rPr>
              <w:t>SHT-OPS</w:t>
            </w:r>
            <w:r w:rsidRPr="00D82DF7">
              <w:rPr>
                <w:rFonts w:cs="Arial"/>
                <w:bCs/>
                <w:sz w:val="20"/>
                <w:szCs w:val="20"/>
              </w:rPr>
              <w:t xml:space="preserve"> Talimatı kapsamında taşınması gerekli olan uçuş kayıt cihazlarının sürekli çalışır durumda olmasını temin etmek için, kayıtların operasyonel kontrollerini ve değerlendirmelerini gerçekleştir</w:t>
            </w:r>
            <w:r>
              <w:rPr>
                <w:rFonts w:cs="Arial"/>
                <w:bCs/>
                <w:sz w:val="20"/>
                <w:szCs w:val="20"/>
              </w:rPr>
              <w:t>mekte midir?</w:t>
            </w:r>
          </w:p>
        </w:tc>
        <w:tc>
          <w:tcPr>
            <w:tcW w:w="370" w:type="dxa"/>
            <w:vAlign w:val="center"/>
          </w:tcPr>
          <w:p w14:paraId="0766E109" w14:textId="15E50F08"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10D3C88D" w14:textId="0F7E5FFB"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27C17821" w14:textId="7E34CAE4"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442A5897"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27956117" w14:textId="77777777" w:rsidR="0035070B" w:rsidRPr="000848B1" w:rsidRDefault="0035070B" w:rsidP="0035070B">
            <w:pPr>
              <w:spacing w:after="0" w:line="240" w:lineRule="auto"/>
              <w:rPr>
                <w:rFonts w:ascii="Arial" w:hAnsi="Arial" w:cs="Arial"/>
                <w:sz w:val="20"/>
                <w:szCs w:val="20"/>
              </w:rPr>
            </w:pPr>
          </w:p>
        </w:tc>
      </w:tr>
      <w:tr w:rsidR="0035070B" w:rsidRPr="000848B1" w14:paraId="50F10143" w14:textId="77777777" w:rsidTr="00832D78">
        <w:trPr>
          <w:cantSplit/>
          <w:trHeight w:val="1096"/>
        </w:trPr>
        <w:tc>
          <w:tcPr>
            <w:tcW w:w="398" w:type="dxa"/>
            <w:vAlign w:val="center"/>
          </w:tcPr>
          <w:p w14:paraId="71222889"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67A064E" w14:textId="5EC45693" w:rsidR="0035070B" w:rsidRDefault="0035070B" w:rsidP="0035070B">
            <w:pPr>
              <w:spacing w:after="0" w:line="240" w:lineRule="auto"/>
              <w:rPr>
                <w:rFonts w:ascii="Arial" w:hAnsi="Arial" w:cs="Arial"/>
                <w:sz w:val="16"/>
                <w:szCs w:val="16"/>
              </w:rPr>
            </w:pPr>
            <w:r>
              <w:rPr>
                <w:rFonts w:ascii="Arial" w:hAnsi="Arial" w:cs="Arial"/>
                <w:sz w:val="16"/>
                <w:szCs w:val="16"/>
              </w:rPr>
              <w:t xml:space="preserve">SHT-OPS- Ek-4 </w:t>
            </w:r>
            <w:r w:rsidRPr="00EC311D">
              <w:rPr>
                <w:rFonts w:ascii="Arial" w:hAnsi="Arial" w:cs="Arial"/>
                <w:sz w:val="16"/>
                <w:szCs w:val="16"/>
              </w:rPr>
              <w:t>CAT.GEN.MPA.205</w:t>
            </w:r>
          </w:p>
        </w:tc>
        <w:tc>
          <w:tcPr>
            <w:tcW w:w="3828" w:type="dxa"/>
            <w:gridSpan w:val="2"/>
            <w:vAlign w:val="center"/>
          </w:tcPr>
          <w:p w14:paraId="5250C5F6" w14:textId="00CFEB15" w:rsidR="0035070B" w:rsidRDefault="0035070B" w:rsidP="0035070B">
            <w:pPr>
              <w:pStyle w:val="Normale"/>
              <w:tabs>
                <w:tab w:val="left" w:pos="5387"/>
              </w:tabs>
              <w:autoSpaceDE w:val="0"/>
              <w:spacing w:after="0" w:line="240" w:lineRule="auto"/>
              <w:rPr>
                <w:rFonts w:cs="Arial"/>
                <w:bCs/>
                <w:sz w:val="20"/>
                <w:szCs w:val="20"/>
              </w:rPr>
            </w:pPr>
            <w:r>
              <w:rPr>
                <w:rFonts w:cs="Arial"/>
                <w:bCs/>
                <w:sz w:val="20"/>
                <w:szCs w:val="20"/>
              </w:rPr>
              <w:t>İ</w:t>
            </w:r>
            <w:r w:rsidRPr="006F19D9">
              <w:rPr>
                <w:rFonts w:cs="Arial"/>
                <w:bCs/>
                <w:sz w:val="20"/>
                <w:szCs w:val="20"/>
              </w:rPr>
              <w:t xml:space="preserve">şletici, </w:t>
            </w:r>
            <w:r>
              <w:rPr>
                <w:rFonts w:cs="Arial"/>
                <w:bCs/>
                <w:sz w:val="20"/>
                <w:szCs w:val="20"/>
              </w:rPr>
              <w:t>p</w:t>
            </w:r>
            <w:r w:rsidRPr="00981824">
              <w:rPr>
                <w:rFonts w:cs="Arial"/>
                <w:bCs/>
                <w:sz w:val="20"/>
                <w:szCs w:val="20"/>
              </w:rPr>
              <w:t xml:space="preserve">lanlanan rotaların ve planlanan rota sapmalarının tamamen hava sahası blokları içinde olduğu </w:t>
            </w:r>
            <w:r w:rsidRPr="006F19D9">
              <w:rPr>
                <w:rFonts w:cs="Arial"/>
                <w:bCs/>
                <w:sz w:val="20"/>
                <w:szCs w:val="20"/>
              </w:rPr>
              <w:t>uçuşlar</w:t>
            </w:r>
            <w:r>
              <w:rPr>
                <w:rFonts w:cs="Arial"/>
                <w:bCs/>
                <w:sz w:val="20"/>
                <w:szCs w:val="20"/>
              </w:rPr>
              <w:t xml:space="preserve"> haricinde uçuşlar gerçekleştirmesi durumunda,</w:t>
            </w:r>
            <w:r w:rsidRPr="006F19D9">
              <w:rPr>
                <w:rFonts w:cs="Arial"/>
                <w:bCs/>
                <w:sz w:val="20"/>
                <w:szCs w:val="20"/>
              </w:rPr>
              <w:t xml:space="preserve"> hava</w:t>
            </w:r>
            <w:r>
              <w:rPr>
                <w:rFonts w:cs="Arial"/>
                <w:bCs/>
                <w:sz w:val="20"/>
                <w:szCs w:val="20"/>
              </w:rPr>
              <w:t xml:space="preserve"> </w:t>
            </w:r>
            <w:r w:rsidRPr="006F19D9">
              <w:rPr>
                <w:rFonts w:cs="Arial"/>
                <w:bCs/>
                <w:sz w:val="20"/>
                <w:szCs w:val="20"/>
              </w:rPr>
              <w:t>aracı izleme sistemi</w:t>
            </w:r>
            <w:r>
              <w:rPr>
                <w:rFonts w:cs="Arial"/>
                <w:bCs/>
                <w:sz w:val="20"/>
                <w:szCs w:val="20"/>
              </w:rPr>
              <w:t>ne sahip midir?</w:t>
            </w:r>
          </w:p>
        </w:tc>
        <w:tc>
          <w:tcPr>
            <w:tcW w:w="370" w:type="dxa"/>
            <w:vAlign w:val="center"/>
          </w:tcPr>
          <w:p w14:paraId="7FC75038" w14:textId="3221C0B0"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1C5D7D17" w14:textId="53E9E8FE"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4994A1DD" w14:textId="4F9C35EF"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66127233"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6CB40357" w14:textId="77777777" w:rsidR="0035070B" w:rsidRPr="000848B1" w:rsidRDefault="0035070B" w:rsidP="0035070B">
            <w:pPr>
              <w:spacing w:after="0" w:line="240" w:lineRule="auto"/>
              <w:rPr>
                <w:rFonts w:ascii="Arial" w:hAnsi="Arial" w:cs="Arial"/>
                <w:sz w:val="20"/>
                <w:szCs w:val="20"/>
              </w:rPr>
            </w:pPr>
          </w:p>
        </w:tc>
      </w:tr>
      <w:tr w:rsidR="0035070B" w:rsidRPr="000848B1" w14:paraId="060C63BB" w14:textId="77777777" w:rsidTr="00832D78">
        <w:trPr>
          <w:cantSplit/>
          <w:trHeight w:val="1096"/>
        </w:trPr>
        <w:tc>
          <w:tcPr>
            <w:tcW w:w="398" w:type="dxa"/>
            <w:vAlign w:val="center"/>
          </w:tcPr>
          <w:p w14:paraId="39C7ADD8"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3C6503D2" w14:textId="0769C3CA" w:rsidR="0035070B" w:rsidRDefault="0035070B" w:rsidP="0035070B">
            <w:pPr>
              <w:spacing w:after="0" w:line="240" w:lineRule="auto"/>
              <w:rPr>
                <w:rFonts w:ascii="Arial" w:hAnsi="Arial" w:cs="Arial"/>
                <w:sz w:val="16"/>
                <w:szCs w:val="16"/>
              </w:rPr>
            </w:pPr>
            <w:r>
              <w:rPr>
                <w:rFonts w:ascii="Arial" w:hAnsi="Arial" w:cs="Arial"/>
                <w:sz w:val="16"/>
                <w:szCs w:val="16"/>
              </w:rPr>
              <w:t xml:space="preserve">SHT-OPS Ek-4 </w:t>
            </w:r>
            <w:r w:rsidRPr="00A926C9">
              <w:rPr>
                <w:rFonts w:ascii="Arial" w:hAnsi="Arial" w:cs="Arial"/>
                <w:sz w:val="16"/>
                <w:szCs w:val="16"/>
              </w:rPr>
              <w:t>CAT.OP.MPA.106</w:t>
            </w:r>
          </w:p>
        </w:tc>
        <w:tc>
          <w:tcPr>
            <w:tcW w:w="3828" w:type="dxa"/>
            <w:gridSpan w:val="2"/>
            <w:vAlign w:val="center"/>
          </w:tcPr>
          <w:p w14:paraId="0392F391" w14:textId="77777777" w:rsidR="0035070B" w:rsidRDefault="0035070B" w:rsidP="0035070B">
            <w:pPr>
              <w:pStyle w:val="Normale"/>
              <w:tabs>
                <w:tab w:val="left" w:pos="5387"/>
              </w:tabs>
              <w:autoSpaceDE w:val="0"/>
              <w:spacing w:after="0" w:line="240" w:lineRule="auto"/>
              <w:rPr>
                <w:rFonts w:cs="Arial"/>
                <w:bCs/>
                <w:sz w:val="20"/>
                <w:szCs w:val="20"/>
              </w:rPr>
            </w:pPr>
            <w:r>
              <w:rPr>
                <w:rFonts w:cs="Arial"/>
                <w:bCs/>
                <w:sz w:val="20"/>
                <w:szCs w:val="20"/>
              </w:rPr>
              <w:t>Wet-lease operasyonları dahil olmak üzere, işletme operasyonları kapsamında izole havaalanı kullanılmak mıdır?</w:t>
            </w:r>
          </w:p>
          <w:p w14:paraId="2963255A" w14:textId="77777777" w:rsidR="0035070B" w:rsidRDefault="0035070B" w:rsidP="0035070B">
            <w:pPr>
              <w:pStyle w:val="Normale"/>
              <w:tabs>
                <w:tab w:val="left" w:pos="5387"/>
              </w:tabs>
              <w:autoSpaceDE w:val="0"/>
              <w:spacing w:after="0" w:line="240" w:lineRule="auto"/>
              <w:rPr>
                <w:rFonts w:cs="Arial"/>
                <w:bCs/>
                <w:sz w:val="20"/>
                <w:szCs w:val="20"/>
              </w:rPr>
            </w:pPr>
          </w:p>
          <w:p w14:paraId="2E5F8964" w14:textId="77777777" w:rsidR="0035070B" w:rsidRDefault="0035070B" w:rsidP="0035070B">
            <w:pPr>
              <w:pStyle w:val="Normale"/>
              <w:tabs>
                <w:tab w:val="left" w:pos="5387"/>
              </w:tabs>
              <w:autoSpaceDE w:val="0"/>
              <w:spacing w:after="0" w:line="240" w:lineRule="auto"/>
              <w:rPr>
                <w:rFonts w:cs="Arial"/>
                <w:bCs/>
                <w:sz w:val="20"/>
                <w:szCs w:val="20"/>
              </w:rPr>
            </w:pPr>
            <w:r>
              <w:rPr>
                <w:rFonts w:cs="Arial"/>
                <w:bCs/>
                <w:sz w:val="20"/>
                <w:szCs w:val="20"/>
              </w:rPr>
              <w:t>Kullanılıyorsa, Genel Müdürlükten öncesinde onay alınmış mıdır?</w:t>
            </w:r>
          </w:p>
          <w:p w14:paraId="3DD69566" w14:textId="77777777" w:rsidR="0035070B" w:rsidRDefault="0035070B" w:rsidP="0035070B">
            <w:pPr>
              <w:pStyle w:val="Normale"/>
              <w:tabs>
                <w:tab w:val="left" w:pos="5387"/>
              </w:tabs>
              <w:autoSpaceDE w:val="0"/>
              <w:spacing w:after="0" w:line="240" w:lineRule="auto"/>
              <w:rPr>
                <w:rFonts w:cs="Arial"/>
                <w:bCs/>
                <w:sz w:val="20"/>
                <w:szCs w:val="20"/>
              </w:rPr>
            </w:pPr>
          </w:p>
          <w:p w14:paraId="0167F2FB" w14:textId="146DAADC" w:rsidR="0035070B" w:rsidRPr="00C16833" w:rsidRDefault="0035070B" w:rsidP="0035070B">
            <w:pPr>
              <w:pStyle w:val="Normale"/>
              <w:tabs>
                <w:tab w:val="left" w:pos="5387"/>
              </w:tabs>
              <w:autoSpaceDE w:val="0"/>
              <w:spacing w:after="0" w:line="240" w:lineRule="auto"/>
              <w:rPr>
                <w:rFonts w:cs="Arial"/>
                <w:bCs/>
                <w:sz w:val="20"/>
                <w:szCs w:val="20"/>
              </w:rPr>
            </w:pPr>
            <w:r w:rsidRPr="00C16833">
              <w:rPr>
                <w:rFonts w:cs="Arial"/>
                <w:bCs/>
                <w:sz w:val="20"/>
                <w:szCs w:val="20"/>
                <w:u w:val="single"/>
              </w:rPr>
              <w:t>Tanım</w:t>
            </w:r>
            <w:r>
              <w:rPr>
                <w:rFonts w:cs="Arial"/>
                <w:bCs/>
                <w:sz w:val="20"/>
                <w:szCs w:val="20"/>
              </w:rPr>
              <w:t xml:space="preserve">: </w:t>
            </w:r>
            <w:r w:rsidRPr="00C16833">
              <w:rPr>
                <w:rFonts w:cs="Arial"/>
                <w:bCs/>
                <w:sz w:val="20"/>
                <w:szCs w:val="20"/>
              </w:rPr>
              <w:t>İzole havaalanı, en yakın uygun varış yedek havaalanı için gerekli olan yedek ve nihai yakıt rezervinin:</w:t>
            </w:r>
          </w:p>
          <w:p w14:paraId="0BE14933" w14:textId="77777777" w:rsidR="0035070B" w:rsidRPr="00C16833" w:rsidRDefault="0035070B" w:rsidP="0035070B">
            <w:pPr>
              <w:pStyle w:val="Normale"/>
              <w:tabs>
                <w:tab w:val="left" w:pos="5387"/>
              </w:tabs>
              <w:autoSpaceDE w:val="0"/>
              <w:spacing w:after="0" w:line="240" w:lineRule="auto"/>
              <w:rPr>
                <w:rFonts w:cs="Arial"/>
                <w:bCs/>
                <w:sz w:val="20"/>
                <w:szCs w:val="20"/>
              </w:rPr>
            </w:pPr>
            <w:r w:rsidRPr="00C16833">
              <w:rPr>
                <w:rFonts w:cs="Arial"/>
                <w:bCs/>
                <w:sz w:val="20"/>
                <w:szCs w:val="20"/>
              </w:rPr>
              <w:t>1)Piston motorlu uçaklar için, 45 dakikalık uçuş yakıtına ilave olarak seyir seviyesinde geçirilmesi planlanan uçuş süresinin %15'i kadar veya 2 saatlik süre (hangisi daha az ise) boyunca uçulmasını sağlayacak yakıttan; veya</w:t>
            </w:r>
          </w:p>
          <w:p w14:paraId="0A506CA7" w14:textId="4E406C6C" w:rsidR="0035070B" w:rsidRDefault="0035070B" w:rsidP="0035070B">
            <w:pPr>
              <w:pStyle w:val="Normale"/>
              <w:tabs>
                <w:tab w:val="left" w:pos="5387"/>
              </w:tabs>
              <w:autoSpaceDE w:val="0"/>
              <w:spacing w:after="0" w:line="240" w:lineRule="auto"/>
              <w:rPr>
                <w:rFonts w:cs="Arial"/>
                <w:bCs/>
                <w:sz w:val="20"/>
                <w:szCs w:val="20"/>
              </w:rPr>
            </w:pPr>
            <w:r w:rsidRPr="00C16833">
              <w:rPr>
                <w:rFonts w:cs="Arial"/>
                <w:bCs/>
                <w:sz w:val="20"/>
                <w:szCs w:val="20"/>
              </w:rPr>
              <w:t>2)Türbin motorlu uçaklar için, nihai rezerv yakıt dâhil olmak üzere, gidiş havaalanı üzerinde normal seyir tüketim şartlarında 2 saat süresince uçulmasını sağlayacak yakıttan daha fazla olduğu havaalanıdır.</w:t>
            </w:r>
          </w:p>
        </w:tc>
        <w:tc>
          <w:tcPr>
            <w:tcW w:w="370" w:type="dxa"/>
            <w:vAlign w:val="center"/>
          </w:tcPr>
          <w:p w14:paraId="4A650295" w14:textId="1ED8FA15"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2020E5A6" w14:textId="04FEC4F5"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2916CAC7" w14:textId="3CD6AFDD"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6A6DF3FB"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1735CD29" w14:textId="77777777" w:rsidR="0035070B" w:rsidRPr="000848B1" w:rsidRDefault="0035070B" w:rsidP="0035070B">
            <w:pPr>
              <w:spacing w:after="0" w:line="240" w:lineRule="auto"/>
              <w:rPr>
                <w:rFonts w:ascii="Arial" w:hAnsi="Arial" w:cs="Arial"/>
                <w:sz w:val="20"/>
                <w:szCs w:val="20"/>
              </w:rPr>
            </w:pPr>
          </w:p>
        </w:tc>
      </w:tr>
      <w:tr w:rsidR="0035070B" w:rsidRPr="000848B1" w14:paraId="3FD8A8B2" w14:textId="77777777" w:rsidTr="00832D78">
        <w:trPr>
          <w:cantSplit/>
          <w:trHeight w:val="1096"/>
        </w:trPr>
        <w:tc>
          <w:tcPr>
            <w:tcW w:w="398" w:type="dxa"/>
            <w:vAlign w:val="center"/>
          </w:tcPr>
          <w:p w14:paraId="3B3083E6"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F40F030" w14:textId="29D7C89F" w:rsidR="0035070B" w:rsidRDefault="0035070B" w:rsidP="0035070B">
            <w:pPr>
              <w:spacing w:after="0" w:line="240" w:lineRule="auto"/>
              <w:rPr>
                <w:rFonts w:ascii="Arial" w:hAnsi="Arial" w:cs="Arial"/>
                <w:sz w:val="16"/>
                <w:szCs w:val="16"/>
              </w:rPr>
            </w:pPr>
            <w:r>
              <w:rPr>
                <w:rFonts w:ascii="Arial" w:hAnsi="Arial" w:cs="Arial"/>
                <w:bCs/>
                <w:sz w:val="16"/>
                <w:szCs w:val="16"/>
              </w:rPr>
              <w:t xml:space="preserve">SHT-OPS Ek-4 </w:t>
            </w:r>
            <w:r w:rsidRPr="00A926C9">
              <w:rPr>
                <w:rFonts w:ascii="Arial" w:hAnsi="Arial" w:cs="Arial"/>
                <w:bCs/>
                <w:sz w:val="16"/>
                <w:szCs w:val="16"/>
              </w:rPr>
              <w:t>CAT.OP.MPA.110</w:t>
            </w:r>
            <w:r>
              <w:rPr>
                <w:rFonts w:ascii="Arial" w:hAnsi="Arial" w:cs="Arial"/>
                <w:bCs/>
                <w:sz w:val="16"/>
                <w:szCs w:val="16"/>
              </w:rPr>
              <w:t xml:space="preserve"> (a)</w:t>
            </w:r>
          </w:p>
        </w:tc>
        <w:tc>
          <w:tcPr>
            <w:tcW w:w="3828" w:type="dxa"/>
            <w:gridSpan w:val="2"/>
            <w:vAlign w:val="center"/>
          </w:tcPr>
          <w:p w14:paraId="40B0C4EA" w14:textId="77777777" w:rsidR="0035070B" w:rsidRDefault="0035070B" w:rsidP="0035070B">
            <w:pPr>
              <w:pStyle w:val="Normale"/>
              <w:tabs>
                <w:tab w:val="left" w:pos="5387"/>
              </w:tabs>
              <w:autoSpaceDE w:val="0"/>
              <w:spacing w:after="0" w:line="240" w:lineRule="auto"/>
              <w:rPr>
                <w:rFonts w:cs="Arial"/>
                <w:bCs/>
                <w:sz w:val="20"/>
                <w:szCs w:val="20"/>
              </w:rPr>
            </w:pPr>
            <w:r w:rsidRPr="00A926C9">
              <w:rPr>
                <w:rFonts w:cs="Arial"/>
                <w:bCs/>
                <w:sz w:val="20"/>
                <w:szCs w:val="20"/>
              </w:rPr>
              <w:t>İşletici, kullanılması planlanan her kalkış, varış veya yedek havaalanı için havaalanı asgari operasyon limitlerini belirle</w:t>
            </w:r>
            <w:r>
              <w:rPr>
                <w:rFonts w:cs="Arial"/>
                <w:bCs/>
                <w:sz w:val="20"/>
                <w:szCs w:val="20"/>
              </w:rPr>
              <w:t>miş midir?</w:t>
            </w:r>
          </w:p>
          <w:p w14:paraId="21C925BF" w14:textId="77777777" w:rsidR="0035070B" w:rsidRDefault="0035070B" w:rsidP="0035070B">
            <w:pPr>
              <w:pStyle w:val="Normale"/>
              <w:tabs>
                <w:tab w:val="left" w:pos="5387"/>
              </w:tabs>
              <w:autoSpaceDE w:val="0"/>
              <w:spacing w:after="0" w:line="240" w:lineRule="auto"/>
              <w:rPr>
                <w:rFonts w:cs="Arial"/>
                <w:bCs/>
                <w:sz w:val="20"/>
                <w:szCs w:val="20"/>
              </w:rPr>
            </w:pPr>
          </w:p>
          <w:p w14:paraId="094B2EEB" w14:textId="7C7EDF6E" w:rsidR="0035070B" w:rsidRDefault="0035070B" w:rsidP="0035070B">
            <w:pPr>
              <w:pStyle w:val="Normale"/>
              <w:tabs>
                <w:tab w:val="left" w:pos="5387"/>
              </w:tabs>
              <w:autoSpaceDE w:val="0"/>
              <w:spacing w:after="0" w:line="240" w:lineRule="auto"/>
              <w:rPr>
                <w:rFonts w:cs="Arial"/>
                <w:bCs/>
                <w:sz w:val="20"/>
                <w:szCs w:val="20"/>
              </w:rPr>
            </w:pPr>
            <w:r>
              <w:rPr>
                <w:rFonts w:cs="Arial"/>
                <w:bCs/>
                <w:sz w:val="20"/>
                <w:szCs w:val="20"/>
              </w:rPr>
              <w:t>(</w:t>
            </w:r>
            <w:r w:rsidRPr="00A926C9">
              <w:rPr>
                <w:rFonts w:cs="Arial"/>
                <w:bCs/>
                <w:sz w:val="20"/>
                <w:szCs w:val="20"/>
              </w:rPr>
              <w:t>Bu asgari limitler, havaalanının bulunduğu Devlet tarafından bu havaalanı için belirlenenlerden, bu Devlet tarafından özel olarak onay verilen durumlar hariç olmak üzere, daha düşük olmayacaktır.</w:t>
            </w:r>
            <w:r>
              <w:rPr>
                <w:rFonts w:cs="Arial"/>
                <w:bCs/>
                <w:sz w:val="20"/>
                <w:szCs w:val="20"/>
              </w:rPr>
              <w:t>)</w:t>
            </w:r>
          </w:p>
        </w:tc>
        <w:tc>
          <w:tcPr>
            <w:tcW w:w="370" w:type="dxa"/>
            <w:vAlign w:val="center"/>
          </w:tcPr>
          <w:p w14:paraId="245399CE" w14:textId="5BB5A32B"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364042A9" w14:textId="62419617"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5A4A2A87" w14:textId="0927D8A9"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6A4E74C7"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5EE2DA2C" w14:textId="77777777" w:rsidR="0035070B" w:rsidRPr="000848B1" w:rsidRDefault="0035070B" w:rsidP="0035070B">
            <w:pPr>
              <w:spacing w:after="0" w:line="240" w:lineRule="auto"/>
              <w:rPr>
                <w:rFonts w:ascii="Arial" w:hAnsi="Arial" w:cs="Arial"/>
                <w:sz w:val="20"/>
                <w:szCs w:val="20"/>
              </w:rPr>
            </w:pPr>
          </w:p>
        </w:tc>
      </w:tr>
      <w:tr w:rsidR="0035070B" w:rsidRPr="000848B1" w14:paraId="2D61DD95" w14:textId="77777777" w:rsidTr="00832D78">
        <w:trPr>
          <w:cantSplit/>
          <w:trHeight w:val="1096"/>
        </w:trPr>
        <w:tc>
          <w:tcPr>
            <w:tcW w:w="398" w:type="dxa"/>
            <w:vAlign w:val="center"/>
          </w:tcPr>
          <w:p w14:paraId="67CD6D7D"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EEE3524" w14:textId="756F3FFC" w:rsidR="0035070B" w:rsidRDefault="0035070B" w:rsidP="0035070B">
            <w:pPr>
              <w:spacing w:after="0" w:line="240" w:lineRule="auto"/>
              <w:rPr>
                <w:rFonts w:ascii="Arial" w:hAnsi="Arial" w:cs="Arial"/>
                <w:sz w:val="16"/>
                <w:szCs w:val="16"/>
              </w:rPr>
            </w:pPr>
            <w:r>
              <w:rPr>
                <w:rFonts w:ascii="Arial" w:hAnsi="Arial" w:cs="Arial"/>
                <w:bCs/>
                <w:sz w:val="16"/>
                <w:szCs w:val="16"/>
              </w:rPr>
              <w:t xml:space="preserve">SHT-OPS Ek-4 </w:t>
            </w:r>
            <w:r w:rsidRPr="00A926C9">
              <w:rPr>
                <w:rFonts w:ascii="Arial" w:hAnsi="Arial" w:cs="Arial"/>
                <w:bCs/>
                <w:sz w:val="16"/>
                <w:szCs w:val="16"/>
              </w:rPr>
              <w:t>CAT.OP.MPA.1</w:t>
            </w:r>
            <w:r>
              <w:rPr>
                <w:rFonts w:ascii="Arial" w:hAnsi="Arial" w:cs="Arial"/>
                <w:bCs/>
                <w:sz w:val="16"/>
                <w:szCs w:val="16"/>
              </w:rPr>
              <w:t>45</w:t>
            </w:r>
          </w:p>
        </w:tc>
        <w:tc>
          <w:tcPr>
            <w:tcW w:w="3828" w:type="dxa"/>
            <w:gridSpan w:val="2"/>
            <w:vAlign w:val="center"/>
          </w:tcPr>
          <w:p w14:paraId="41BAFF5C" w14:textId="77777777" w:rsidR="0035070B" w:rsidRDefault="0035070B" w:rsidP="0035070B">
            <w:pPr>
              <w:pStyle w:val="Normale"/>
              <w:tabs>
                <w:tab w:val="left" w:pos="5387"/>
              </w:tabs>
              <w:autoSpaceDE w:val="0"/>
              <w:spacing w:after="0" w:line="240" w:lineRule="auto"/>
              <w:rPr>
                <w:rFonts w:cs="Arial"/>
                <w:bCs/>
                <w:sz w:val="20"/>
                <w:szCs w:val="20"/>
              </w:rPr>
            </w:pPr>
            <w:r w:rsidRPr="003838E0">
              <w:rPr>
                <w:rFonts w:cs="Arial"/>
                <w:bCs/>
                <w:sz w:val="20"/>
                <w:szCs w:val="20"/>
              </w:rPr>
              <w:t>İşletici, uçulacak tüm rota segmentleri için</w:t>
            </w:r>
            <w:r>
              <w:rPr>
                <w:rFonts w:cs="Arial"/>
                <w:bCs/>
                <w:sz w:val="20"/>
                <w:szCs w:val="20"/>
              </w:rPr>
              <w:t xml:space="preserve">, SHT-OPS Ek-4 </w:t>
            </w:r>
            <w:r w:rsidRPr="003838E0">
              <w:rPr>
                <w:rFonts w:cs="Arial"/>
                <w:bCs/>
                <w:sz w:val="20"/>
                <w:szCs w:val="20"/>
              </w:rPr>
              <w:t>Altbölüm C</w:t>
            </w:r>
            <w:r>
              <w:rPr>
                <w:rFonts w:cs="Arial"/>
                <w:bCs/>
                <w:sz w:val="20"/>
                <w:szCs w:val="20"/>
              </w:rPr>
              <w:t>’</w:t>
            </w:r>
            <w:r w:rsidRPr="003838E0">
              <w:rPr>
                <w:rFonts w:cs="Arial"/>
                <w:bCs/>
                <w:sz w:val="20"/>
                <w:szCs w:val="20"/>
              </w:rPr>
              <w:t>deki gereklilikler dikkate alınarak, gerekli arazi kleransını sağlayan asgari uçuş irtifaları</w:t>
            </w:r>
            <w:r>
              <w:rPr>
                <w:rFonts w:cs="Arial"/>
                <w:bCs/>
                <w:sz w:val="20"/>
                <w:szCs w:val="20"/>
              </w:rPr>
              <w:t xml:space="preserve"> ile b</w:t>
            </w:r>
            <w:r w:rsidRPr="003838E0">
              <w:rPr>
                <w:rFonts w:cs="Arial"/>
                <w:bCs/>
                <w:sz w:val="20"/>
                <w:szCs w:val="20"/>
              </w:rPr>
              <w:t>u irtifaları tespit etmek için uçuş ekibinin kullanacağı yöntem</w:t>
            </w:r>
            <w:r>
              <w:rPr>
                <w:rFonts w:cs="Arial"/>
                <w:bCs/>
                <w:sz w:val="20"/>
                <w:szCs w:val="20"/>
              </w:rPr>
              <w:t>ler</w:t>
            </w:r>
            <w:r w:rsidRPr="003838E0">
              <w:rPr>
                <w:rFonts w:cs="Arial"/>
                <w:bCs/>
                <w:sz w:val="20"/>
                <w:szCs w:val="20"/>
              </w:rPr>
              <w:t>i belirle</w:t>
            </w:r>
            <w:r>
              <w:rPr>
                <w:rFonts w:cs="Arial"/>
                <w:bCs/>
                <w:sz w:val="20"/>
                <w:szCs w:val="20"/>
              </w:rPr>
              <w:t>miş midir?</w:t>
            </w:r>
          </w:p>
          <w:p w14:paraId="5092E676" w14:textId="77777777" w:rsidR="0035070B" w:rsidRDefault="0035070B" w:rsidP="0035070B">
            <w:pPr>
              <w:pStyle w:val="Normale"/>
              <w:tabs>
                <w:tab w:val="left" w:pos="5387"/>
              </w:tabs>
              <w:autoSpaceDE w:val="0"/>
              <w:spacing w:after="0" w:line="240" w:lineRule="auto"/>
              <w:rPr>
                <w:rFonts w:cs="Arial"/>
                <w:bCs/>
                <w:sz w:val="20"/>
                <w:szCs w:val="20"/>
              </w:rPr>
            </w:pPr>
          </w:p>
          <w:p w14:paraId="395E77EE" w14:textId="2E9C262C" w:rsidR="0035070B" w:rsidRDefault="0035070B" w:rsidP="0035070B">
            <w:pPr>
              <w:pStyle w:val="Normale"/>
              <w:tabs>
                <w:tab w:val="left" w:pos="5387"/>
              </w:tabs>
              <w:autoSpaceDE w:val="0"/>
              <w:spacing w:after="0" w:line="240" w:lineRule="auto"/>
              <w:rPr>
                <w:rFonts w:cs="Arial"/>
                <w:bCs/>
                <w:sz w:val="20"/>
                <w:szCs w:val="20"/>
              </w:rPr>
            </w:pPr>
            <w:r w:rsidRPr="00CF440A">
              <w:rPr>
                <w:rFonts w:cs="Arial"/>
                <w:bCs/>
                <w:sz w:val="20"/>
                <w:szCs w:val="20"/>
              </w:rPr>
              <w:t>Asgari uçuş irtifalarının tespit yöntemi, Genel Müdürlük tarafından onaylan</w:t>
            </w:r>
            <w:r>
              <w:rPr>
                <w:rFonts w:cs="Arial"/>
                <w:bCs/>
                <w:sz w:val="20"/>
                <w:szCs w:val="20"/>
              </w:rPr>
              <w:t>mış mıdır?</w:t>
            </w:r>
          </w:p>
          <w:p w14:paraId="3771358F" w14:textId="77777777" w:rsidR="0035070B" w:rsidRPr="00CF440A" w:rsidRDefault="0035070B" w:rsidP="0035070B">
            <w:pPr>
              <w:pStyle w:val="Normale"/>
              <w:tabs>
                <w:tab w:val="left" w:pos="5387"/>
              </w:tabs>
              <w:autoSpaceDE w:val="0"/>
              <w:spacing w:after="0" w:line="240" w:lineRule="auto"/>
              <w:rPr>
                <w:rFonts w:cs="Arial"/>
                <w:bCs/>
                <w:sz w:val="20"/>
                <w:szCs w:val="20"/>
              </w:rPr>
            </w:pPr>
          </w:p>
          <w:p w14:paraId="23799307" w14:textId="14440D69" w:rsidR="0035070B" w:rsidRDefault="0035070B" w:rsidP="0035070B">
            <w:pPr>
              <w:pStyle w:val="Normale"/>
              <w:tabs>
                <w:tab w:val="left" w:pos="5387"/>
              </w:tabs>
              <w:autoSpaceDE w:val="0"/>
              <w:spacing w:after="0" w:line="240" w:lineRule="auto"/>
              <w:rPr>
                <w:rFonts w:cs="Arial"/>
                <w:bCs/>
                <w:sz w:val="20"/>
                <w:szCs w:val="20"/>
              </w:rPr>
            </w:pPr>
            <w:r>
              <w:rPr>
                <w:rFonts w:cs="Arial"/>
                <w:bCs/>
                <w:sz w:val="20"/>
                <w:szCs w:val="20"/>
              </w:rPr>
              <w:t>(</w:t>
            </w:r>
            <w:r w:rsidRPr="00CF440A">
              <w:rPr>
                <w:rFonts w:cs="Arial"/>
                <w:bCs/>
                <w:sz w:val="20"/>
                <w:szCs w:val="20"/>
              </w:rPr>
              <w:t>İşletici tarafından belirlenen asgari uçuş irtifaları ile üzerinden uçulan Devlet tarafından belirlenen asgari uçuş irtifalarının farklılık gösterdiği durumlarda, daha yüksek olan değerler geçerli olacaktır.</w:t>
            </w:r>
            <w:r>
              <w:rPr>
                <w:rFonts w:cs="Arial"/>
                <w:bCs/>
                <w:sz w:val="20"/>
                <w:szCs w:val="20"/>
              </w:rPr>
              <w:t>)</w:t>
            </w:r>
          </w:p>
        </w:tc>
        <w:tc>
          <w:tcPr>
            <w:tcW w:w="370" w:type="dxa"/>
            <w:vAlign w:val="center"/>
          </w:tcPr>
          <w:p w14:paraId="0A0A2B12" w14:textId="44C34E3D"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4322F581" w14:textId="139D44F1"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2F3136E6" w14:textId="136A8FAB"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0E13D1A7"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295E9AB5" w14:textId="77777777" w:rsidR="0035070B" w:rsidRPr="000848B1" w:rsidRDefault="0035070B" w:rsidP="0035070B">
            <w:pPr>
              <w:spacing w:after="0" w:line="240" w:lineRule="auto"/>
              <w:rPr>
                <w:rFonts w:ascii="Arial" w:hAnsi="Arial" w:cs="Arial"/>
                <w:sz w:val="20"/>
                <w:szCs w:val="20"/>
              </w:rPr>
            </w:pPr>
          </w:p>
        </w:tc>
      </w:tr>
      <w:tr w:rsidR="0035070B" w:rsidRPr="000848B1" w14:paraId="4EEF89AC" w14:textId="77777777" w:rsidTr="00832D78">
        <w:trPr>
          <w:cantSplit/>
          <w:trHeight w:val="1096"/>
        </w:trPr>
        <w:tc>
          <w:tcPr>
            <w:tcW w:w="398" w:type="dxa"/>
            <w:vAlign w:val="center"/>
          </w:tcPr>
          <w:p w14:paraId="63016845"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80A045F" w14:textId="785CFFE7" w:rsidR="0035070B" w:rsidRDefault="0035070B" w:rsidP="0035070B">
            <w:pPr>
              <w:spacing w:after="0" w:line="240" w:lineRule="auto"/>
              <w:rPr>
                <w:rFonts w:ascii="Arial" w:hAnsi="Arial" w:cs="Arial"/>
                <w:bCs/>
                <w:sz w:val="16"/>
                <w:szCs w:val="16"/>
              </w:rPr>
            </w:pPr>
            <w:r>
              <w:rPr>
                <w:rFonts w:ascii="Arial" w:eastAsia="Arial" w:hAnsi="Arial" w:cs="Arial"/>
                <w:sz w:val="16"/>
                <w:szCs w:val="16"/>
              </w:rPr>
              <w:t xml:space="preserve">SHT-OPS Ek-4 </w:t>
            </w:r>
            <w:r w:rsidRPr="00D36F9E">
              <w:rPr>
                <w:rFonts w:ascii="Arial" w:eastAsia="Arial" w:hAnsi="Arial" w:cs="Arial"/>
                <w:sz w:val="16"/>
                <w:szCs w:val="16"/>
              </w:rPr>
              <w:t>C</w:t>
            </w:r>
            <w:r w:rsidRPr="00D36F9E">
              <w:rPr>
                <w:rFonts w:ascii="Arial" w:eastAsia="Arial" w:hAnsi="Arial" w:cs="Arial"/>
                <w:spacing w:val="-1"/>
                <w:sz w:val="16"/>
                <w:szCs w:val="16"/>
              </w:rPr>
              <w:t>A</w:t>
            </w:r>
            <w:r w:rsidRPr="00D36F9E">
              <w:rPr>
                <w:rFonts w:ascii="Arial" w:eastAsia="Arial" w:hAnsi="Arial" w:cs="Arial"/>
                <w:spacing w:val="3"/>
                <w:sz w:val="16"/>
                <w:szCs w:val="16"/>
              </w:rPr>
              <w:t>T</w:t>
            </w:r>
            <w:r w:rsidRPr="00D36F9E">
              <w:rPr>
                <w:rFonts w:ascii="Arial" w:eastAsia="Arial" w:hAnsi="Arial" w:cs="Arial"/>
                <w:sz w:val="16"/>
                <w:szCs w:val="16"/>
              </w:rPr>
              <w:t>.</w:t>
            </w:r>
            <w:r w:rsidRPr="00D36F9E">
              <w:rPr>
                <w:rFonts w:ascii="Arial" w:eastAsia="Arial" w:hAnsi="Arial" w:cs="Arial"/>
                <w:spacing w:val="-1"/>
                <w:sz w:val="16"/>
                <w:szCs w:val="16"/>
              </w:rPr>
              <w:t>P</w:t>
            </w:r>
            <w:r w:rsidRPr="00D36F9E">
              <w:rPr>
                <w:rFonts w:ascii="Arial" w:eastAsia="Arial" w:hAnsi="Arial" w:cs="Arial"/>
                <w:spacing w:val="1"/>
                <w:sz w:val="16"/>
                <w:szCs w:val="16"/>
              </w:rPr>
              <w:t>O</w:t>
            </w:r>
            <w:r w:rsidRPr="00D36F9E">
              <w:rPr>
                <w:rFonts w:ascii="Arial" w:eastAsia="Arial" w:hAnsi="Arial" w:cs="Arial"/>
                <w:sz w:val="16"/>
                <w:szCs w:val="16"/>
              </w:rPr>
              <w:t>L.</w:t>
            </w:r>
            <w:r w:rsidRPr="00D36F9E">
              <w:rPr>
                <w:rFonts w:ascii="Arial" w:eastAsia="Arial" w:hAnsi="Arial" w:cs="Arial"/>
                <w:spacing w:val="2"/>
                <w:sz w:val="16"/>
                <w:szCs w:val="16"/>
              </w:rPr>
              <w:t>M</w:t>
            </w:r>
            <w:r w:rsidRPr="00D36F9E">
              <w:rPr>
                <w:rFonts w:ascii="Arial" w:eastAsia="Arial" w:hAnsi="Arial" w:cs="Arial"/>
                <w:spacing w:val="-1"/>
                <w:sz w:val="16"/>
                <w:szCs w:val="16"/>
              </w:rPr>
              <w:t>A</w:t>
            </w:r>
            <w:r w:rsidRPr="00D36F9E">
              <w:rPr>
                <w:rFonts w:ascii="Arial" w:eastAsia="Arial" w:hAnsi="Arial" w:cs="Arial"/>
                <w:spacing w:val="2"/>
                <w:sz w:val="16"/>
                <w:szCs w:val="16"/>
              </w:rPr>
              <w:t>B</w:t>
            </w:r>
            <w:r w:rsidRPr="00D36F9E">
              <w:rPr>
                <w:rFonts w:ascii="Arial" w:eastAsia="Arial" w:hAnsi="Arial" w:cs="Arial"/>
                <w:sz w:val="16"/>
                <w:szCs w:val="16"/>
              </w:rPr>
              <w:t>.1</w:t>
            </w:r>
            <w:r w:rsidRPr="00D36F9E">
              <w:rPr>
                <w:rFonts w:ascii="Arial" w:eastAsia="Arial" w:hAnsi="Arial" w:cs="Arial"/>
                <w:spacing w:val="2"/>
                <w:sz w:val="16"/>
                <w:szCs w:val="16"/>
              </w:rPr>
              <w:t>0</w:t>
            </w:r>
            <w:r w:rsidRPr="00D36F9E">
              <w:rPr>
                <w:rFonts w:ascii="Arial" w:eastAsia="Arial" w:hAnsi="Arial" w:cs="Arial"/>
                <w:sz w:val="16"/>
                <w:szCs w:val="16"/>
              </w:rPr>
              <w:t>0</w:t>
            </w:r>
            <w:r w:rsidRPr="00D36F9E">
              <w:rPr>
                <w:rFonts w:ascii="Arial" w:eastAsia="Arial" w:hAnsi="Arial" w:cs="Arial"/>
                <w:spacing w:val="-18"/>
                <w:sz w:val="16"/>
                <w:szCs w:val="16"/>
              </w:rPr>
              <w:t xml:space="preserve"> </w:t>
            </w:r>
            <w:r w:rsidRPr="00D36F9E">
              <w:rPr>
                <w:rFonts w:ascii="Arial" w:eastAsia="Arial" w:hAnsi="Arial" w:cs="Arial"/>
                <w:spacing w:val="1"/>
                <w:sz w:val="16"/>
                <w:szCs w:val="16"/>
              </w:rPr>
              <w:t>(</w:t>
            </w:r>
            <w:r w:rsidRPr="00D36F9E">
              <w:rPr>
                <w:rFonts w:ascii="Arial" w:eastAsia="Arial" w:hAnsi="Arial" w:cs="Arial"/>
                <w:sz w:val="16"/>
                <w:szCs w:val="16"/>
              </w:rPr>
              <w:t>d), C</w:t>
            </w:r>
            <w:r w:rsidRPr="00D36F9E">
              <w:rPr>
                <w:rFonts w:ascii="Arial" w:eastAsia="Arial" w:hAnsi="Arial" w:cs="Arial"/>
                <w:spacing w:val="-1"/>
                <w:sz w:val="16"/>
                <w:szCs w:val="16"/>
              </w:rPr>
              <w:t>A</w:t>
            </w:r>
            <w:r w:rsidRPr="00D36F9E">
              <w:rPr>
                <w:rFonts w:ascii="Arial" w:eastAsia="Arial" w:hAnsi="Arial" w:cs="Arial"/>
                <w:spacing w:val="3"/>
                <w:sz w:val="16"/>
                <w:szCs w:val="16"/>
              </w:rPr>
              <w:t>T</w:t>
            </w:r>
            <w:r w:rsidRPr="00D36F9E">
              <w:rPr>
                <w:rFonts w:ascii="Arial" w:eastAsia="Arial" w:hAnsi="Arial" w:cs="Arial"/>
                <w:sz w:val="16"/>
                <w:szCs w:val="16"/>
              </w:rPr>
              <w:t>.</w:t>
            </w:r>
            <w:r w:rsidRPr="00D36F9E">
              <w:rPr>
                <w:rFonts w:ascii="Arial" w:eastAsia="Arial" w:hAnsi="Arial" w:cs="Arial"/>
                <w:spacing w:val="-1"/>
                <w:sz w:val="16"/>
                <w:szCs w:val="16"/>
              </w:rPr>
              <w:t>P</w:t>
            </w:r>
            <w:r w:rsidRPr="00D36F9E">
              <w:rPr>
                <w:rFonts w:ascii="Arial" w:eastAsia="Arial" w:hAnsi="Arial" w:cs="Arial"/>
                <w:spacing w:val="1"/>
                <w:sz w:val="16"/>
                <w:szCs w:val="16"/>
              </w:rPr>
              <w:t>O</w:t>
            </w:r>
            <w:r w:rsidRPr="00D36F9E">
              <w:rPr>
                <w:rFonts w:ascii="Arial" w:eastAsia="Arial" w:hAnsi="Arial" w:cs="Arial"/>
                <w:sz w:val="16"/>
                <w:szCs w:val="16"/>
              </w:rPr>
              <w:t>L.</w:t>
            </w:r>
            <w:r w:rsidRPr="00D36F9E">
              <w:rPr>
                <w:rFonts w:ascii="Arial" w:eastAsia="Arial" w:hAnsi="Arial" w:cs="Arial"/>
                <w:spacing w:val="2"/>
                <w:sz w:val="16"/>
                <w:szCs w:val="16"/>
              </w:rPr>
              <w:t>M</w:t>
            </w:r>
            <w:r w:rsidRPr="00D36F9E">
              <w:rPr>
                <w:rFonts w:ascii="Arial" w:eastAsia="Arial" w:hAnsi="Arial" w:cs="Arial"/>
                <w:spacing w:val="-1"/>
                <w:sz w:val="16"/>
                <w:szCs w:val="16"/>
              </w:rPr>
              <w:t>A</w:t>
            </w:r>
            <w:r w:rsidRPr="00D36F9E">
              <w:rPr>
                <w:rFonts w:ascii="Arial" w:eastAsia="Arial" w:hAnsi="Arial" w:cs="Arial"/>
                <w:spacing w:val="2"/>
                <w:sz w:val="16"/>
                <w:szCs w:val="16"/>
              </w:rPr>
              <w:t>B</w:t>
            </w:r>
            <w:r w:rsidRPr="00D36F9E">
              <w:rPr>
                <w:rFonts w:ascii="Arial" w:eastAsia="Arial" w:hAnsi="Arial" w:cs="Arial"/>
                <w:sz w:val="16"/>
                <w:szCs w:val="16"/>
              </w:rPr>
              <w:t>.1</w:t>
            </w:r>
            <w:r w:rsidRPr="00D36F9E">
              <w:rPr>
                <w:rFonts w:ascii="Arial" w:eastAsia="Arial" w:hAnsi="Arial" w:cs="Arial"/>
                <w:spacing w:val="2"/>
                <w:sz w:val="16"/>
                <w:szCs w:val="16"/>
              </w:rPr>
              <w:t>0</w:t>
            </w:r>
            <w:r w:rsidRPr="00D36F9E">
              <w:rPr>
                <w:rFonts w:ascii="Arial" w:eastAsia="Arial" w:hAnsi="Arial" w:cs="Arial"/>
                <w:sz w:val="16"/>
                <w:szCs w:val="16"/>
              </w:rPr>
              <w:t>0</w:t>
            </w:r>
            <w:r w:rsidRPr="00D36F9E">
              <w:rPr>
                <w:rFonts w:ascii="Arial" w:eastAsia="Arial" w:hAnsi="Arial" w:cs="Arial"/>
                <w:spacing w:val="-18"/>
                <w:sz w:val="16"/>
                <w:szCs w:val="16"/>
              </w:rPr>
              <w:t xml:space="preserve"> </w:t>
            </w:r>
            <w:r w:rsidRPr="00D36F9E">
              <w:rPr>
                <w:rFonts w:ascii="Arial" w:eastAsia="Arial" w:hAnsi="Arial" w:cs="Arial"/>
                <w:spacing w:val="1"/>
                <w:sz w:val="16"/>
                <w:szCs w:val="16"/>
              </w:rPr>
              <w:t>(</w:t>
            </w:r>
            <w:r w:rsidRPr="00D36F9E">
              <w:rPr>
                <w:rFonts w:ascii="Arial" w:eastAsia="Arial" w:hAnsi="Arial" w:cs="Arial"/>
                <w:sz w:val="16"/>
                <w:szCs w:val="16"/>
              </w:rPr>
              <w:t>e), C</w:t>
            </w:r>
            <w:r w:rsidRPr="00D36F9E">
              <w:rPr>
                <w:rFonts w:ascii="Arial" w:eastAsia="Arial" w:hAnsi="Arial" w:cs="Arial"/>
                <w:spacing w:val="-1"/>
                <w:sz w:val="16"/>
                <w:szCs w:val="16"/>
              </w:rPr>
              <w:t>A</w:t>
            </w:r>
            <w:r w:rsidRPr="00D36F9E">
              <w:rPr>
                <w:rFonts w:ascii="Arial" w:eastAsia="Arial" w:hAnsi="Arial" w:cs="Arial"/>
                <w:spacing w:val="3"/>
                <w:sz w:val="16"/>
                <w:szCs w:val="16"/>
              </w:rPr>
              <w:t>T</w:t>
            </w:r>
            <w:r w:rsidRPr="00D36F9E">
              <w:rPr>
                <w:rFonts w:ascii="Arial" w:eastAsia="Arial" w:hAnsi="Arial" w:cs="Arial"/>
                <w:sz w:val="16"/>
                <w:szCs w:val="16"/>
              </w:rPr>
              <w:t>.</w:t>
            </w:r>
            <w:r w:rsidRPr="00D36F9E">
              <w:rPr>
                <w:rFonts w:ascii="Arial" w:eastAsia="Arial" w:hAnsi="Arial" w:cs="Arial"/>
                <w:spacing w:val="-1"/>
                <w:sz w:val="16"/>
                <w:szCs w:val="16"/>
              </w:rPr>
              <w:t>P</w:t>
            </w:r>
            <w:r w:rsidRPr="00D36F9E">
              <w:rPr>
                <w:rFonts w:ascii="Arial" w:eastAsia="Arial" w:hAnsi="Arial" w:cs="Arial"/>
                <w:spacing w:val="1"/>
                <w:sz w:val="16"/>
                <w:szCs w:val="16"/>
              </w:rPr>
              <w:t>O</w:t>
            </w:r>
            <w:r w:rsidRPr="00D36F9E">
              <w:rPr>
                <w:rFonts w:ascii="Arial" w:eastAsia="Arial" w:hAnsi="Arial" w:cs="Arial"/>
                <w:sz w:val="16"/>
                <w:szCs w:val="16"/>
              </w:rPr>
              <w:t>L.</w:t>
            </w:r>
            <w:r w:rsidRPr="00D36F9E">
              <w:rPr>
                <w:rFonts w:ascii="Arial" w:eastAsia="Arial" w:hAnsi="Arial" w:cs="Arial"/>
                <w:spacing w:val="2"/>
                <w:sz w:val="16"/>
                <w:szCs w:val="16"/>
              </w:rPr>
              <w:t>M</w:t>
            </w:r>
            <w:r w:rsidRPr="00D36F9E">
              <w:rPr>
                <w:rFonts w:ascii="Arial" w:eastAsia="Arial" w:hAnsi="Arial" w:cs="Arial"/>
                <w:spacing w:val="-1"/>
                <w:sz w:val="16"/>
                <w:szCs w:val="16"/>
              </w:rPr>
              <w:t>A</w:t>
            </w:r>
            <w:r w:rsidRPr="00D36F9E">
              <w:rPr>
                <w:rFonts w:ascii="Arial" w:eastAsia="Arial" w:hAnsi="Arial" w:cs="Arial"/>
                <w:spacing w:val="2"/>
                <w:sz w:val="16"/>
                <w:szCs w:val="16"/>
              </w:rPr>
              <w:t>B</w:t>
            </w:r>
            <w:r w:rsidRPr="00D36F9E">
              <w:rPr>
                <w:rFonts w:ascii="Arial" w:eastAsia="Arial" w:hAnsi="Arial" w:cs="Arial"/>
                <w:sz w:val="16"/>
                <w:szCs w:val="16"/>
              </w:rPr>
              <w:t>.1</w:t>
            </w:r>
            <w:r w:rsidRPr="00D36F9E">
              <w:rPr>
                <w:rFonts w:ascii="Arial" w:eastAsia="Arial" w:hAnsi="Arial" w:cs="Arial"/>
                <w:spacing w:val="2"/>
                <w:sz w:val="16"/>
                <w:szCs w:val="16"/>
              </w:rPr>
              <w:t>0</w:t>
            </w:r>
            <w:r w:rsidRPr="00D36F9E">
              <w:rPr>
                <w:rFonts w:ascii="Arial" w:eastAsia="Arial" w:hAnsi="Arial" w:cs="Arial"/>
                <w:sz w:val="16"/>
                <w:szCs w:val="16"/>
              </w:rPr>
              <w:t>0</w:t>
            </w:r>
            <w:r w:rsidRPr="00D36F9E">
              <w:rPr>
                <w:rFonts w:ascii="Arial" w:eastAsia="Arial" w:hAnsi="Arial" w:cs="Arial"/>
                <w:spacing w:val="-18"/>
                <w:sz w:val="16"/>
                <w:szCs w:val="16"/>
              </w:rPr>
              <w:t xml:space="preserve"> </w:t>
            </w:r>
            <w:r w:rsidRPr="00D36F9E">
              <w:rPr>
                <w:rFonts w:ascii="Arial" w:eastAsia="Arial" w:hAnsi="Arial" w:cs="Arial"/>
                <w:spacing w:val="1"/>
                <w:sz w:val="16"/>
                <w:szCs w:val="16"/>
              </w:rPr>
              <w:t>(</w:t>
            </w:r>
            <w:r w:rsidRPr="00D36F9E">
              <w:rPr>
                <w:rFonts w:ascii="Arial" w:eastAsia="Arial" w:hAnsi="Arial" w:cs="Arial"/>
                <w:sz w:val="16"/>
                <w:szCs w:val="16"/>
              </w:rPr>
              <w:t>f), C</w:t>
            </w:r>
            <w:r w:rsidRPr="00D36F9E">
              <w:rPr>
                <w:rFonts w:ascii="Arial" w:eastAsia="Arial" w:hAnsi="Arial" w:cs="Arial"/>
                <w:spacing w:val="-1"/>
                <w:sz w:val="16"/>
                <w:szCs w:val="16"/>
              </w:rPr>
              <w:t>A</w:t>
            </w:r>
            <w:r w:rsidRPr="00D36F9E">
              <w:rPr>
                <w:rFonts w:ascii="Arial" w:eastAsia="Arial" w:hAnsi="Arial" w:cs="Arial"/>
                <w:spacing w:val="3"/>
                <w:sz w:val="16"/>
                <w:szCs w:val="16"/>
              </w:rPr>
              <w:t>T</w:t>
            </w:r>
            <w:r w:rsidRPr="00D36F9E">
              <w:rPr>
                <w:rFonts w:ascii="Arial" w:eastAsia="Arial" w:hAnsi="Arial" w:cs="Arial"/>
                <w:sz w:val="16"/>
                <w:szCs w:val="16"/>
              </w:rPr>
              <w:t>.</w:t>
            </w:r>
            <w:r w:rsidRPr="00D36F9E">
              <w:rPr>
                <w:rFonts w:ascii="Arial" w:eastAsia="Arial" w:hAnsi="Arial" w:cs="Arial"/>
                <w:spacing w:val="-1"/>
                <w:sz w:val="16"/>
                <w:szCs w:val="16"/>
              </w:rPr>
              <w:t>P</w:t>
            </w:r>
            <w:r w:rsidRPr="00D36F9E">
              <w:rPr>
                <w:rFonts w:ascii="Arial" w:eastAsia="Arial" w:hAnsi="Arial" w:cs="Arial"/>
                <w:spacing w:val="1"/>
                <w:sz w:val="16"/>
                <w:szCs w:val="16"/>
              </w:rPr>
              <w:t>O</w:t>
            </w:r>
            <w:r w:rsidRPr="00D36F9E">
              <w:rPr>
                <w:rFonts w:ascii="Arial" w:eastAsia="Arial" w:hAnsi="Arial" w:cs="Arial"/>
                <w:sz w:val="16"/>
                <w:szCs w:val="16"/>
              </w:rPr>
              <w:t>L.</w:t>
            </w:r>
            <w:r w:rsidRPr="00D36F9E">
              <w:rPr>
                <w:rFonts w:ascii="Arial" w:eastAsia="Arial" w:hAnsi="Arial" w:cs="Arial"/>
                <w:spacing w:val="2"/>
                <w:sz w:val="16"/>
                <w:szCs w:val="16"/>
              </w:rPr>
              <w:t>M</w:t>
            </w:r>
            <w:r w:rsidRPr="00D36F9E">
              <w:rPr>
                <w:rFonts w:ascii="Arial" w:eastAsia="Arial" w:hAnsi="Arial" w:cs="Arial"/>
                <w:spacing w:val="-1"/>
                <w:sz w:val="16"/>
                <w:szCs w:val="16"/>
              </w:rPr>
              <w:t>A</w:t>
            </w:r>
            <w:r w:rsidRPr="00D36F9E">
              <w:rPr>
                <w:rFonts w:ascii="Arial" w:eastAsia="Arial" w:hAnsi="Arial" w:cs="Arial"/>
                <w:spacing w:val="2"/>
                <w:sz w:val="16"/>
                <w:szCs w:val="16"/>
              </w:rPr>
              <w:t>B</w:t>
            </w:r>
            <w:r w:rsidRPr="00D36F9E">
              <w:rPr>
                <w:rFonts w:ascii="Arial" w:eastAsia="Arial" w:hAnsi="Arial" w:cs="Arial"/>
                <w:sz w:val="16"/>
                <w:szCs w:val="16"/>
              </w:rPr>
              <w:t>.1</w:t>
            </w:r>
            <w:r w:rsidRPr="00D36F9E">
              <w:rPr>
                <w:rFonts w:ascii="Arial" w:eastAsia="Arial" w:hAnsi="Arial" w:cs="Arial"/>
                <w:spacing w:val="2"/>
                <w:sz w:val="16"/>
                <w:szCs w:val="16"/>
              </w:rPr>
              <w:t>0</w:t>
            </w:r>
            <w:r w:rsidRPr="00D36F9E">
              <w:rPr>
                <w:rFonts w:ascii="Arial" w:eastAsia="Arial" w:hAnsi="Arial" w:cs="Arial"/>
                <w:sz w:val="16"/>
                <w:szCs w:val="16"/>
              </w:rPr>
              <w:t>0</w:t>
            </w:r>
            <w:r w:rsidRPr="00D36F9E">
              <w:rPr>
                <w:rFonts w:ascii="Arial" w:eastAsia="Arial" w:hAnsi="Arial" w:cs="Arial"/>
                <w:spacing w:val="-18"/>
                <w:sz w:val="16"/>
                <w:szCs w:val="16"/>
              </w:rPr>
              <w:t xml:space="preserve"> </w:t>
            </w:r>
            <w:r w:rsidRPr="00D36F9E">
              <w:rPr>
                <w:rFonts w:ascii="Arial" w:eastAsia="Arial" w:hAnsi="Arial" w:cs="Arial"/>
                <w:spacing w:val="1"/>
                <w:sz w:val="16"/>
                <w:szCs w:val="16"/>
              </w:rPr>
              <w:t>(</w:t>
            </w:r>
            <w:r w:rsidRPr="00D36F9E">
              <w:rPr>
                <w:rFonts w:ascii="Arial" w:eastAsia="Arial" w:hAnsi="Arial" w:cs="Arial"/>
                <w:sz w:val="16"/>
                <w:szCs w:val="16"/>
              </w:rPr>
              <w:t>j), AMC1 C</w:t>
            </w:r>
            <w:r w:rsidRPr="00D36F9E">
              <w:rPr>
                <w:rFonts w:ascii="Arial" w:eastAsia="Arial" w:hAnsi="Arial" w:cs="Arial"/>
                <w:spacing w:val="-1"/>
                <w:sz w:val="16"/>
                <w:szCs w:val="16"/>
              </w:rPr>
              <w:t>A</w:t>
            </w:r>
            <w:r w:rsidRPr="00D36F9E">
              <w:rPr>
                <w:rFonts w:ascii="Arial" w:eastAsia="Arial" w:hAnsi="Arial" w:cs="Arial"/>
                <w:spacing w:val="3"/>
                <w:sz w:val="16"/>
                <w:szCs w:val="16"/>
              </w:rPr>
              <w:t>T</w:t>
            </w:r>
            <w:r w:rsidRPr="00D36F9E">
              <w:rPr>
                <w:rFonts w:ascii="Arial" w:eastAsia="Arial" w:hAnsi="Arial" w:cs="Arial"/>
                <w:sz w:val="16"/>
                <w:szCs w:val="16"/>
              </w:rPr>
              <w:t>.</w:t>
            </w:r>
            <w:r w:rsidRPr="00D36F9E">
              <w:rPr>
                <w:rFonts w:ascii="Arial" w:eastAsia="Arial" w:hAnsi="Arial" w:cs="Arial"/>
                <w:spacing w:val="-1"/>
                <w:sz w:val="16"/>
                <w:szCs w:val="16"/>
              </w:rPr>
              <w:t>P</w:t>
            </w:r>
            <w:r w:rsidRPr="00D36F9E">
              <w:rPr>
                <w:rFonts w:ascii="Arial" w:eastAsia="Arial" w:hAnsi="Arial" w:cs="Arial"/>
                <w:spacing w:val="1"/>
                <w:sz w:val="16"/>
                <w:szCs w:val="16"/>
              </w:rPr>
              <w:t>O</w:t>
            </w:r>
            <w:r w:rsidRPr="00D36F9E">
              <w:rPr>
                <w:rFonts w:ascii="Arial" w:eastAsia="Arial" w:hAnsi="Arial" w:cs="Arial"/>
                <w:sz w:val="16"/>
                <w:szCs w:val="16"/>
              </w:rPr>
              <w:t>L.</w:t>
            </w:r>
            <w:r w:rsidRPr="00D36F9E">
              <w:rPr>
                <w:rFonts w:ascii="Arial" w:eastAsia="Arial" w:hAnsi="Arial" w:cs="Arial"/>
                <w:spacing w:val="2"/>
                <w:sz w:val="16"/>
                <w:szCs w:val="16"/>
              </w:rPr>
              <w:t>M</w:t>
            </w:r>
            <w:r w:rsidRPr="00D36F9E">
              <w:rPr>
                <w:rFonts w:ascii="Arial" w:eastAsia="Arial" w:hAnsi="Arial" w:cs="Arial"/>
                <w:spacing w:val="-1"/>
                <w:sz w:val="16"/>
                <w:szCs w:val="16"/>
              </w:rPr>
              <w:t>A</w:t>
            </w:r>
            <w:r w:rsidRPr="00D36F9E">
              <w:rPr>
                <w:rFonts w:ascii="Arial" w:eastAsia="Arial" w:hAnsi="Arial" w:cs="Arial"/>
                <w:spacing w:val="2"/>
                <w:sz w:val="16"/>
                <w:szCs w:val="16"/>
              </w:rPr>
              <w:t>B</w:t>
            </w:r>
            <w:r w:rsidRPr="00D36F9E">
              <w:rPr>
                <w:rFonts w:ascii="Arial" w:eastAsia="Arial" w:hAnsi="Arial" w:cs="Arial"/>
                <w:sz w:val="16"/>
                <w:szCs w:val="16"/>
              </w:rPr>
              <w:t>.1</w:t>
            </w:r>
            <w:r w:rsidRPr="00D36F9E">
              <w:rPr>
                <w:rFonts w:ascii="Arial" w:eastAsia="Arial" w:hAnsi="Arial" w:cs="Arial"/>
                <w:spacing w:val="2"/>
                <w:sz w:val="16"/>
                <w:szCs w:val="16"/>
              </w:rPr>
              <w:t>0</w:t>
            </w:r>
            <w:r w:rsidRPr="00D36F9E">
              <w:rPr>
                <w:rFonts w:ascii="Arial" w:eastAsia="Arial" w:hAnsi="Arial" w:cs="Arial"/>
                <w:sz w:val="16"/>
                <w:szCs w:val="16"/>
              </w:rPr>
              <w:t>0</w:t>
            </w:r>
            <w:r w:rsidRPr="00D36F9E">
              <w:rPr>
                <w:rFonts w:ascii="Arial" w:eastAsia="Arial" w:hAnsi="Arial" w:cs="Arial"/>
                <w:spacing w:val="-18"/>
                <w:sz w:val="16"/>
                <w:szCs w:val="16"/>
              </w:rPr>
              <w:t xml:space="preserve"> </w:t>
            </w:r>
            <w:r w:rsidRPr="00D36F9E">
              <w:rPr>
                <w:rFonts w:ascii="Arial" w:eastAsia="Arial" w:hAnsi="Arial" w:cs="Arial"/>
                <w:spacing w:val="1"/>
                <w:sz w:val="16"/>
                <w:szCs w:val="16"/>
              </w:rPr>
              <w:t>(</w:t>
            </w:r>
            <w:r w:rsidRPr="00D36F9E">
              <w:rPr>
                <w:rFonts w:ascii="Arial" w:eastAsia="Arial" w:hAnsi="Arial" w:cs="Arial"/>
                <w:sz w:val="16"/>
                <w:szCs w:val="16"/>
              </w:rPr>
              <w:t>d), AMC2 C</w:t>
            </w:r>
            <w:r w:rsidRPr="00D36F9E">
              <w:rPr>
                <w:rFonts w:ascii="Arial" w:eastAsia="Arial" w:hAnsi="Arial" w:cs="Arial"/>
                <w:spacing w:val="-1"/>
                <w:sz w:val="16"/>
                <w:szCs w:val="16"/>
              </w:rPr>
              <w:t>A</w:t>
            </w:r>
            <w:r w:rsidRPr="00D36F9E">
              <w:rPr>
                <w:rFonts w:ascii="Arial" w:eastAsia="Arial" w:hAnsi="Arial" w:cs="Arial"/>
                <w:spacing w:val="3"/>
                <w:sz w:val="16"/>
                <w:szCs w:val="16"/>
              </w:rPr>
              <w:t>T</w:t>
            </w:r>
            <w:r w:rsidRPr="00D36F9E">
              <w:rPr>
                <w:rFonts w:ascii="Arial" w:eastAsia="Arial" w:hAnsi="Arial" w:cs="Arial"/>
                <w:sz w:val="16"/>
                <w:szCs w:val="16"/>
              </w:rPr>
              <w:t>.</w:t>
            </w:r>
            <w:r w:rsidRPr="00D36F9E">
              <w:rPr>
                <w:rFonts w:ascii="Arial" w:eastAsia="Arial" w:hAnsi="Arial" w:cs="Arial"/>
                <w:spacing w:val="-1"/>
                <w:sz w:val="16"/>
                <w:szCs w:val="16"/>
              </w:rPr>
              <w:t>P</w:t>
            </w:r>
            <w:r w:rsidRPr="00D36F9E">
              <w:rPr>
                <w:rFonts w:ascii="Arial" w:eastAsia="Arial" w:hAnsi="Arial" w:cs="Arial"/>
                <w:spacing w:val="1"/>
                <w:sz w:val="16"/>
                <w:szCs w:val="16"/>
              </w:rPr>
              <w:t>O</w:t>
            </w:r>
            <w:r w:rsidRPr="00D36F9E">
              <w:rPr>
                <w:rFonts w:ascii="Arial" w:eastAsia="Arial" w:hAnsi="Arial" w:cs="Arial"/>
                <w:sz w:val="16"/>
                <w:szCs w:val="16"/>
              </w:rPr>
              <w:t>L.</w:t>
            </w:r>
            <w:r w:rsidRPr="00D36F9E">
              <w:rPr>
                <w:rFonts w:ascii="Arial" w:eastAsia="Arial" w:hAnsi="Arial" w:cs="Arial"/>
                <w:spacing w:val="2"/>
                <w:sz w:val="16"/>
                <w:szCs w:val="16"/>
              </w:rPr>
              <w:t>M</w:t>
            </w:r>
            <w:r w:rsidRPr="00D36F9E">
              <w:rPr>
                <w:rFonts w:ascii="Arial" w:eastAsia="Arial" w:hAnsi="Arial" w:cs="Arial"/>
                <w:spacing w:val="-1"/>
                <w:sz w:val="16"/>
                <w:szCs w:val="16"/>
              </w:rPr>
              <w:t>A</w:t>
            </w:r>
            <w:r w:rsidRPr="00D36F9E">
              <w:rPr>
                <w:rFonts w:ascii="Arial" w:eastAsia="Arial" w:hAnsi="Arial" w:cs="Arial"/>
                <w:spacing w:val="2"/>
                <w:sz w:val="16"/>
                <w:szCs w:val="16"/>
              </w:rPr>
              <w:t>B</w:t>
            </w:r>
            <w:r w:rsidRPr="00D36F9E">
              <w:rPr>
                <w:rFonts w:ascii="Arial" w:eastAsia="Arial" w:hAnsi="Arial" w:cs="Arial"/>
                <w:sz w:val="16"/>
                <w:szCs w:val="16"/>
              </w:rPr>
              <w:t>.1</w:t>
            </w:r>
            <w:r w:rsidRPr="00D36F9E">
              <w:rPr>
                <w:rFonts w:ascii="Arial" w:eastAsia="Arial" w:hAnsi="Arial" w:cs="Arial"/>
                <w:spacing w:val="2"/>
                <w:sz w:val="16"/>
                <w:szCs w:val="16"/>
              </w:rPr>
              <w:t>0</w:t>
            </w:r>
            <w:r w:rsidRPr="00D36F9E">
              <w:rPr>
                <w:rFonts w:ascii="Arial" w:eastAsia="Arial" w:hAnsi="Arial" w:cs="Arial"/>
                <w:sz w:val="16"/>
                <w:szCs w:val="16"/>
              </w:rPr>
              <w:t>0</w:t>
            </w:r>
            <w:r w:rsidRPr="00D36F9E">
              <w:rPr>
                <w:rFonts w:ascii="Arial" w:eastAsia="Arial" w:hAnsi="Arial" w:cs="Arial"/>
                <w:spacing w:val="-18"/>
                <w:sz w:val="16"/>
                <w:szCs w:val="16"/>
              </w:rPr>
              <w:t xml:space="preserve"> </w:t>
            </w:r>
            <w:r w:rsidRPr="00D36F9E">
              <w:rPr>
                <w:rFonts w:ascii="Arial" w:eastAsia="Arial" w:hAnsi="Arial" w:cs="Arial"/>
                <w:spacing w:val="1"/>
                <w:sz w:val="16"/>
                <w:szCs w:val="16"/>
              </w:rPr>
              <w:t>(</w:t>
            </w:r>
            <w:r w:rsidRPr="00D36F9E">
              <w:rPr>
                <w:rFonts w:ascii="Arial" w:eastAsia="Arial" w:hAnsi="Arial" w:cs="Arial"/>
                <w:sz w:val="16"/>
                <w:szCs w:val="16"/>
              </w:rPr>
              <w:t>d), AMC1 C</w:t>
            </w:r>
            <w:r w:rsidRPr="00D36F9E">
              <w:rPr>
                <w:rFonts w:ascii="Arial" w:eastAsia="Arial" w:hAnsi="Arial" w:cs="Arial"/>
                <w:spacing w:val="-1"/>
                <w:sz w:val="16"/>
                <w:szCs w:val="16"/>
              </w:rPr>
              <w:t>A</w:t>
            </w:r>
            <w:r w:rsidRPr="00D36F9E">
              <w:rPr>
                <w:rFonts w:ascii="Arial" w:eastAsia="Arial" w:hAnsi="Arial" w:cs="Arial"/>
                <w:spacing w:val="3"/>
                <w:sz w:val="16"/>
                <w:szCs w:val="16"/>
              </w:rPr>
              <w:t>T</w:t>
            </w:r>
            <w:r w:rsidRPr="00D36F9E">
              <w:rPr>
                <w:rFonts w:ascii="Arial" w:eastAsia="Arial" w:hAnsi="Arial" w:cs="Arial"/>
                <w:sz w:val="16"/>
                <w:szCs w:val="16"/>
              </w:rPr>
              <w:t>.</w:t>
            </w:r>
            <w:r w:rsidRPr="00D36F9E">
              <w:rPr>
                <w:rFonts w:ascii="Arial" w:eastAsia="Arial" w:hAnsi="Arial" w:cs="Arial"/>
                <w:spacing w:val="-1"/>
                <w:sz w:val="16"/>
                <w:szCs w:val="16"/>
              </w:rPr>
              <w:t>P</w:t>
            </w:r>
            <w:r w:rsidRPr="00D36F9E">
              <w:rPr>
                <w:rFonts w:ascii="Arial" w:eastAsia="Arial" w:hAnsi="Arial" w:cs="Arial"/>
                <w:spacing w:val="1"/>
                <w:sz w:val="16"/>
                <w:szCs w:val="16"/>
              </w:rPr>
              <w:t>O</w:t>
            </w:r>
            <w:r w:rsidRPr="00D36F9E">
              <w:rPr>
                <w:rFonts w:ascii="Arial" w:eastAsia="Arial" w:hAnsi="Arial" w:cs="Arial"/>
                <w:sz w:val="16"/>
                <w:szCs w:val="16"/>
              </w:rPr>
              <w:t>L.</w:t>
            </w:r>
            <w:r w:rsidRPr="00D36F9E">
              <w:rPr>
                <w:rFonts w:ascii="Arial" w:eastAsia="Arial" w:hAnsi="Arial" w:cs="Arial"/>
                <w:spacing w:val="2"/>
                <w:sz w:val="16"/>
                <w:szCs w:val="16"/>
              </w:rPr>
              <w:t>M</w:t>
            </w:r>
            <w:r w:rsidRPr="00D36F9E">
              <w:rPr>
                <w:rFonts w:ascii="Arial" w:eastAsia="Arial" w:hAnsi="Arial" w:cs="Arial"/>
                <w:spacing w:val="-1"/>
                <w:sz w:val="16"/>
                <w:szCs w:val="16"/>
              </w:rPr>
              <w:t>A</w:t>
            </w:r>
            <w:r w:rsidRPr="00D36F9E">
              <w:rPr>
                <w:rFonts w:ascii="Arial" w:eastAsia="Arial" w:hAnsi="Arial" w:cs="Arial"/>
                <w:spacing w:val="2"/>
                <w:sz w:val="16"/>
                <w:szCs w:val="16"/>
              </w:rPr>
              <w:t>B</w:t>
            </w:r>
            <w:r w:rsidRPr="00D36F9E">
              <w:rPr>
                <w:rFonts w:ascii="Arial" w:eastAsia="Arial" w:hAnsi="Arial" w:cs="Arial"/>
                <w:sz w:val="16"/>
                <w:szCs w:val="16"/>
              </w:rPr>
              <w:t>.1</w:t>
            </w:r>
            <w:r w:rsidRPr="00D36F9E">
              <w:rPr>
                <w:rFonts w:ascii="Arial" w:eastAsia="Arial" w:hAnsi="Arial" w:cs="Arial"/>
                <w:spacing w:val="2"/>
                <w:sz w:val="16"/>
                <w:szCs w:val="16"/>
              </w:rPr>
              <w:t>0</w:t>
            </w:r>
            <w:r w:rsidRPr="00D36F9E">
              <w:rPr>
                <w:rFonts w:ascii="Arial" w:eastAsia="Arial" w:hAnsi="Arial" w:cs="Arial"/>
                <w:sz w:val="16"/>
                <w:szCs w:val="16"/>
              </w:rPr>
              <w:t>0</w:t>
            </w:r>
            <w:r w:rsidRPr="00D36F9E">
              <w:rPr>
                <w:rFonts w:ascii="Arial" w:eastAsia="Arial" w:hAnsi="Arial" w:cs="Arial"/>
                <w:spacing w:val="-18"/>
                <w:sz w:val="16"/>
                <w:szCs w:val="16"/>
              </w:rPr>
              <w:t xml:space="preserve"> </w:t>
            </w:r>
            <w:r w:rsidRPr="00D36F9E">
              <w:rPr>
                <w:rFonts w:ascii="Arial" w:eastAsia="Arial" w:hAnsi="Arial" w:cs="Arial"/>
                <w:spacing w:val="1"/>
                <w:sz w:val="16"/>
                <w:szCs w:val="16"/>
              </w:rPr>
              <w:t>(</w:t>
            </w:r>
            <w:r w:rsidRPr="00D36F9E">
              <w:rPr>
                <w:rFonts w:ascii="Arial" w:eastAsia="Arial" w:hAnsi="Arial" w:cs="Arial"/>
                <w:sz w:val="16"/>
                <w:szCs w:val="16"/>
              </w:rPr>
              <w:t>e), AMC2 C</w:t>
            </w:r>
            <w:r w:rsidRPr="00D36F9E">
              <w:rPr>
                <w:rFonts w:ascii="Arial" w:eastAsia="Arial" w:hAnsi="Arial" w:cs="Arial"/>
                <w:spacing w:val="-1"/>
                <w:sz w:val="16"/>
                <w:szCs w:val="16"/>
              </w:rPr>
              <w:t>A</w:t>
            </w:r>
            <w:r w:rsidRPr="00D36F9E">
              <w:rPr>
                <w:rFonts w:ascii="Arial" w:eastAsia="Arial" w:hAnsi="Arial" w:cs="Arial"/>
                <w:spacing w:val="3"/>
                <w:sz w:val="16"/>
                <w:szCs w:val="16"/>
              </w:rPr>
              <w:t>T</w:t>
            </w:r>
            <w:r w:rsidRPr="00D36F9E">
              <w:rPr>
                <w:rFonts w:ascii="Arial" w:eastAsia="Arial" w:hAnsi="Arial" w:cs="Arial"/>
                <w:sz w:val="16"/>
                <w:szCs w:val="16"/>
              </w:rPr>
              <w:t>.</w:t>
            </w:r>
            <w:r w:rsidRPr="00D36F9E">
              <w:rPr>
                <w:rFonts w:ascii="Arial" w:eastAsia="Arial" w:hAnsi="Arial" w:cs="Arial"/>
                <w:spacing w:val="-1"/>
                <w:sz w:val="16"/>
                <w:szCs w:val="16"/>
              </w:rPr>
              <w:t>P</w:t>
            </w:r>
            <w:r w:rsidRPr="00D36F9E">
              <w:rPr>
                <w:rFonts w:ascii="Arial" w:eastAsia="Arial" w:hAnsi="Arial" w:cs="Arial"/>
                <w:spacing w:val="1"/>
                <w:sz w:val="16"/>
                <w:szCs w:val="16"/>
              </w:rPr>
              <w:t>O</w:t>
            </w:r>
            <w:r w:rsidRPr="00D36F9E">
              <w:rPr>
                <w:rFonts w:ascii="Arial" w:eastAsia="Arial" w:hAnsi="Arial" w:cs="Arial"/>
                <w:sz w:val="16"/>
                <w:szCs w:val="16"/>
              </w:rPr>
              <w:t>L.</w:t>
            </w:r>
            <w:r w:rsidRPr="00D36F9E">
              <w:rPr>
                <w:rFonts w:ascii="Arial" w:eastAsia="Arial" w:hAnsi="Arial" w:cs="Arial"/>
                <w:spacing w:val="2"/>
                <w:sz w:val="16"/>
                <w:szCs w:val="16"/>
              </w:rPr>
              <w:t>M</w:t>
            </w:r>
            <w:r w:rsidRPr="00D36F9E">
              <w:rPr>
                <w:rFonts w:ascii="Arial" w:eastAsia="Arial" w:hAnsi="Arial" w:cs="Arial"/>
                <w:spacing w:val="-1"/>
                <w:sz w:val="16"/>
                <w:szCs w:val="16"/>
              </w:rPr>
              <w:t>A</w:t>
            </w:r>
            <w:r w:rsidRPr="00D36F9E">
              <w:rPr>
                <w:rFonts w:ascii="Arial" w:eastAsia="Arial" w:hAnsi="Arial" w:cs="Arial"/>
                <w:spacing w:val="2"/>
                <w:sz w:val="16"/>
                <w:szCs w:val="16"/>
              </w:rPr>
              <w:t>B</w:t>
            </w:r>
            <w:r w:rsidRPr="00D36F9E">
              <w:rPr>
                <w:rFonts w:ascii="Arial" w:eastAsia="Arial" w:hAnsi="Arial" w:cs="Arial"/>
                <w:sz w:val="16"/>
                <w:szCs w:val="16"/>
              </w:rPr>
              <w:t>.1</w:t>
            </w:r>
            <w:r w:rsidRPr="00D36F9E">
              <w:rPr>
                <w:rFonts w:ascii="Arial" w:eastAsia="Arial" w:hAnsi="Arial" w:cs="Arial"/>
                <w:spacing w:val="2"/>
                <w:sz w:val="16"/>
                <w:szCs w:val="16"/>
              </w:rPr>
              <w:t>0</w:t>
            </w:r>
            <w:r w:rsidRPr="00D36F9E">
              <w:rPr>
                <w:rFonts w:ascii="Arial" w:eastAsia="Arial" w:hAnsi="Arial" w:cs="Arial"/>
                <w:sz w:val="16"/>
                <w:szCs w:val="16"/>
              </w:rPr>
              <w:t>0</w:t>
            </w:r>
            <w:r w:rsidRPr="00D36F9E">
              <w:rPr>
                <w:rFonts w:ascii="Arial" w:eastAsia="Arial" w:hAnsi="Arial" w:cs="Arial"/>
                <w:spacing w:val="-18"/>
                <w:sz w:val="16"/>
                <w:szCs w:val="16"/>
              </w:rPr>
              <w:t xml:space="preserve"> </w:t>
            </w:r>
            <w:r w:rsidRPr="00D36F9E">
              <w:rPr>
                <w:rFonts w:ascii="Arial" w:eastAsia="Arial" w:hAnsi="Arial" w:cs="Arial"/>
                <w:spacing w:val="1"/>
                <w:sz w:val="16"/>
                <w:szCs w:val="16"/>
              </w:rPr>
              <w:t>(</w:t>
            </w:r>
            <w:r w:rsidRPr="00D36F9E">
              <w:rPr>
                <w:rFonts w:ascii="Arial" w:eastAsia="Arial" w:hAnsi="Arial" w:cs="Arial"/>
                <w:sz w:val="16"/>
                <w:szCs w:val="16"/>
              </w:rPr>
              <w:t>e), GM1 C</w:t>
            </w:r>
            <w:r w:rsidRPr="00D36F9E">
              <w:rPr>
                <w:rFonts w:ascii="Arial" w:eastAsia="Arial" w:hAnsi="Arial" w:cs="Arial"/>
                <w:spacing w:val="-1"/>
                <w:sz w:val="16"/>
                <w:szCs w:val="16"/>
              </w:rPr>
              <w:t>A</w:t>
            </w:r>
            <w:r w:rsidRPr="00D36F9E">
              <w:rPr>
                <w:rFonts w:ascii="Arial" w:eastAsia="Arial" w:hAnsi="Arial" w:cs="Arial"/>
                <w:spacing w:val="3"/>
                <w:sz w:val="16"/>
                <w:szCs w:val="16"/>
              </w:rPr>
              <w:t>T</w:t>
            </w:r>
            <w:r w:rsidRPr="00D36F9E">
              <w:rPr>
                <w:rFonts w:ascii="Arial" w:eastAsia="Arial" w:hAnsi="Arial" w:cs="Arial"/>
                <w:sz w:val="16"/>
                <w:szCs w:val="16"/>
              </w:rPr>
              <w:t>.</w:t>
            </w:r>
            <w:r w:rsidRPr="00D36F9E">
              <w:rPr>
                <w:rFonts w:ascii="Arial" w:eastAsia="Arial" w:hAnsi="Arial" w:cs="Arial"/>
                <w:spacing w:val="-1"/>
                <w:sz w:val="16"/>
                <w:szCs w:val="16"/>
              </w:rPr>
              <w:t>P</w:t>
            </w:r>
            <w:r w:rsidRPr="00D36F9E">
              <w:rPr>
                <w:rFonts w:ascii="Arial" w:eastAsia="Arial" w:hAnsi="Arial" w:cs="Arial"/>
                <w:spacing w:val="1"/>
                <w:sz w:val="16"/>
                <w:szCs w:val="16"/>
              </w:rPr>
              <w:t>O</w:t>
            </w:r>
            <w:r w:rsidRPr="00D36F9E">
              <w:rPr>
                <w:rFonts w:ascii="Arial" w:eastAsia="Arial" w:hAnsi="Arial" w:cs="Arial"/>
                <w:sz w:val="16"/>
                <w:szCs w:val="16"/>
              </w:rPr>
              <w:t>L.</w:t>
            </w:r>
            <w:r w:rsidRPr="00D36F9E">
              <w:rPr>
                <w:rFonts w:ascii="Arial" w:eastAsia="Arial" w:hAnsi="Arial" w:cs="Arial"/>
                <w:spacing w:val="2"/>
                <w:sz w:val="16"/>
                <w:szCs w:val="16"/>
              </w:rPr>
              <w:t>M</w:t>
            </w:r>
            <w:r w:rsidRPr="00D36F9E">
              <w:rPr>
                <w:rFonts w:ascii="Arial" w:eastAsia="Arial" w:hAnsi="Arial" w:cs="Arial"/>
                <w:spacing w:val="-1"/>
                <w:sz w:val="16"/>
                <w:szCs w:val="16"/>
              </w:rPr>
              <w:t>A</w:t>
            </w:r>
            <w:r w:rsidRPr="00D36F9E">
              <w:rPr>
                <w:rFonts w:ascii="Arial" w:eastAsia="Arial" w:hAnsi="Arial" w:cs="Arial"/>
                <w:spacing w:val="2"/>
                <w:sz w:val="16"/>
                <w:szCs w:val="16"/>
              </w:rPr>
              <w:t>B</w:t>
            </w:r>
            <w:r w:rsidRPr="00D36F9E">
              <w:rPr>
                <w:rFonts w:ascii="Arial" w:eastAsia="Arial" w:hAnsi="Arial" w:cs="Arial"/>
                <w:sz w:val="16"/>
                <w:szCs w:val="16"/>
              </w:rPr>
              <w:t>.1</w:t>
            </w:r>
            <w:r w:rsidRPr="00D36F9E">
              <w:rPr>
                <w:rFonts w:ascii="Arial" w:eastAsia="Arial" w:hAnsi="Arial" w:cs="Arial"/>
                <w:spacing w:val="2"/>
                <w:sz w:val="16"/>
                <w:szCs w:val="16"/>
              </w:rPr>
              <w:t>0</w:t>
            </w:r>
            <w:r w:rsidRPr="00D36F9E">
              <w:rPr>
                <w:rFonts w:ascii="Arial" w:eastAsia="Arial" w:hAnsi="Arial" w:cs="Arial"/>
                <w:sz w:val="16"/>
                <w:szCs w:val="16"/>
              </w:rPr>
              <w:t>0</w:t>
            </w:r>
            <w:r w:rsidRPr="00D36F9E">
              <w:rPr>
                <w:rFonts w:ascii="Arial" w:eastAsia="Arial" w:hAnsi="Arial" w:cs="Arial"/>
                <w:spacing w:val="-18"/>
                <w:sz w:val="16"/>
                <w:szCs w:val="16"/>
              </w:rPr>
              <w:t xml:space="preserve"> </w:t>
            </w:r>
            <w:r w:rsidRPr="00D36F9E">
              <w:rPr>
                <w:rFonts w:ascii="Arial" w:eastAsia="Arial" w:hAnsi="Arial" w:cs="Arial"/>
                <w:spacing w:val="1"/>
                <w:sz w:val="16"/>
                <w:szCs w:val="16"/>
              </w:rPr>
              <w:t>(</w:t>
            </w:r>
            <w:r w:rsidRPr="00D36F9E">
              <w:rPr>
                <w:rFonts w:ascii="Arial" w:eastAsia="Arial" w:hAnsi="Arial" w:cs="Arial"/>
                <w:sz w:val="16"/>
                <w:szCs w:val="16"/>
              </w:rPr>
              <w:t>e), GM2 C</w:t>
            </w:r>
            <w:r w:rsidRPr="00D36F9E">
              <w:rPr>
                <w:rFonts w:ascii="Arial" w:eastAsia="Arial" w:hAnsi="Arial" w:cs="Arial"/>
                <w:spacing w:val="-1"/>
                <w:sz w:val="16"/>
                <w:szCs w:val="16"/>
              </w:rPr>
              <w:t>A</w:t>
            </w:r>
            <w:r w:rsidRPr="00D36F9E">
              <w:rPr>
                <w:rFonts w:ascii="Arial" w:eastAsia="Arial" w:hAnsi="Arial" w:cs="Arial"/>
                <w:spacing w:val="3"/>
                <w:sz w:val="16"/>
                <w:szCs w:val="16"/>
              </w:rPr>
              <w:t>T</w:t>
            </w:r>
            <w:r w:rsidRPr="00D36F9E">
              <w:rPr>
                <w:rFonts w:ascii="Arial" w:eastAsia="Arial" w:hAnsi="Arial" w:cs="Arial"/>
                <w:sz w:val="16"/>
                <w:szCs w:val="16"/>
              </w:rPr>
              <w:t>.</w:t>
            </w:r>
            <w:r w:rsidRPr="00D36F9E">
              <w:rPr>
                <w:rFonts w:ascii="Arial" w:eastAsia="Arial" w:hAnsi="Arial" w:cs="Arial"/>
                <w:spacing w:val="-1"/>
                <w:sz w:val="16"/>
                <w:szCs w:val="16"/>
              </w:rPr>
              <w:t>P</w:t>
            </w:r>
            <w:r w:rsidRPr="00D36F9E">
              <w:rPr>
                <w:rFonts w:ascii="Arial" w:eastAsia="Arial" w:hAnsi="Arial" w:cs="Arial"/>
                <w:spacing w:val="1"/>
                <w:sz w:val="16"/>
                <w:szCs w:val="16"/>
              </w:rPr>
              <w:t>O</w:t>
            </w:r>
            <w:r w:rsidRPr="00D36F9E">
              <w:rPr>
                <w:rFonts w:ascii="Arial" w:eastAsia="Arial" w:hAnsi="Arial" w:cs="Arial"/>
                <w:sz w:val="16"/>
                <w:szCs w:val="16"/>
              </w:rPr>
              <w:t>L.</w:t>
            </w:r>
            <w:r w:rsidRPr="00D36F9E">
              <w:rPr>
                <w:rFonts w:ascii="Arial" w:eastAsia="Arial" w:hAnsi="Arial" w:cs="Arial"/>
                <w:spacing w:val="2"/>
                <w:sz w:val="16"/>
                <w:szCs w:val="16"/>
              </w:rPr>
              <w:t>M</w:t>
            </w:r>
            <w:r w:rsidRPr="00D36F9E">
              <w:rPr>
                <w:rFonts w:ascii="Arial" w:eastAsia="Arial" w:hAnsi="Arial" w:cs="Arial"/>
                <w:spacing w:val="-1"/>
                <w:sz w:val="16"/>
                <w:szCs w:val="16"/>
              </w:rPr>
              <w:t>A</w:t>
            </w:r>
            <w:r w:rsidRPr="00D36F9E">
              <w:rPr>
                <w:rFonts w:ascii="Arial" w:eastAsia="Arial" w:hAnsi="Arial" w:cs="Arial"/>
                <w:spacing w:val="2"/>
                <w:sz w:val="16"/>
                <w:szCs w:val="16"/>
              </w:rPr>
              <w:t>B</w:t>
            </w:r>
            <w:r w:rsidRPr="00D36F9E">
              <w:rPr>
                <w:rFonts w:ascii="Arial" w:eastAsia="Arial" w:hAnsi="Arial" w:cs="Arial"/>
                <w:sz w:val="16"/>
                <w:szCs w:val="16"/>
              </w:rPr>
              <w:t>.1</w:t>
            </w:r>
            <w:r w:rsidRPr="00D36F9E">
              <w:rPr>
                <w:rFonts w:ascii="Arial" w:eastAsia="Arial" w:hAnsi="Arial" w:cs="Arial"/>
                <w:spacing w:val="2"/>
                <w:sz w:val="16"/>
                <w:szCs w:val="16"/>
              </w:rPr>
              <w:t>0</w:t>
            </w:r>
            <w:r w:rsidRPr="00D36F9E">
              <w:rPr>
                <w:rFonts w:ascii="Arial" w:eastAsia="Arial" w:hAnsi="Arial" w:cs="Arial"/>
                <w:sz w:val="16"/>
                <w:szCs w:val="16"/>
              </w:rPr>
              <w:t>0</w:t>
            </w:r>
            <w:r w:rsidRPr="00D36F9E">
              <w:rPr>
                <w:rFonts w:ascii="Arial" w:eastAsia="Arial" w:hAnsi="Arial" w:cs="Arial"/>
                <w:spacing w:val="-18"/>
                <w:sz w:val="16"/>
                <w:szCs w:val="16"/>
              </w:rPr>
              <w:t xml:space="preserve"> </w:t>
            </w:r>
            <w:r w:rsidRPr="00D36F9E">
              <w:rPr>
                <w:rFonts w:ascii="Arial" w:eastAsia="Arial" w:hAnsi="Arial" w:cs="Arial"/>
                <w:spacing w:val="1"/>
                <w:sz w:val="16"/>
                <w:szCs w:val="16"/>
              </w:rPr>
              <w:t>(</w:t>
            </w:r>
            <w:r w:rsidRPr="00D36F9E">
              <w:rPr>
                <w:rFonts w:ascii="Arial" w:eastAsia="Arial" w:hAnsi="Arial" w:cs="Arial"/>
                <w:sz w:val="16"/>
                <w:szCs w:val="16"/>
              </w:rPr>
              <w:t xml:space="preserve">e), </w:t>
            </w:r>
            <w:r w:rsidRPr="00D36F9E">
              <w:rPr>
                <w:rFonts w:ascii="Arial" w:eastAsia="Arial" w:hAnsi="Arial" w:cs="Arial"/>
                <w:sz w:val="14"/>
                <w:szCs w:val="16"/>
              </w:rPr>
              <w:t>GM3 C</w:t>
            </w:r>
            <w:r w:rsidRPr="00D36F9E">
              <w:rPr>
                <w:rFonts w:ascii="Arial" w:eastAsia="Arial" w:hAnsi="Arial" w:cs="Arial"/>
                <w:spacing w:val="-1"/>
                <w:sz w:val="14"/>
                <w:szCs w:val="16"/>
              </w:rPr>
              <w:t>A</w:t>
            </w:r>
            <w:r w:rsidRPr="00D36F9E">
              <w:rPr>
                <w:rFonts w:ascii="Arial" w:eastAsia="Arial" w:hAnsi="Arial" w:cs="Arial"/>
                <w:spacing w:val="3"/>
                <w:sz w:val="14"/>
                <w:szCs w:val="16"/>
              </w:rPr>
              <w:t>T</w:t>
            </w:r>
            <w:r w:rsidRPr="00D36F9E">
              <w:rPr>
                <w:rFonts w:ascii="Arial" w:eastAsia="Arial" w:hAnsi="Arial" w:cs="Arial"/>
                <w:sz w:val="14"/>
                <w:szCs w:val="16"/>
              </w:rPr>
              <w:t>.</w:t>
            </w:r>
            <w:r w:rsidRPr="00D36F9E">
              <w:rPr>
                <w:rFonts w:ascii="Arial" w:eastAsia="Arial" w:hAnsi="Arial" w:cs="Arial"/>
                <w:spacing w:val="-1"/>
                <w:sz w:val="14"/>
                <w:szCs w:val="16"/>
              </w:rPr>
              <w:t>P</w:t>
            </w:r>
            <w:r w:rsidRPr="00D36F9E">
              <w:rPr>
                <w:rFonts w:ascii="Arial" w:eastAsia="Arial" w:hAnsi="Arial" w:cs="Arial"/>
                <w:spacing w:val="1"/>
                <w:sz w:val="14"/>
                <w:szCs w:val="16"/>
              </w:rPr>
              <w:t>O</w:t>
            </w:r>
            <w:r w:rsidRPr="00D36F9E">
              <w:rPr>
                <w:rFonts w:ascii="Arial" w:eastAsia="Arial" w:hAnsi="Arial" w:cs="Arial"/>
                <w:sz w:val="14"/>
                <w:szCs w:val="16"/>
              </w:rPr>
              <w:t>L.</w:t>
            </w:r>
            <w:r w:rsidRPr="00D36F9E">
              <w:rPr>
                <w:rFonts w:ascii="Arial" w:eastAsia="Arial" w:hAnsi="Arial" w:cs="Arial"/>
                <w:spacing w:val="2"/>
                <w:sz w:val="14"/>
                <w:szCs w:val="16"/>
              </w:rPr>
              <w:t>M</w:t>
            </w:r>
            <w:r w:rsidRPr="00D36F9E">
              <w:rPr>
                <w:rFonts w:ascii="Arial" w:eastAsia="Arial" w:hAnsi="Arial" w:cs="Arial"/>
                <w:spacing w:val="-1"/>
                <w:sz w:val="14"/>
                <w:szCs w:val="16"/>
              </w:rPr>
              <w:t>A</w:t>
            </w:r>
            <w:r w:rsidRPr="00D36F9E">
              <w:rPr>
                <w:rFonts w:ascii="Arial" w:eastAsia="Arial" w:hAnsi="Arial" w:cs="Arial"/>
                <w:spacing w:val="2"/>
                <w:sz w:val="14"/>
                <w:szCs w:val="16"/>
              </w:rPr>
              <w:t>B</w:t>
            </w:r>
            <w:r w:rsidRPr="00D36F9E">
              <w:rPr>
                <w:rFonts w:ascii="Arial" w:eastAsia="Arial" w:hAnsi="Arial" w:cs="Arial"/>
                <w:sz w:val="14"/>
                <w:szCs w:val="16"/>
              </w:rPr>
              <w:t>.1</w:t>
            </w:r>
            <w:r w:rsidRPr="00D36F9E">
              <w:rPr>
                <w:rFonts w:ascii="Arial" w:eastAsia="Arial" w:hAnsi="Arial" w:cs="Arial"/>
                <w:spacing w:val="2"/>
                <w:sz w:val="14"/>
                <w:szCs w:val="16"/>
              </w:rPr>
              <w:t>0</w:t>
            </w:r>
            <w:r w:rsidRPr="00D36F9E">
              <w:rPr>
                <w:rFonts w:ascii="Arial" w:eastAsia="Arial" w:hAnsi="Arial" w:cs="Arial"/>
                <w:sz w:val="14"/>
                <w:szCs w:val="16"/>
              </w:rPr>
              <w:t>0</w:t>
            </w:r>
            <w:r w:rsidRPr="00D36F9E">
              <w:rPr>
                <w:rFonts w:ascii="Arial" w:eastAsia="Arial" w:hAnsi="Arial" w:cs="Arial"/>
                <w:spacing w:val="-18"/>
                <w:sz w:val="14"/>
                <w:szCs w:val="16"/>
              </w:rPr>
              <w:t xml:space="preserve"> </w:t>
            </w:r>
            <w:r w:rsidRPr="00D36F9E">
              <w:rPr>
                <w:rFonts w:ascii="Arial" w:eastAsia="Arial" w:hAnsi="Arial" w:cs="Arial"/>
                <w:spacing w:val="1"/>
                <w:sz w:val="16"/>
                <w:szCs w:val="16"/>
              </w:rPr>
              <w:t>(</w:t>
            </w:r>
            <w:r w:rsidRPr="00D36F9E">
              <w:rPr>
                <w:rFonts w:ascii="Arial" w:eastAsia="Arial" w:hAnsi="Arial" w:cs="Arial"/>
                <w:sz w:val="16"/>
                <w:szCs w:val="16"/>
              </w:rPr>
              <w:t>e)</w:t>
            </w:r>
          </w:p>
        </w:tc>
        <w:tc>
          <w:tcPr>
            <w:tcW w:w="3828" w:type="dxa"/>
            <w:gridSpan w:val="2"/>
            <w:vAlign w:val="center"/>
          </w:tcPr>
          <w:p w14:paraId="43567A2B" w14:textId="00437007" w:rsidR="0035070B" w:rsidRPr="003838E0" w:rsidRDefault="0035070B" w:rsidP="0035070B">
            <w:pPr>
              <w:pStyle w:val="Normale"/>
              <w:tabs>
                <w:tab w:val="left" w:pos="5387"/>
              </w:tabs>
              <w:autoSpaceDE w:val="0"/>
              <w:spacing w:after="0" w:line="240" w:lineRule="auto"/>
              <w:rPr>
                <w:rFonts w:cs="Arial"/>
                <w:bCs/>
                <w:sz w:val="20"/>
                <w:szCs w:val="20"/>
              </w:rPr>
            </w:pPr>
            <w:r w:rsidRPr="00D36F9E">
              <w:rPr>
                <w:rFonts w:cs="Arial"/>
                <w:sz w:val="20"/>
                <w:szCs w:val="20"/>
              </w:rPr>
              <w:t>İşletici; kiralama kapsamındaki hava aracının standart ağırlıklarını içeren işletme dokümanlarının operasyon gerçekleştirdiği üsteki personeline veya hizmet sağlayıcılara ulaşmasını sağlamakta mıdır?</w:t>
            </w:r>
          </w:p>
        </w:tc>
        <w:tc>
          <w:tcPr>
            <w:tcW w:w="370" w:type="dxa"/>
            <w:vAlign w:val="center"/>
          </w:tcPr>
          <w:p w14:paraId="67998C4D" w14:textId="596BC717"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08A84729" w14:textId="16C19C11"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3ABE9390" w14:textId="1C8D026F"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3C2FC079"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0EF7AE89" w14:textId="77777777" w:rsidR="0035070B" w:rsidRPr="000848B1" w:rsidRDefault="0035070B" w:rsidP="0035070B">
            <w:pPr>
              <w:spacing w:after="0" w:line="240" w:lineRule="auto"/>
              <w:rPr>
                <w:rFonts w:ascii="Arial" w:hAnsi="Arial" w:cs="Arial"/>
                <w:sz w:val="20"/>
                <w:szCs w:val="20"/>
              </w:rPr>
            </w:pPr>
          </w:p>
        </w:tc>
      </w:tr>
      <w:tr w:rsidR="0035070B" w:rsidRPr="000848B1" w14:paraId="36B258E6" w14:textId="77777777" w:rsidTr="00832D78">
        <w:trPr>
          <w:cantSplit/>
          <w:trHeight w:val="1096"/>
        </w:trPr>
        <w:tc>
          <w:tcPr>
            <w:tcW w:w="398" w:type="dxa"/>
            <w:vAlign w:val="center"/>
          </w:tcPr>
          <w:p w14:paraId="68C242F0"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7F8EE553" w14:textId="506C630E" w:rsidR="0035070B" w:rsidRPr="002931BD" w:rsidRDefault="0035070B" w:rsidP="0035070B">
            <w:pPr>
              <w:spacing w:after="0" w:line="240" w:lineRule="auto"/>
              <w:rPr>
                <w:rFonts w:ascii="Arial" w:eastAsia="Arial" w:hAnsi="Arial" w:cs="Arial"/>
                <w:sz w:val="16"/>
                <w:szCs w:val="16"/>
              </w:rPr>
            </w:pPr>
            <w:r>
              <w:rPr>
                <w:rFonts w:ascii="Arial" w:eastAsia="Arial" w:hAnsi="Arial" w:cs="Arial"/>
                <w:sz w:val="16"/>
                <w:szCs w:val="16"/>
              </w:rPr>
              <w:t xml:space="preserve">SHT-OPS Ek-4 </w:t>
            </w:r>
            <w:r w:rsidRPr="00D36F9E">
              <w:rPr>
                <w:rFonts w:ascii="Arial" w:eastAsia="Arial" w:hAnsi="Arial" w:cs="Arial"/>
                <w:sz w:val="16"/>
                <w:szCs w:val="16"/>
              </w:rPr>
              <w:t>C</w:t>
            </w:r>
            <w:r w:rsidRPr="00D36F9E">
              <w:rPr>
                <w:rFonts w:ascii="Arial" w:eastAsia="Arial" w:hAnsi="Arial" w:cs="Arial"/>
                <w:spacing w:val="-1"/>
                <w:sz w:val="16"/>
                <w:szCs w:val="16"/>
              </w:rPr>
              <w:t>A</w:t>
            </w:r>
            <w:r w:rsidRPr="00D36F9E">
              <w:rPr>
                <w:rFonts w:ascii="Arial" w:eastAsia="Arial" w:hAnsi="Arial" w:cs="Arial"/>
                <w:spacing w:val="3"/>
                <w:sz w:val="16"/>
                <w:szCs w:val="16"/>
              </w:rPr>
              <w:t>T</w:t>
            </w:r>
            <w:r w:rsidRPr="00D36F9E">
              <w:rPr>
                <w:rFonts w:ascii="Arial" w:eastAsia="Arial" w:hAnsi="Arial" w:cs="Arial"/>
                <w:sz w:val="16"/>
                <w:szCs w:val="16"/>
              </w:rPr>
              <w:t>.</w:t>
            </w:r>
            <w:r w:rsidRPr="00D36F9E">
              <w:rPr>
                <w:rFonts w:ascii="Arial" w:eastAsia="Arial" w:hAnsi="Arial" w:cs="Arial"/>
                <w:spacing w:val="-1"/>
                <w:sz w:val="16"/>
                <w:szCs w:val="16"/>
              </w:rPr>
              <w:t>P</w:t>
            </w:r>
            <w:r w:rsidRPr="00D36F9E">
              <w:rPr>
                <w:rFonts w:ascii="Arial" w:eastAsia="Arial" w:hAnsi="Arial" w:cs="Arial"/>
                <w:spacing w:val="1"/>
                <w:sz w:val="16"/>
                <w:szCs w:val="16"/>
              </w:rPr>
              <w:t>O</w:t>
            </w:r>
            <w:r w:rsidRPr="00D36F9E">
              <w:rPr>
                <w:rFonts w:ascii="Arial" w:eastAsia="Arial" w:hAnsi="Arial" w:cs="Arial"/>
                <w:sz w:val="16"/>
                <w:szCs w:val="16"/>
              </w:rPr>
              <w:t>L.</w:t>
            </w:r>
            <w:r w:rsidRPr="00D36F9E">
              <w:rPr>
                <w:rFonts w:ascii="Arial" w:eastAsia="Arial" w:hAnsi="Arial" w:cs="Arial"/>
                <w:spacing w:val="2"/>
                <w:sz w:val="16"/>
                <w:szCs w:val="16"/>
              </w:rPr>
              <w:t>M</w:t>
            </w:r>
            <w:r w:rsidRPr="00D36F9E">
              <w:rPr>
                <w:rFonts w:ascii="Arial" w:eastAsia="Arial" w:hAnsi="Arial" w:cs="Arial"/>
                <w:spacing w:val="-1"/>
                <w:sz w:val="16"/>
                <w:szCs w:val="16"/>
              </w:rPr>
              <w:t>A</w:t>
            </w:r>
            <w:r w:rsidRPr="00D36F9E">
              <w:rPr>
                <w:rFonts w:ascii="Arial" w:eastAsia="Arial" w:hAnsi="Arial" w:cs="Arial"/>
                <w:spacing w:val="2"/>
                <w:sz w:val="16"/>
                <w:szCs w:val="16"/>
              </w:rPr>
              <w:t>B</w:t>
            </w:r>
            <w:r w:rsidRPr="00D36F9E">
              <w:rPr>
                <w:rFonts w:ascii="Arial" w:eastAsia="Arial" w:hAnsi="Arial" w:cs="Arial"/>
                <w:sz w:val="16"/>
                <w:szCs w:val="16"/>
              </w:rPr>
              <w:t>.1</w:t>
            </w:r>
            <w:r w:rsidRPr="00D36F9E">
              <w:rPr>
                <w:rFonts w:ascii="Arial" w:eastAsia="Arial" w:hAnsi="Arial" w:cs="Arial"/>
                <w:spacing w:val="2"/>
                <w:sz w:val="16"/>
                <w:szCs w:val="16"/>
              </w:rPr>
              <w:t>0</w:t>
            </w:r>
            <w:r w:rsidRPr="00D36F9E">
              <w:rPr>
                <w:rFonts w:ascii="Arial" w:eastAsia="Arial" w:hAnsi="Arial" w:cs="Arial"/>
                <w:sz w:val="16"/>
                <w:szCs w:val="16"/>
              </w:rPr>
              <w:t>0 (h)</w:t>
            </w:r>
            <w:r>
              <w:rPr>
                <w:rFonts w:ascii="Arial" w:eastAsia="Arial" w:hAnsi="Arial" w:cs="Arial"/>
                <w:sz w:val="16"/>
                <w:szCs w:val="16"/>
              </w:rPr>
              <w:t xml:space="preserve"> </w:t>
            </w:r>
            <w:r w:rsidRPr="00D36F9E">
              <w:rPr>
                <w:rFonts w:ascii="Arial" w:eastAsia="Arial" w:hAnsi="Arial" w:cs="Arial"/>
                <w:sz w:val="16"/>
                <w:szCs w:val="16"/>
              </w:rPr>
              <w:t>C</w:t>
            </w:r>
            <w:r w:rsidRPr="00D36F9E">
              <w:rPr>
                <w:rFonts w:ascii="Arial" w:eastAsia="Arial" w:hAnsi="Arial" w:cs="Arial"/>
                <w:spacing w:val="-1"/>
                <w:sz w:val="16"/>
                <w:szCs w:val="16"/>
              </w:rPr>
              <w:t>A</w:t>
            </w:r>
            <w:r w:rsidRPr="00D36F9E">
              <w:rPr>
                <w:rFonts w:ascii="Arial" w:eastAsia="Arial" w:hAnsi="Arial" w:cs="Arial"/>
                <w:spacing w:val="3"/>
                <w:sz w:val="16"/>
                <w:szCs w:val="16"/>
              </w:rPr>
              <w:t>T</w:t>
            </w:r>
            <w:r w:rsidRPr="00D36F9E">
              <w:rPr>
                <w:rFonts w:ascii="Arial" w:eastAsia="Arial" w:hAnsi="Arial" w:cs="Arial"/>
                <w:sz w:val="16"/>
                <w:szCs w:val="16"/>
              </w:rPr>
              <w:t>.</w:t>
            </w:r>
            <w:r w:rsidRPr="00D36F9E">
              <w:rPr>
                <w:rFonts w:ascii="Arial" w:eastAsia="Arial" w:hAnsi="Arial" w:cs="Arial"/>
                <w:spacing w:val="-1"/>
                <w:sz w:val="16"/>
                <w:szCs w:val="16"/>
              </w:rPr>
              <w:t>P</w:t>
            </w:r>
            <w:r w:rsidRPr="00D36F9E">
              <w:rPr>
                <w:rFonts w:ascii="Arial" w:eastAsia="Arial" w:hAnsi="Arial" w:cs="Arial"/>
                <w:spacing w:val="1"/>
                <w:sz w:val="16"/>
                <w:szCs w:val="16"/>
              </w:rPr>
              <w:t>O</w:t>
            </w:r>
            <w:r w:rsidRPr="00D36F9E">
              <w:rPr>
                <w:rFonts w:ascii="Arial" w:eastAsia="Arial" w:hAnsi="Arial" w:cs="Arial"/>
                <w:sz w:val="16"/>
                <w:szCs w:val="16"/>
              </w:rPr>
              <w:t>L.</w:t>
            </w:r>
            <w:r w:rsidRPr="00D36F9E">
              <w:rPr>
                <w:rFonts w:ascii="Arial" w:eastAsia="Arial" w:hAnsi="Arial" w:cs="Arial"/>
                <w:spacing w:val="2"/>
                <w:sz w:val="16"/>
                <w:szCs w:val="16"/>
              </w:rPr>
              <w:t>M</w:t>
            </w:r>
            <w:r w:rsidRPr="00D36F9E">
              <w:rPr>
                <w:rFonts w:ascii="Arial" w:eastAsia="Arial" w:hAnsi="Arial" w:cs="Arial"/>
                <w:spacing w:val="-1"/>
                <w:sz w:val="16"/>
                <w:szCs w:val="16"/>
              </w:rPr>
              <w:t>A</w:t>
            </w:r>
            <w:r w:rsidRPr="00D36F9E">
              <w:rPr>
                <w:rFonts w:ascii="Arial" w:eastAsia="Arial" w:hAnsi="Arial" w:cs="Arial"/>
                <w:spacing w:val="2"/>
                <w:sz w:val="16"/>
                <w:szCs w:val="16"/>
              </w:rPr>
              <w:t>B</w:t>
            </w:r>
            <w:r w:rsidRPr="00D36F9E">
              <w:rPr>
                <w:rFonts w:ascii="Arial" w:eastAsia="Arial" w:hAnsi="Arial" w:cs="Arial"/>
                <w:sz w:val="16"/>
                <w:szCs w:val="16"/>
              </w:rPr>
              <w:t>.1</w:t>
            </w:r>
            <w:r w:rsidRPr="00D36F9E">
              <w:rPr>
                <w:rFonts w:ascii="Arial" w:eastAsia="Arial" w:hAnsi="Arial" w:cs="Arial"/>
                <w:spacing w:val="2"/>
                <w:sz w:val="16"/>
                <w:szCs w:val="16"/>
              </w:rPr>
              <w:t>0</w:t>
            </w:r>
            <w:r w:rsidRPr="00D36F9E">
              <w:rPr>
                <w:rFonts w:ascii="Arial" w:eastAsia="Arial" w:hAnsi="Arial" w:cs="Arial"/>
                <w:sz w:val="16"/>
                <w:szCs w:val="16"/>
              </w:rPr>
              <w:t>0</w:t>
            </w:r>
            <w:r w:rsidRPr="00D36F9E">
              <w:rPr>
                <w:rFonts w:ascii="Arial" w:eastAsia="Arial" w:hAnsi="Arial" w:cs="Arial"/>
                <w:spacing w:val="-18"/>
                <w:sz w:val="16"/>
                <w:szCs w:val="16"/>
              </w:rPr>
              <w:t xml:space="preserve"> </w:t>
            </w:r>
            <w:r w:rsidRPr="00D36F9E">
              <w:rPr>
                <w:rFonts w:ascii="Arial" w:eastAsia="Arial" w:hAnsi="Arial" w:cs="Arial"/>
                <w:spacing w:val="1"/>
                <w:sz w:val="16"/>
                <w:szCs w:val="16"/>
              </w:rPr>
              <w:t>(</w:t>
            </w:r>
            <w:r w:rsidRPr="00D36F9E">
              <w:rPr>
                <w:rFonts w:ascii="Arial" w:eastAsia="Arial" w:hAnsi="Arial" w:cs="Arial"/>
                <w:sz w:val="16"/>
                <w:szCs w:val="16"/>
              </w:rPr>
              <w:t>j)</w:t>
            </w:r>
          </w:p>
        </w:tc>
        <w:tc>
          <w:tcPr>
            <w:tcW w:w="3828" w:type="dxa"/>
            <w:gridSpan w:val="2"/>
            <w:vAlign w:val="center"/>
          </w:tcPr>
          <w:p w14:paraId="28008FD3" w14:textId="7223CA5B" w:rsidR="0035070B" w:rsidRPr="003838E0" w:rsidRDefault="0035070B" w:rsidP="0035070B">
            <w:pPr>
              <w:pStyle w:val="Normale"/>
              <w:tabs>
                <w:tab w:val="left" w:pos="5387"/>
              </w:tabs>
              <w:autoSpaceDE w:val="0"/>
              <w:spacing w:after="0" w:line="240" w:lineRule="auto"/>
              <w:rPr>
                <w:rFonts w:cs="Arial"/>
                <w:bCs/>
                <w:sz w:val="20"/>
                <w:szCs w:val="20"/>
              </w:rPr>
            </w:pPr>
            <w:r w:rsidRPr="00D36F9E">
              <w:rPr>
                <w:rFonts w:eastAsia="Arial" w:cs="Arial"/>
                <w:sz w:val="20"/>
                <w:szCs w:val="20"/>
              </w:rPr>
              <w:t>İşletici, hava aracı yüklenmesi işinin nitelikli personel gözetiminde yapılarak hava aracı ağırlık ve dengesinin hesaplanması için kullanılan verilerle tutarlı olmasını sağlamakta mıdır?</w:t>
            </w:r>
          </w:p>
        </w:tc>
        <w:tc>
          <w:tcPr>
            <w:tcW w:w="370" w:type="dxa"/>
            <w:vAlign w:val="center"/>
          </w:tcPr>
          <w:p w14:paraId="389A5012" w14:textId="54D2363E"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12FE81C8" w14:textId="1F77CA75"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48C594D2" w14:textId="519EAD7D"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5EEB1AD9"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7C71D982" w14:textId="77777777" w:rsidR="0035070B" w:rsidRPr="000848B1" w:rsidRDefault="0035070B" w:rsidP="0035070B">
            <w:pPr>
              <w:spacing w:after="0" w:line="240" w:lineRule="auto"/>
              <w:rPr>
                <w:rFonts w:ascii="Arial" w:hAnsi="Arial" w:cs="Arial"/>
                <w:sz w:val="20"/>
                <w:szCs w:val="20"/>
              </w:rPr>
            </w:pPr>
          </w:p>
        </w:tc>
      </w:tr>
      <w:tr w:rsidR="0035070B" w:rsidRPr="000848B1" w14:paraId="3A869567" w14:textId="77777777" w:rsidTr="00832D78">
        <w:trPr>
          <w:cantSplit/>
          <w:trHeight w:val="1096"/>
        </w:trPr>
        <w:tc>
          <w:tcPr>
            <w:tcW w:w="398" w:type="dxa"/>
            <w:vAlign w:val="center"/>
          </w:tcPr>
          <w:p w14:paraId="5259AC6B"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5538557E" w14:textId="49CE654B" w:rsidR="0035070B" w:rsidRPr="002931BD" w:rsidRDefault="0035070B" w:rsidP="0035070B">
            <w:pPr>
              <w:spacing w:after="0" w:line="240" w:lineRule="auto"/>
              <w:rPr>
                <w:rFonts w:ascii="Arial" w:eastAsia="Arial" w:hAnsi="Arial" w:cs="Arial"/>
                <w:sz w:val="16"/>
                <w:szCs w:val="16"/>
              </w:rPr>
            </w:pPr>
            <w:r>
              <w:rPr>
                <w:rFonts w:ascii="Arial" w:eastAsia="Arial" w:hAnsi="Arial" w:cs="Arial"/>
                <w:sz w:val="16"/>
                <w:szCs w:val="16"/>
              </w:rPr>
              <w:t xml:space="preserve">SHT-OPS Ek-4 </w:t>
            </w:r>
            <w:r w:rsidRPr="00D36F9E">
              <w:rPr>
                <w:rFonts w:ascii="Arial" w:eastAsia="Arial" w:hAnsi="Arial" w:cs="Arial"/>
                <w:sz w:val="16"/>
                <w:szCs w:val="16"/>
              </w:rPr>
              <w:t>CAT.POL.MAB.105</w:t>
            </w:r>
            <w:r>
              <w:rPr>
                <w:rFonts w:ascii="Arial" w:eastAsia="Arial" w:hAnsi="Arial" w:cs="Arial"/>
                <w:sz w:val="16"/>
                <w:szCs w:val="16"/>
              </w:rPr>
              <w:t>(</w:t>
            </w:r>
            <w:r w:rsidRPr="00D36F9E">
              <w:rPr>
                <w:rFonts w:ascii="Arial" w:eastAsia="Arial" w:hAnsi="Arial" w:cs="Arial"/>
                <w:sz w:val="16"/>
                <w:szCs w:val="16"/>
              </w:rPr>
              <w:t>a)</w:t>
            </w:r>
            <w:r>
              <w:rPr>
                <w:rFonts w:ascii="Arial" w:eastAsia="Arial" w:hAnsi="Arial" w:cs="Arial"/>
                <w:sz w:val="16"/>
                <w:szCs w:val="16"/>
              </w:rPr>
              <w:t xml:space="preserve">, </w:t>
            </w:r>
            <w:r w:rsidRPr="00D36F9E">
              <w:rPr>
                <w:rFonts w:ascii="Arial" w:eastAsia="Arial" w:hAnsi="Arial" w:cs="Arial"/>
                <w:sz w:val="16"/>
                <w:szCs w:val="16"/>
              </w:rPr>
              <w:t>AMC1 CAT.POL.MAB.105(a)</w:t>
            </w:r>
          </w:p>
        </w:tc>
        <w:tc>
          <w:tcPr>
            <w:tcW w:w="3828" w:type="dxa"/>
            <w:gridSpan w:val="2"/>
            <w:vAlign w:val="center"/>
          </w:tcPr>
          <w:p w14:paraId="6D34ADB2" w14:textId="0E10CCA9" w:rsidR="0035070B" w:rsidRPr="002931BD" w:rsidRDefault="0035070B" w:rsidP="0035070B">
            <w:pPr>
              <w:autoSpaceDE w:val="0"/>
              <w:autoSpaceDN w:val="0"/>
              <w:adjustRightInd w:val="0"/>
              <w:spacing w:after="0" w:line="240" w:lineRule="auto"/>
              <w:rPr>
                <w:rFonts w:ascii="Arial" w:eastAsia="Calibri" w:hAnsi="Arial" w:cs="Arial"/>
                <w:color w:val="000000"/>
                <w:sz w:val="20"/>
                <w:szCs w:val="20"/>
              </w:rPr>
            </w:pPr>
            <w:r w:rsidRPr="00D36F9E">
              <w:rPr>
                <w:rFonts w:ascii="Arial" w:eastAsia="Calibri" w:hAnsi="Arial" w:cs="Arial"/>
                <w:color w:val="000000"/>
                <w:sz w:val="20"/>
                <w:szCs w:val="20"/>
              </w:rPr>
              <w:t>İşletici, ağırlık ve denge verilerini saptayarak her uçuş öncesinde yük ve yük dağılımının belirtildiği, asgaride CAT.POL.MAB.105’te listelenen bilgileri içeren ağırlık ve denge belgelerini hazırlamakta mıdır?</w:t>
            </w:r>
          </w:p>
        </w:tc>
        <w:tc>
          <w:tcPr>
            <w:tcW w:w="370" w:type="dxa"/>
            <w:vAlign w:val="center"/>
          </w:tcPr>
          <w:p w14:paraId="18F86739" w14:textId="0F8583F5"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0C9CBC5E" w14:textId="10240F7F"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73F320A3" w14:textId="5273252C"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5137F9C9"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6B767580" w14:textId="77777777" w:rsidR="0035070B" w:rsidRPr="000848B1" w:rsidRDefault="0035070B" w:rsidP="0035070B">
            <w:pPr>
              <w:spacing w:after="0" w:line="240" w:lineRule="auto"/>
              <w:rPr>
                <w:rFonts w:ascii="Arial" w:hAnsi="Arial" w:cs="Arial"/>
                <w:sz w:val="20"/>
                <w:szCs w:val="20"/>
              </w:rPr>
            </w:pPr>
          </w:p>
        </w:tc>
      </w:tr>
      <w:tr w:rsidR="0035070B" w:rsidRPr="000848B1" w14:paraId="7099B08F" w14:textId="77777777" w:rsidTr="00832D78">
        <w:trPr>
          <w:cantSplit/>
          <w:trHeight w:val="1096"/>
        </w:trPr>
        <w:tc>
          <w:tcPr>
            <w:tcW w:w="398" w:type="dxa"/>
            <w:vAlign w:val="center"/>
          </w:tcPr>
          <w:p w14:paraId="7793A4B2"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76222E82" w14:textId="378FBE43" w:rsidR="0035070B" w:rsidRPr="004A377F" w:rsidRDefault="0035070B" w:rsidP="0035070B">
            <w:pPr>
              <w:spacing w:after="0" w:line="240" w:lineRule="auto"/>
              <w:rPr>
                <w:rFonts w:ascii="Arial" w:eastAsia="Arial" w:hAnsi="Arial" w:cs="Arial"/>
                <w:sz w:val="16"/>
                <w:szCs w:val="16"/>
              </w:rPr>
            </w:pPr>
            <w:r>
              <w:rPr>
                <w:rFonts w:ascii="Arial" w:eastAsia="Arial" w:hAnsi="Arial" w:cs="Arial"/>
                <w:sz w:val="16"/>
                <w:szCs w:val="16"/>
              </w:rPr>
              <w:t xml:space="preserve">SHT-OPS Ek-4 </w:t>
            </w:r>
            <w:r w:rsidRPr="00D36F9E">
              <w:rPr>
                <w:rFonts w:ascii="Arial" w:eastAsia="Arial" w:hAnsi="Arial" w:cs="Arial"/>
                <w:sz w:val="16"/>
                <w:szCs w:val="16"/>
              </w:rPr>
              <w:t>CAT.POL.MAB.105(c)</w:t>
            </w:r>
            <w:r>
              <w:rPr>
                <w:rFonts w:ascii="Arial" w:eastAsia="Arial" w:hAnsi="Arial" w:cs="Arial"/>
                <w:sz w:val="16"/>
                <w:szCs w:val="16"/>
              </w:rPr>
              <w:t xml:space="preserve">, </w:t>
            </w:r>
            <w:r w:rsidRPr="00D36F9E">
              <w:rPr>
                <w:rFonts w:ascii="Arial" w:eastAsia="Arial" w:hAnsi="Arial" w:cs="Arial"/>
                <w:sz w:val="16"/>
                <w:szCs w:val="16"/>
              </w:rPr>
              <w:t>AMC1 CAT.POL.MAB.105(c)</w:t>
            </w:r>
            <w:r>
              <w:rPr>
                <w:rFonts w:ascii="Arial" w:eastAsia="Arial" w:hAnsi="Arial" w:cs="Arial"/>
                <w:sz w:val="16"/>
                <w:szCs w:val="16"/>
              </w:rPr>
              <w:t xml:space="preserve">, </w:t>
            </w:r>
            <w:r w:rsidRPr="00D36F9E">
              <w:rPr>
                <w:rFonts w:ascii="Arial" w:eastAsia="Arial" w:hAnsi="Arial" w:cs="Arial"/>
                <w:sz w:val="16"/>
                <w:szCs w:val="16"/>
              </w:rPr>
              <w:t>AMC2 CAT.POL.MAB.105(c)</w:t>
            </w:r>
          </w:p>
        </w:tc>
        <w:tc>
          <w:tcPr>
            <w:tcW w:w="3828" w:type="dxa"/>
            <w:gridSpan w:val="2"/>
            <w:vAlign w:val="center"/>
          </w:tcPr>
          <w:p w14:paraId="185F1628" w14:textId="6AD63531" w:rsidR="0035070B" w:rsidRPr="003838E0" w:rsidRDefault="0035070B" w:rsidP="0035070B">
            <w:pPr>
              <w:pStyle w:val="Normale"/>
              <w:tabs>
                <w:tab w:val="left" w:pos="5387"/>
              </w:tabs>
              <w:autoSpaceDE w:val="0"/>
              <w:spacing w:after="0" w:line="240" w:lineRule="auto"/>
              <w:rPr>
                <w:rFonts w:cs="Arial"/>
                <w:bCs/>
                <w:sz w:val="20"/>
                <w:szCs w:val="20"/>
              </w:rPr>
            </w:pPr>
            <w:r w:rsidRPr="00D36F9E">
              <w:rPr>
                <w:rFonts w:eastAsia="Arial" w:cs="Arial"/>
                <w:sz w:val="20"/>
                <w:szCs w:val="20"/>
              </w:rPr>
              <w:t>Hava aracı yüklemesini yöneten kişi eliyle attığı imza veya eşdeğer bir yolla yük ve yük dağılımını kaptan pilota verilen ağırlık denge belgeleri ile uygun olduğunu teyit etmekte ve kaptan pilot da eliyle attığı imza veya eşdeğer bir yolla kabul ettiğini belirtmekte midir?</w:t>
            </w:r>
          </w:p>
        </w:tc>
        <w:tc>
          <w:tcPr>
            <w:tcW w:w="370" w:type="dxa"/>
            <w:vAlign w:val="center"/>
          </w:tcPr>
          <w:p w14:paraId="12E1C9C9" w14:textId="319A7A24"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7B06E1E8" w14:textId="0E4C921F"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521582D5" w14:textId="2A8E56FA"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1E490178"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71CA1522" w14:textId="77777777" w:rsidR="0035070B" w:rsidRPr="000848B1" w:rsidRDefault="0035070B" w:rsidP="0035070B">
            <w:pPr>
              <w:spacing w:after="0" w:line="240" w:lineRule="auto"/>
              <w:rPr>
                <w:rFonts w:ascii="Arial" w:hAnsi="Arial" w:cs="Arial"/>
                <w:sz w:val="20"/>
                <w:szCs w:val="20"/>
              </w:rPr>
            </w:pPr>
          </w:p>
        </w:tc>
      </w:tr>
      <w:tr w:rsidR="0035070B" w:rsidRPr="000848B1" w14:paraId="0B4C8632" w14:textId="77777777" w:rsidTr="00832D78">
        <w:trPr>
          <w:cantSplit/>
          <w:trHeight w:val="1096"/>
        </w:trPr>
        <w:tc>
          <w:tcPr>
            <w:tcW w:w="398" w:type="dxa"/>
            <w:vAlign w:val="center"/>
          </w:tcPr>
          <w:p w14:paraId="5B444EA1"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66894E3A" w14:textId="671132F2" w:rsidR="0035070B" w:rsidRDefault="0035070B" w:rsidP="0035070B">
            <w:pPr>
              <w:spacing w:after="0" w:line="240" w:lineRule="auto"/>
              <w:rPr>
                <w:rFonts w:ascii="Arial" w:eastAsia="Arial" w:hAnsi="Arial" w:cs="Arial"/>
                <w:sz w:val="16"/>
                <w:szCs w:val="16"/>
              </w:rPr>
            </w:pPr>
            <w:r>
              <w:rPr>
                <w:rFonts w:ascii="Arial" w:eastAsia="Arial" w:hAnsi="Arial" w:cs="Arial"/>
                <w:sz w:val="16"/>
                <w:szCs w:val="16"/>
              </w:rPr>
              <w:t xml:space="preserve">SHT-OP Ek-5 </w:t>
            </w:r>
            <w:r w:rsidRPr="00D36F9E">
              <w:rPr>
                <w:rFonts w:ascii="Arial" w:eastAsia="Arial" w:hAnsi="Arial" w:cs="Arial"/>
                <w:sz w:val="16"/>
                <w:szCs w:val="16"/>
              </w:rPr>
              <w:t>SPA.EFB.100 (b)(3)</w:t>
            </w:r>
            <w:r>
              <w:rPr>
                <w:rFonts w:ascii="Arial" w:eastAsia="Arial" w:hAnsi="Arial" w:cs="Arial"/>
                <w:sz w:val="16"/>
                <w:szCs w:val="16"/>
              </w:rPr>
              <w:t xml:space="preserve">, </w:t>
            </w:r>
            <w:r w:rsidRPr="00D36F9E">
              <w:rPr>
                <w:rFonts w:ascii="Arial" w:eastAsia="Arial" w:hAnsi="Arial" w:cs="Arial"/>
                <w:sz w:val="16"/>
                <w:szCs w:val="16"/>
              </w:rPr>
              <w:t>AMC2 SPA.EFB.100 (b)(3)</w:t>
            </w:r>
          </w:p>
        </w:tc>
        <w:tc>
          <w:tcPr>
            <w:tcW w:w="3828" w:type="dxa"/>
            <w:gridSpan w:val="2"/>
            <w:vAlign w:val="center"/>
          </w:tcPr>
          <w:p w14:paraId="21CFDF62" w14:textId="77777777" w:rsidR="0035070B" w:rsidRPr="00D36F9E" w:rsidRDefault="0035070B" w:rsidP="0035070B">
            <w:pPr>
              <w:spacing w:after="0" w:line="240" w:lineRule="auto"/>
              <w:ind w:left="25" w:right="-13"/>
              <w:rPr>
                <w:rFonts w:ascii="Arial" w:eastAsia="Arial" w:hAnsi="Arial" w:cs="Arial"/>
                <w:sz w:val="20"/>
                <w:szCs w:val="20"/>
              </w:rPr>
            </w:pPr>
            <w:r w:rsidRPr="00D36F9E">
              <w:rPr>
                <w:rFonts w:ascii="Arial" w:eastAsia="Arial" w:hAnsi="Arial" w:cs="Arial"/>
                <w:sz w:val="20"/>
                <w:szCs w:val="20"/>
              </w:rPr>
              <w:t>İşletici, asgaride EASA AIR OPS AMC2 SPA.EFB.100 (b)(3)’de listelenen hususları içeren EFB politika ve prosedür el kitabı oluşturmuş mudur?</w:t>
            </w:r>
          </w:p>
          <w:p w14:paraId="3EB96E9F" w14:textId="77777777" w:rsidR="0035070B" w:rsidRPr="00D36F9E" w:rsidRDefault="0035070B" w:rsidP="0035070B">
            <w:pPr>
              <w:spacing w:after="0" w:line="240" w:lineRule="auto"/>
              <w:ind w:left="25" w:right="-13"/>
              <w:rPr>
                <w:rFonts w:ascii="Arial" w:eastAsia="Arial" w:hAnsi="Arial" w:cs="Arial"/>
                <w:sz w:val="20"/>
                <w:szCs w:val="20"/>
              </w:rPr>
            </w:pPr>
          </w:p>
          <w:p w14:paraId="3C8AFBCF" w14:textId="6AD59031" w:rsidR="0035070B" w:rsidRPr="00D36F9E" w:rsidRDefault="0035070B" w:rsidP="0035070B">
            <w:pPr>
              <w:pStyle w:val="Normale"/>
              <w:tabs>
                <w:tab w:val="left" w:pos="5387"/>
              </w:tabs>
              <w:autoSpaceDE w:val="0"/>
              <w:spacing w:after="0" w:line="240" w:lineRule="auto"/>
              <w:rPr>
                <w:rFonts w:eastAsia="Arial" w:cs="Arial"/>
                <w:sz w:val="20"/>
                <w:szCs w:val="20"/>
              </w:rPr>
            </w:pPr>
            <w:r w:rsidRPr="00D36F9E">
              <w:rPr>
                <w:rFonts w:cs="Arial"/>
                <w:sz w:val="20"/>
                <w:szCs w:val="20"/>
              </w:rPr>
              <w:t>İşletici; EFB politika ve prosedür el kitabının operasyon gerçekleştirdiği üsteki personeline ulaşmasını sağlamakta mıdır?</w:t>
            </w:r>
          </w:p>
        </w:tc>
        <w:tc>
          <w:tcPr>
            <w:tcW w:w="370" w:type="dxa"/>
            <w:vAlign w:val="center"/>
          </w:tcPr>
          <w:p w14:paraId="3AEB0DE4" w14:textId="066F21AC"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6680A790" w14:textId="706B6473"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70A920F1" w14:textId="62F98CFB"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2361B164"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75DF1C45" w14:textId="77777777" w:rsidR="0035070B" w:rsidRPr="000848B1" w:rsidRDefault="0035070B" w:rsidP="0035070B">
            <w:pPr>
              <w:spacing w:after="0" w:line="240" w:lineRule="auto"/>
              <w:rPr>
                <w:rFonts w:ascii="Arial" w:hAnsi="Arial" w:cs="Arial"/>
                <w:sz w:val="20"/>
                <w:szCs w:val="20"/>
              </w:rPr>
            </w:pPr>
          </w:p>
        </w:tc>
      </w:tr>
      <w:tr w:rsidR="0035070B" w:rsidRPr="000848B1" w14:paraId="5384EA34" w14:textId="77777777" w:rsidTr="00832D78">
        <w:trPr>
          <w:cantSplit/>
          <w:trHeight w:val="1096"/>
        </w:trPr>
        <w:tc>
          <w:tcPr>
            <w:tcW w:w="398" w:type="dxa"/>
            <w:vAlign w:val="center"/>
          </w:tcPr>
          <w:p w14:paraId="19322B73"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34B99F56" w14:textId="0946A46C" w:rsidR="0035070B" w:rsidRDefault="0035070B" w:rsidP="0035070B">
            <w:pPr>
              <w:spacing w:after="0" w:line="240" w:lineRule="auto"/>
              <w:rPr>
                <w:rFonts w:ascii="Arial" w:eastAsia="Arial" w:hAnsi="Arial" w:cs="Arial"/>
                <w:sz w:val="16"/>
                <w:szCs w:val="16"/>
              </w:rPr>
            </w:pPr>
            <w:r>
              <w:rPr>
                <w:rFonts w:ascii="Arial" w:eastAsia="Arial" w:hAnsi="Arial" w:cs="Arial"/>
                <w:sz w:val="16"/>
                <w:szCs w:val="16"/>
              </w:rPr>
              <w:t xml:space="preserve">SHT-OP Ek-5 </w:t>
            </w:r>
            <w:r w:rsidRPr="00D36F9E">
              <w:rPr>
                <w:rFonts w:ascii="Arial" w:eastAsia="Arial" w:hAnsi="Arial" w:cs="Arial"/>
                <w:sz w:val="16"/>
                <w:szCs w:val="16"/>
              </w:rPr>
              <w:t>SPA.EFB.100 (b)(3)</w:t>
            </w:r>
            <w:r>
              <w:rPr>
                <w:rFonts w:ascii="Arial" w:eastAsia="Arial" w:hAnsi="Arial" w:cs="Arial"/>
                <w:sz w:val="16"/>
                <w:szCs w:val="16"/>
              </w:rPr>
              <w:t xml:space="preserve">, </w:t>
            </w:r>
            <w:r w:rsidRPr="00D36F9E">
              <w:rPr>
                <w:rFonts w:ascii="Arial" w:eastAsia="Arial" w:hAnsi="Arial" w:cs="Arial"/>
                <w:sz w:val="16"/>
                <w:szCs w:val="16"/>
              </w:rPr>
              <w:t>AMC3 SPA.EFB.100 (b)(3)-(a)</w:t>
            </w:r>
          </w:p>
        </w:tc>
        <w:tc>
          <w:tcPr>
            <w:tcW w:w="3828" w:type="dxa"/>
            <w:gridSpan w:val="2"/>
            <w:vAlign w:val="center"/>
          </w:tcPr>
          <w:p w14:paraId="502287CC" w14:textId="375E5AE5" w:rsidR="0035070B" w:rsidRPr="00D36F9E" w:rsidRDefault="0035070B" w:rsidP="0035070B">
            <w:pPr>
              <w:pStyle w:val="Normale"/>
              <w:tabs>
                <w:tab w:val="left" w:pos="5387"/>
              </w:tabs>
              <w:autoSpaceDE w:val="0"/>
              <w:spacing w:after="0" w:line="240" w:lineRule="auto"/>
              <w:rPr>
                <w:rFonts w:eastAsia="Arial" w:cs="Arial"/>
                <w:sz w:val="20"/>
                <w:szCs w:val="20"/>
              </w:rPr>
            </w:pPr>
            <w:r w:rsidRPr="00D36F9E">
              <w:rPr>
                <w:rFonts w:cs="Arial"/>
                <w:sz w:val="20"/>
                <w:szCs w:val="20"/>
              </w:rPr>
              <w:t xml:space="preserve">İşleticinin operasyon gerçekleştirdiği üsteki EFB donanımları, </w:t>
            </w:r>
            <w:r w:rsidRPr="00D36F9E">
              <w:rPr>
                <w:rFonts w:eastAsia="Arial" w:cs="Arial"/>
                <w:sz w:val="20"/>
                <w:szCs w:val="20"/>
              </w:rPr>
              <w:t>İşleticinin işletme şartlarında EFB sistemleri Tip B uygulamaları onayları referansı olarak gösterilen başlık altında yer alan hava aracı tiplerine göre kullanılan EFB yazılım ve donanımlarının listesinde belirtilen yazılımları içermekte midir?</w:t>
            </w:r>
          </w:p>
        </w:tc>
        <w:tc>
          <w:tcPr>
            <w:tcW w:w="370" w:type="dxa"/>
            <w:vAlign w:val="center"/>
          </w:tcPr>
          <w:p w14:paraId="57C089FB" w14:textId="1262F77D"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107A391B" w14:textId="79BD447B"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3BED68E5" w14:textId="6CF92D39"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1DDDF9DA"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67C6DFCF" w14:textId="77777777" w:rsidR="0035070B" w:rsidRPr="000848B1" w:rsidRDefault="0035070B" w:rsidP="0035070B">
            <w:pPr>
              <w:spacing w:after="0" w:line="240" w:lineRule="auto"/>
              <w:rPr>
                <w:rFonts w:ascii="Arial" w:hAnsi="Arial" w:cs="Arial"/>
                <w:sz w:val="20"/>
                <w:szCs w:val="20"/>
              </w:rPr>
            </w:pPr>
          </w:p>
        </w:tc>
      </w:tr>
      <w:tr w:rsidR="0035070B" w:rsidRPr="000848B1" w14:paraId="5399F051" w14:textId="77777777" w:rsidTr="00832D78">
        <w:trPr>
          <w:cantSplit/>
          <w:trHeight w:val="1096"/>
        </w:trPr>
        <w:tc>
          <w:tcPr>
            <w:tcW w:w="398" w:type="dxa"/>
            <w:vAlign w:val="center"/>
          </w:tcPr>
          <w:p w14:paraId="6BBCAC74"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030E0BE" w14:textId="7BA01EF5" w:rsidR="0035070B" w:rsidRDefault="0035070B" w:rsidP="0035070B">
            <w:pPr>
              <w:spacing w:after="0" w:line="240" w:lineRule="auto"/>
              <w:rPr>
                <w:rFonts w:ascii="Arial" w:eastAsia="Arial" w:hAnsi="Arial" w:cs="Arial"/>
                <w:sz w:val="16"/>
                <w:szCs w:val="16"/>
              </w:rPr>
            </w:pPr>
            <w:r>
              <w:rPr>
                <w:rFonts w:ascii="Arial" w:eastAsia="Arial" w:hAnsi="Arial" w:cs="Arial"/>
                <w:sz w:val="16"/>
                <w:szCs w:val="16"/>
              </w:rPr>
              <w:t xml:space="preserve">SHT-OP Ek-5 </w:t>
            </w:r>
            <w:r w:rsidRPr="00D36F9E">
              <w:rPr>
                <w:rFonts w:ascii="Arial" w:eastAsia="Arial" w:hAnsi="Arial" w:cs="Arial"/>
                <w:sz w:val="16"/>
                <w:szCs w:val="16"/>
              </w:rPr>
              <w:t>SPA.EFB.100 (b)(3)</w:t>
            </w:r>
            <w:r>
              <w:rPr>
                <w:rFonts w:ascii="Arial" w:eastAsia="Arial" w:hAnsi="Arial" w:cs="Arial"/>
                <w:sz w:val="16"/>
                <w:szCs w:val="16"/>
              </w:rPr>
              <w:t xml:space="preserve">, </w:t>
            </w:r>
            <w:r w:rsidRPr="00D36F9E">
              <w:rPr>
                <w:rFonts w:ascii="Arial" w:eastAsia="Arial" w:hAnsi="Arial" w:cs="Arial"/>
                <w:sz w:val="16"/>
                <w:szCs w:val="16"/>
              </w:rPr>
              <w:t>AMC3 SPA.EFB.100 (b)(3)-(d)</w:t>
            </w:r>
          </w:p>
        </w:tc>
        <w:tc>
          <w:tcPr>
            <w:tcW w:w="3828" w:type="dxa"/>
            <w:gridSpan w:val="2"/>
            <w:vAlign w:val="center"/>
          </w:tcPr>
          <w:p w14:paraId="49548988" w14:textId="77777777" w:rsidR="0035070B" w:rsidRPr="00D36F9E" w:rsidRDefault="0035070B" w:rsidP="0035070B">
            <w:pPr>
              <w:spacing w:after="0" w:line="240" w:lineRule="auto"/>
              <w:ind w:left="25" w:right="-13"/>
              <w:rPr>
                <w:rFonts w:ascii="Arial" w:eastAsia="Arial" w:hAnsi="Arial" w:cs="Arial"/>
                <w:sz w:val="20"/>
                <w:szCs w:val="20"/>
              </w:rPr>
            </w:pPr>
            <w:r w:rsidRPr="00D36F9E">
              <w:rPr>
                <w:rFonts w:ascii="Arial" w:eastAsia="Arial" w:hAnsi="Arial" w:cs="Arial"/>
                <w:sz w:val="20"/>
                <w:szCs w:val="20"/>
              </w:rPr>
              <w:t>İşletici EFB dispeç prosedürlerini oluşturmuş mudur?</w:t>
            </w:r>
          </w:p>
          <w:p w14:paraId="4B2CFA7A" w14:textId="77777777" w:rsidR="0035070B" w:rsidRPr="00D36F9E" w:rsidRDefault="0035070B" w:rsidP="0035070B">
            <w:pPr>
              <w:spacing w:after="0" w:line="240" w:lineRule="auto"/>
              <w:ind w:left="25" w:right="-13"/>
              <w:rPr>
                <w:rFonts w:ascii="Arial" w:eastAsia="Arial" w:hAnsi="Arial" w:cs="Arial"/>
                <w:sz w:val="20"/>
                <w:szCs w:val="20"/>
              </w:rPr>
            </w:pPr>
          </w:p>
          <w:p w14:paraId="1791EC85" w14:textId="77777777" w:rsidR="0035070B" w:rsidRPr="00D36F9E" w:rsidRDefault="0035070B" w:rsidP="0035070B">
            <w:pPr>
              <w:spacing w:after="0" w:line="240" w:lineRule="auto"/>
              <w:ind w:left="25" w:right="-13"/>
              <w:rPr>
                <w:rFonts w:ascii="Arial" w:eastAsia="Arial" w:hAnsi="Arial" w:cs="Arial"/>
                <w:sz w:val="20"/>
                <w:szCs w:val="20"/>
              </w:rPr>
            </w:pPr>
            <w:r w:rsidRPr="00D36F9E">
              <w:rPr>
                <w:rFonts w:ascii="Arial" w:eastAsia="Arial" w:hAnsi="Arial" w:cs="Arial"/>
                <w:sz w:val="20"/>
                <w:szCs w:val="20"/>
              </w:rPr>
              <w:t>İşletici,</w:t>
            </w:r>
            <w:r w:rsidRPr="00D36F9E">
              <w:rPr>
                <w:rFonts w:ascii="Arial" w:eastAsia="Calibri" w:hAnsi="Arial" w:cs="Arial"/>
                <w:sz w:val="20"/>
                <w:szCs w:val="20"/>
              </w:rPr>
              <w:t xml:space="preserve"> kiralama kapsamındaki hava araçları için </w:t>
            </w:r>
            <w:r w:rsidRPr="00D36F9E">
              <w:rPr>
                <w:rFonts w:ascii="Arial" w:eastAsia="Arial" w:hAnsi="Arial" w:cs="Arial"/>
                <w:sz w:val="20"/>
                <w:szCs w:val="20"/>
              </w:rPr>
              <w:t>EFB dispeç prosedürlerinin uygulanmasını sağlamakta mıdır?</w:t>
            </w:r>
          </w:p>
          <w:p w14:paraId="542B67C2" w14:textId="77777777" w:rsidR="0035070B" w:rsidRPr="00D36F9E" w:rsidRDefault="0035070B" w:rsidP="0035070B">
            <w:pPr>
              <w:spacing w:after="0" w:line="240" w:lineRule="auto"/>
              <w:ind w:left="25" w:right="-13"/>
              <w:rPr>
                <w:rFonts w:ascii="Arial" w:eastAsia="Arial" w:hAnsi="Arial" w:cs="Arial"/>
                <w:sz w:val="20"/>
                <w:szCs w:val="20"/>
              </w:rPr>
            </w:pPr>
          </w:p>
          <w:p w14:paraId="20385538" w14:textId="77777777" w:rsidR="0035070B" w:rsidRPr="00D36F9E" w:rsidRDefault="0035070B" w:rsidP="0035070B">
            <w:pPr>
              <w:spacing w:after="0" w:line="240" w:lineRule="auto"/>
              <w:ind w:left="25" w:right="-13"/>
              <w:rPr>
                <w:rFonts w:ascii="Arial" w:eastAsia="Arial" w:hAnsi="Arial" w:cs="Arial"/>
                <w:sz w:val="20"/>
                <w:szCs w:val="20"/>
              </w:rPr>
            </w:pPr>
            <w:r w:rsidRPr="00D36F9E">
              <w:rPr>
                <w:rFonts w:ascii="Arial" w:eastAsia="Arial" w:hAnsi="Arial" w:cs="Arial"/>
                <w:sz w:val="20"/>
                <w:szCs w:val="20"/>
              </w:rPr>
              <w:t>İşleticinin EFB dispeç prosedürlerinin yedek EFB sistemleri kullanımını içerdiği durumlarda yedek EFB sistemlerinin yönetimine yönelik prosedürler mevcut mudur?</w:t>
            </w:r>
          </w:p>
          <w:p w14:paraId="2C2A13B8" w14:textId="77777777" w:rsidR="0035070B" w:rsidRPr="00D36F9E" w:rsidRDefault="0035070B" w:rsidP="0035070B">
            <w:pPr>
              <w:spacing w:after="0" w:line="240" w:lineRule="auto"/>
              <w:ind w:left="25" w:right="-13"/>
              <w:rPr>
                <w:rFonts w:ascii="Arial" w:eastAsia="Arial" w:hAnsi="Arial" w:cs="Arial"/>
                <w:sz w:val="20"/>
                <w:szCs w:val="20"/>
              </w:rPr>
            </w:pPr>
          </w:p>
          <w:p w14:paraId="2E2AA394" w14:textId="65435388" w:rsidR="0035070B" w:rsidRPr="00D36F9E" w:rsidRDefault="0035070B" w:rsidP="0035070B">
            <w:pPr>
              <w:pStyle w:val="Normale"/>
              <w:tabs>
                <w:tab w:val="left" w:pos="5387"/>
              </w:tabs>
              <w:autoSpaceDE w:val="0"/>
              <w:spacing w:after="0" w:line="240" w:lineRule="auto"/>
              <w:rPr>
                <w:rFonts w:eastAsia="Arial" w:cs="Arial"/>
                <w:sz w:val="20"/>
                <w:szCs w:val="20"/>
              </w:rPr>
            </w:pPr>
            <w:r w:rsidRPr="00D36F9E">
              <w:rPr>
                <w:rFonts w:eastAsia="Arial" w:cs="Arial"/>
                <w:sz w:val="20"/>
                <w:szCs w:val="20"/>
              </w:rPr>
              <w:t>Söz konusu prosedürler uygulanmakta mıdır?</w:t>
            </w:r>
          </w:p>
        </w:tc>
        <w:tc>
          <w:tcPr>
            <w:tcW w:w="370" w:type="dxa"/>
            <w:vAlign w:val="center"/>
          </w:tcPr>
          <w:p w14:paraId="34D23457" w14:textId="1FF72DD2"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7F2EC3B2" w14:textId="68A59027"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4016788D" w14:textId="32981138"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391BA0D9"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73F686AF" w14:textId="77777777" w:rsidR="0035070B" w:rsidRPr="000848B1" w:rsidRDefault="0035070B" w:rsidP="0035070B">
            <w:pPr>
              <w:spacing w:after="0" w:line="240" w:lineRule="auto"/>
              <w:rPr>
                <w:rFonts w:ascii="Arial" w:hAnsi="Arial" w:cs="Arial"/>
                <w:sz w:val="20"/>
                <w:szCs w:val="20"/>
              </w:rPr>
            </w:pPr>
          </w:p>
        </w:tc>
      </w:tr>
      <w:tr w:rsidR="0035070B" w:rsidRPr="000848B1" w14:paraId="30DE96D5" w14:textId="77777777" w:rsidTr="00832D78">
        <w:trPr>
          <w:cantSplit/>
          <w:trHeight w:val="1096"/>
        </w:trPr>
        <w:tc>
          <w:tcPr>
            <w:tcW w:w="398" w:type="dxa"/>
            <w:vAlign w:val="center"/>
          </w:tcPr>
          <w:p w14:paraId="3C5B3773" w14:textId="77777777" w:rsidR="0035070B" w:rsidRDefault="0035070B" w:rsidP="0035070B">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126B1318" w14:textId="310F9B82" w:rsidR="0035070B" w:rsidRDefault="0035070B" w:rsidP="0035070B">
            <w:pPr>
              <w:spacing w:after="0" w:line="240" w:lineRule="auto"/>
              <w:rPr>
                <w:rFonts w:ascii="Arial" w:eastAsia="Arial" w:hAnsi="Arial" w:cs="Arial"/>
                <w:sz w:val="16"/>
                <w:szCs w:val="16"/>
              </w:rPr>
            </w:pPr>
            <w:r>
              <w:rPr>
                <w:rFonts w:ascii="Arial" w:eastAsia="Arial" w:hAnsi="Arial" w:cs="Arial"/>
                <w:sz w:val="16"/>
                <w:szCs w:val="16"/>
              </w:rPr>
              <w:t xml:space="preserve">SHT-OP Ek-5 </w:t>
            </w:r>
            <w:r w:rsidRPr="00D36F9E">
              <w:rPr>
                <w:rFonts w:ascii="Arial" w:eastAsia="Arial" w:hAnsi="Arial" w:cs="Arial"/>
                <w:sz w:val="16"/>
                <w:szCs w:val="16"/>
              </w:rPr>
              <w:t>SPA.EFB.100(b)(3</w:t>
            </w:r>
            <w:r>
              <w:rPr>
                <w:rFonts w:ascii="Arial" w:eastAsia="Arial" w:hAnsi="Arial" w:cs="Arial"/>
                <w:sz w:val="16"/>
                <w:szCs w:val="16"/>
              </w:rPr>
              <w:t xml:space="preserve">, </w:t>
            </w:r>
            <w:r w:rsidRPr="00D36F9E">
              <w:rPr>
                <w:rFonts w:ascii="Arial" w:eastAsia="Arial" w:hAnsi="Arial" w:cs="Arial"/>
                <w:sz w:val="16"/>
                <w:szCs w:val="16"/>
              </w:rPr>
              <w:t>AMC3 SPA.EFB.100(b)(3)-(e)</w:t>
            </w:r>
          </w:p>
        </w:tc>
        <w:tc>
          <w:tcPr>
            <w:tcW w:w="3828" w:type="dxa"/>
            <w:gridSpan w:val="2"/>
            <w:vAlign w:val="center"/>
          </w:tcPr>
          <w:p w14:paraId="0B155AD6" w14:textId="77777777" w:rsidR="0035070B" w:rsidRPr="00D36F9E" w:rsidRDefault="0035070B" w:rsidP="0035070B">
            <w:pPr>
              <w:spacing w:after="0" w:line="240" w:lineRule="auto"/>
              <w:ind w:left="25" w:right="-13"/>
              <w:rPr>
                <w:rFonts w:ascii="Arial" w:eastAsia="Arial" w:hAnsi="Arial" w:cs="Arial"/>
                <w:sz w:val="20"/>
                <w:szCs w:val="20"/>
              </w:rPr>
            </w:pPr>
            <w:r w:rsidRPr="00D36F9E">
              <w:rPr>
                <w:rFonts w:ascii="Arial" w:eastAsia="Arial" w:hAnsi="Arial" w:cs="Arial"/>
                <w:sz w:val="20"/>
                <w:szCs w:val="20"/>
              </w:rPr>
              <w:t>İşletici asgaride aşağıdaki hususları içeren EFB sistemleri bakım prosedürlerini oluşturmuş mudur?</w:t>
            </w:r>
          </w:p>
          <w:p w14:paraId="4D4A6C34" w14:textId="77777777" w:rsidR="0035070B" w:rsidRPr="00D36F9E" w:rsidRDefault="0035070B" w:rsidP="0035070B">
            <w:pPr>
              <w:spacing w:after="0" w:line="240" w:lineRule="auto"/>
              <w:ind w:left="25" w:right="-13"/>
              <w:rPr>
                <w:rFonts w:ascii="Arial" w:eastAsia="Arial" w:hAnsi="Arial" w:cs="Arial"/>
                <w:sz w:val="20"/>
                <w:szCs w:val="20"/>
              </w:rPr>
            </w:pPr>
          </w:p>
          <w:p w14:paraId="3B25E407" w14:textId="77777777" w:rsidR="0035070B" w:rsidRPr="00D36F9E" w:rsidRDefault="0035070B" w:rsidP="0035070B">
            <w:pPr>
              <w:spacing w:after="0" w:line="240" w:lineRule="auto"/>
              <w:ind w:left="25" w:right="-13"/>
              <w:rPr>
                <w:rFonts w:ascii="Arial" w:eastAsia="Arial" w:hAnsi="Arial" w:cs="Arial"/>
                <w:sz w:val="20"/>
                <w:szCs w:val="20"/>
              </w:rPr>
            </w:pPr>
            <w:r w:rsidRPr="00D36F9E">
              <w:rPr>
                <w:rFonts w:ascii="Arial" w:eastAsia="Arial" w:hAnsi="Arial" w:cs="Arial"/>
                <w:sz w:val="20"/>
                <w:szCs w:val="20"/>
              </w:rPr>
              <w:t>EFB sisteminin rutin bakımını sağlayarak hizmete elverişsizlik ve arıza durumlarında EFB sisteminin bütünlüğünü (EFB donanımı, donanımın bataryası, şarj ünitesi, uçağa monte edilmiş sabitleme aparatları dahil) korumak amacıyla ne şekilde hareket edileceğini ayrıntılarıyla ortaya koyan prosedürler,</w:t>
            </w:r>
          </w:p>
          <w:p w14:paraId="37A9B1EA" w14:textId="77777777" w:rsidR="0035070B" w:rsidRPr="00D36F9E" w:rsidRDefault="0035070B" w:rsidP="0035070B">
            <w:pPr>
              <w:tabs>
                <w:tab w:val="left" w:pos="398"/>
              </w:tabs>
              <w:spacing w:after="0" w:line="240" w:lineRule="auto"/>
              <w:ind w:right="-13"/>
              <w:rPr>
                <w:rFonts w:ascii="Arial" w:eastAsia="Arial" w:hAnsi="Arial" w:cs="Arial"/>
                <w:sz w:val="20"/>
                <w:szCs w:val="20"/>
              </w:rPr>
            </w:pPr>
            <w:r w:rsidRPr="00D36F9E">
              <w:rPr>
                <w:rFonts w:ascii="Arial" w:eastAsia="Arial" w:hAnsi="Arial" w:cs="Arial"/>
                <w:sz w:val="20"/>
                <w:szCs w:val="20"/>
              </w:rPr>
              <w:t>İşletici,</w:t>
            </w:r>
            <w:r w:rsidRPr="00D36F9E">
              <w:rPr>
                <w:rFonts w:ascii="Arial" w:eastAsia="Calibri" w:hAnsi="Arial" w:cs="Arial"/>
                <w:sz w:val="20"/>
                <w:szCs w:val="20"/>
              </w:rPr>
              <w:t xml:space="preserve"> kiralama kapsamındaki hava araçlarında bulunan </w:t>
            </w:r>
            <w:r w:rsidRPr="00D36F9E">
              <w:rPr>
                <w:rFonts w:ascii="Arial" w:eastAsia="Arial" w:hAnsi="Arial" w:cs="Arial"/>
                <w:sz w:val="20"/>
                <w:szCs w:val="20"/>
              </w:rPr>
              <w:t>EFB donanımları için EFB sistemleri bakım prosedürlerinin uygulanmasını sağlamakta mıdır?</w:t>
            </w:r>
          </w:p>
          <w:p w14:paraId="041B41E4" w14:textId="77777777" w:rsidR="0035070B" w:rsidRPr="00D36F9E" w:rsidRDefault="0035070B" w:rsidP="0035070B">
            <w:pPr>
              <w:tabs>
                <w:tab w:val="left" w:pos="398"/>
              </w:tabs>
              <w:spacing w:after="0" w:line="240" w:lineRule="auto"/>
              <w:ind w:right="-13"/>
              <w:rPr>
                <w:rFonts w:ascii="Arial" w:eastAsia="Arial" w:hAnsi="Arial" w:cs="Arial"/>
                <w:sz w:val="20"/>
                <w:szCs w:val="20"/>
              </w:rPr>
            </w:pPr>
          </w:p>
          <w:p w14:paraId="24BB802D" w14:textId="4B361878" w:rsidR="0035070B" w:rsidRDefault="0035070B" w:rsidP="0035070B">
            <w:pPr>
              <w:tabs>
                <w:tab w:val="left" w:pos="398"/>
              </w:tabs>
              <w:spacing w:after="0" w:line="240" w:lineRule="auto"/>
              <w:ind w:right="-13"/>
              <w:rPr>
                <w:rFonts w:ascii="Arial" w:eastAsia="Arial" w:hAnsi="Arial" w:cs="Arial"/>
                <w:sz w:val="20"/>
                <w:szCs w:val="20"/>
              </w:rPr>
            </w:pPr>
            <w:r w:rsidRPr="00D36F9E">
              <w:rPr>
                <w:rFonts w:ascii="Arial" w:eastAsia="Arial" w:hAnsi="Arial" w:cs="Arial"/>
                <w:sz w:val="20"/>
                <w:szCs w:val="20"/>
              </w:rPr>
              <w:t>İşleticinin EFB bakım prosedürlerinin yedek EFB sistemleri kullanımını içerdiği durumlarda yedek EFB sistemlerinin yönetimine yönelik prosedürler mevcut mudur?</w:t>
            </w:r>
          </w:p>
          <w:p w14:paraId="755581E4" w14:textId="77777777" w:rsidR="0035070B" w:rsidRPr="00D36F9E" w:rsidRDefault="0035070B" w:rsidP="0035070B">
            <w:pPr>
              <w:tabs>
                <w:tab w:val="left" w:pos="398"/>
              </w:tabs>
              <w:spacing w:after="0" w:line="240" w:lineRule="auto"/>
              <w:ind w:right="-13"/>
              <w:rPr>
                <w:rFonts w:ascii="Arial" w:eastAsia="Arial" w:hAnsi="Arial" w:cs="Arial"/>
                <w:sz w:val="20"/>
                <w:szCs w:val="20"/>
              </w:rPr>
            </w:pPr>
          </w:p>
          <w:p w14:paraId="30C82ACE" w14:textId="4831089A" w:rsidR="0035070B" w:rsidRPr="00D36F9E" w:rsidRDefault="0035070B" w:rsidP="0035070B">
            <w:pPr>
              <w:pStyle w:val="Normale"/>
              <w:tabs>
                <w:tab w:val="left" w:pos="5387"/>
              </w:tabs>
              <w:autoSpaceDE w:val="0"/>
              <w:spacing w:after="0" w:line="240" w:lineRule="auto"/>
              <w:rPr>
                <w:rFonts w:eastAsia="Arial" w:cs="Arial"/>
                <w:sz w:val="20"/>
                <w:szCs w:val="20"/>
              </w:rPr>
            </w:pPr>
            <w:r w:rsidRPr="00D36F9E">
              <w:rPr>
                <w:rFonts w:eastAsia="Arial" w:cs="Arial"/>
                <w:sz w:val="20"/>
                <w:szCs w:val="20"/>
              </w:rPr>
              <w:t>Söz konusu prosedürler uygulanmakta mıdır?</w:t>
            </w:r>
          </w:p>
        </w:tc>
        <w:tc>
          <w:tcPr>
            <w:tcW w:w="370" w:type="dxa"/>
            <w:vAlign w:val="center"/>
          </w:tcPr>
          <w:p w14:paraId="0A1EE553" w14:textId="1E025704"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5E505560" w14:textId="5AD0F989" w:rsidR="0035070B" w:rsidRPr="00594BE5" w:rsidRDefault="0035070B" w:rsidP="0035070B">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4AE834DE" w14:textId="1E01E8BE" w:rsidR="0035070B" w:rsidRDefault="0035070B" w:rsidP="0035070B">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4940FF31" w14:textId="77777777" w:rsidR="0035070B" w:rsidRPr="000848B1" w:rsidRDefault="0035070B" w:rsidP="0035070B">
            <w:pPr>
              <w:spacing w:after="0" w:line="240" w:lineRule="auto"/>
              <w:rPr>
                <w:rFonts w:ascii="Arial" w:hAnsi="Arial" w:cs="Arial"/>
                <w:sz w:val="20"/>
                <w:szCs w:val="20"/>
              </w:rPr>
            </w:pPr>
          </w:p>
        </w:tc>
        <w:tc>
          <w:tcPr>
            <w:tcW w:w="2033" w:type="dxa"/>
            <w:vAlign w:val="center"/>
          </w:tcPr>
          <w:p w14:paraId="5D8ACCC5" w14:textId="77777777" w:rsidR="0035070B" w:rsidRPr="000848B1" w:rsidRDefault="0035070B" w:rsidP="0035070B">
            <w:pPr>
              <w:spacing w:after="0" w:line="240" w:lineRule="auto"/>
              <w:rPr>
                <w:rFonts w:ascii="Arial" w:hAnsi="Arial" w:cs="Arial"/>
                <w:sz w:val="20"/>
                <w:szCs w:val="20"/>
              </w:rPr>
            </w:pPr>
          </w:p>
        </w:tc>
      </w:tr>
      <w:tr w:rsidR="004929AA" w:rsidRPr="000848B1" w14:paraId="43A13F30" w14:textId="77777777" w:rsidTr="00832D78">
        <w:trPr>
          <w:cantSplit/>
          <w:trHeight w:val="1096"/>
        </w:trPr>
        <w:tc>
          <w:tcPr>
            <w:tcW w:w="398" w:type="dxa"/>
            <w:vAlign w:val="center"/>
          </w:tcPr>
          <w:p w14:paraId="59595294"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52C1E17D" w14:textId="226EDE1E" w:rsidR="004929AA" w:rsidRPr="00F55F78" w:rsidRDefault="004929AA" w:rsidP="004929AA">
            <w:pPr>
              <w:spacing w:after="0" w:line="240" w:lineRule="auto"/>
              <w:rPr>
                <w:rFonts w:ascii="Arial" w:hAnsi="Arial" w:cs="Arial"/>
                <w:sz w:val="14"/>
                <w:szCs w:val="16"/>
                <w:lang w:val="pt-BR"/>
              </w:rPr>
            </w:pPr>
            <w:r w:rsidRPr="00D36F9E">
              <w:rPr>
                <w:rFonts w:ascii="Arial" w:hAnsi="Arial" w:cs="Arial"/>
                <w:sz w:val="14"/>
                <w:szCs w:val="16"/>
                <w:lang w:val="pt-BR"/>
              </w:rPr>
              <w:t>IATA DGR 1.4.2</w:t>
            </w:r>
            <w:r>
              <w:rPr>
                <w:rFonts w:ascii="Arial" w:hAnsi="Arial" w:cs="Arial"/>
                <w:sz w:val="14"/>
                <w:szCs w:val="16"/>
                <w:lang w:val="pt-BR"/>
              </w:rPr>
              <w:t xml:space="preserve">, SHT-OPS Ek-4 </w:t>
            </w:r>
            <w:r w:rsidRPr="00D36F9E">
              <w:rPr>
                <w:rFonts w:ascii="Arial" w:hAnsi="Arial" w:cs="Arial"/>
                <w:sz w:val="14"/>
                <w:szCs w:val="16"/>
                <w:lang w:val="pt-BR"/>
              </w:rPr>
              <w:t>CAT.GEN.MPA.200</w:t>
            </w:r>
          </w:p>
        </w:tc>
        <w:tc>
          <w:tcPr>
            <w:tcW w:w="3828" w:type="dxa"/>
            <w:gridSpan w:val="2"/>
            <w:vAlign w:val="center"/>
          </w:tcPr>
          <w:p w14:paraId="72F45D90" w14:textId="77857A3B" w:rsidR="004929AA" w:rsidRPr="00D36F9E" w:rsidRDefault="004929AA" w:rsidP="004929AA">
            <w:pPr>
              <w:spacing w:after="0" w:line="240" w:lineRule="auto"/>
              <w:ind w:left="25" w:right="-13"/>
              <w:rPr>
                <w:rFonts w:ascii="Arial" w:eastAsia="Arial" w:hAnsi="Arial" w:cs="Arial"/>
                <w:sz w:val="20"/>
                <w:szCs w:val="20"/>
              </w:rPr>
            </w:pPr>
            <w:r w:rsidRPr="00D36F9E">
              <w:rPr>
                <w:rFonts w:ascii="Arial" w:eastAsia="Arial" w:hAnsi="Arial" w:cs="Arial"/>
                <w:sz w:val="20"/>
                <w:szCs w:val="20"/>
              </w:rPr>
              <w:t>İşletici, personeli ve uçuş ekiplerinin tehlikeli maddelere ilişkin işlevlerini yerine getirmeleri için asgaride aşağıdakileri içeren gerekli dokuman ve bilgileri sağlamakta mıdır?</w:t>
            </w:r>
          </w:p>
        </w:tc>
        <w:tc>
          <w:tcPr>
            <w:tcW w:w="370" w:type="dxa"/>
            <w:vAlign w:val="center"/>
          </w:tcPr>
          <w:p w14:paraId="23B63F65" w14:textId="525C6FBB"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21AAD6B1" w14:textId="3F372D74"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31FB0557" w14:textId="42D790C9"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0608A790"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1510E155" w14:textId="77777777" w:rsidR="004929AA" w:rsidRPr="000848B1" w:rsidRDefault="004929AA" w:rsidP="004929AA">
            <w:pPr>
              <w:spacing w:after="0" w:line="240" w:lineRule="auto"/>
              <w:rPr>
                <w:rFonts w:ascii="Arial" w:hAnsi="Arial" w:cs="Arial"/>
                <w:sz w:val="20"/>
                <w:szCs w:val="20"/>
              </w:rPr>
            </w:pPr>
          </w:p>
        </w:tc>
      </w:tr>
      <w:tr w:rsidR="004929AA" w:rsidRPr="000848B1" w14:paraId="3C949E6C" w14:textId="77777777" w:rsidTr="00832D78">
        <w:trPr>
          <w:cantSplit/>
          <w:trHeight w:val="1096"/>
        </w:trPr>
        <w:tc>
          <w:tcPr>
            <w:tcW w:w="398" w:type="dxa"/>
            <w:vAlign w:val="center"/>
          </w:tcPr>
          <w:p w14:paraId="352DCD92"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39342E69" w14:textId="0E87F3FD" w:rsidR="004929AA" w:rsidRPr="00F55F78" w:rsidRDefault="004929AA" w:rsidP="004929AA">
            <w:pPr>
              <w:spacing w:after="0" w:line="240" w:lineRule="auto"/>
              <w:rPr>
                <w:rFonts w:ascii="Arial" w:hAnsi="Arial" w:cs="Arial"/>
                <w:sz w:val="14"/>
                <w:szCs w:val="16"/>
                <w:lang w:val="pt-BR"/>
              </w:rPr>
            </w:pPr>
            <w:r w:rsidRPr="00D36F9E">
              <w:rPr>
                <w:rFonts w:ascii="Arial" w:hAnsi="Arial" w:cs="Arial"/>
                <w:sz w:val="14"/>
                <w:szCs w:val="16"/>
                <w:lang w:val="pt-BR"/>
              </w:rPr>
              <w:t>IATA DGR 9.1</w:t>
            </w:r>
            <w:r>
              <w:rPr>
                <w:rFonts w:ascii="Arial" w:hAnsi="Arial" w:cs="Arial"/>
                <w:sz w:val="14"/>
                <w:szCs w:val="16"/>
                <w:lang w:val="pt-BR"/>
              </w:rPr>
              <w:t xml:space="preserve">, </w:t>
            </w:r>
            <w:r w:rsidRPr="00D36F9E">
              <w:rPr>
                <w:rFonts w:ascii="Arial" w:hAnsi="Arial" w:cs="Arial"/>
                <w:sz w:val="14"/>
                <w:szCs w:val="16"/>
                <w:lang w:val="pt-BR"/>
              </w:rPr>
              <w:t>IATA DGR 9.8</w:t>
            </w:r>
            <w:r>
              <w:rPr>
                <w:rFonts w:ascii="Arial" w:hAnsi="Arial" w:cs="Arial"/>
                <w:sz w:val="14"/>
                <w:szCs w:val="16"/>
                <w:lang w:val="pt-BR"/>
              </w:rPr>
              <w:t xml:space="preserve">, SHT-OPS Ek-4 </w:t>
            </w:r>
            <w:r w:rsidRPr="00D36F9E">
              <w:rPr>
                <w:rFonts w:ascii="Arial" w:hAnsi="Arial" w:cs="Arial"/>
                <w:sz w:val="14"/>
                <w:szCs w:val="16"/>
                <w:lang w:val="pt-BR"/>
              </w:rPr>
              <w:t>CAT.GEN.MPA.200</w:t>
            </w:r>
          </w:p>
        </w:tc>
        <w:tc>
          <w:tcPr>
            <w:tcW w:w="3828" w:type="dxa"/>
            <w:gridSpan w:val="2"/>
            <w:vAlign w:val="center"/>
          </w:tcPr>
          <w:p w14:paraId="21E539DA" w14:textId="43C43865" w:rsidR="004929AA" w:rsidRPr="00D36F9E" w:rsidRDefault="004929AA" w:rsidP="004929AA">
            <w:pPr>
              <w:spacing w:after="0" w:line="240" w:lineRule="auto"/>
              <w:ind w:left="25" w:right="-13"/>
              <w:rPr>
                <w:rFonts w:ascii="Arial" w:eastAsia="Arial" w:hAnsi="Arial" w:cs="Arial"/>
                <w:sz w:val="20"/>
                <w:szCs w:val="20"/>
              </w:rPr>
            </w:pPr>
            <w:r w:rsidRPr="00D36F9E">
              <w:rPr>
                <w:rFonts w:ascii="Arial" w:eastAsia="Arial" w:hAnsi="Arial" w:cs="Arial"/>
                <w:sz w:val="20"/>
                <w:szCs w:val="20"/>
              </w:rPr>
              <w:t>İşletici</w:t>
            </w:r>
            <w:r>
              <w:rPr>
                <w:rFonts w:ascii="Arial" w:eastAsia="Arial" w:hAnsi="Arial" w:cs="Arial"/>
                <w:sz w:val="20"/>
                <w:szCs w:val="20"/>
              </w:rPr>
              <w:t>nin personeli</w:t>
            </w:r>
            <w:r w:rsidRPr="00D36F9E">
              <w:rPr>
                <w:rFonts w:ascii="Arial" w:eastAsia="Arial" w:hAnsi="Arial" w:cs="Arial"/>
                <w:sz w:val="20"/>
                <w:szCs w:val="20"/>
              </w:rPr>
              <w:t>, tehlikeli madde taşımadan önce taşınacak tehlikeli maddeye ilişkin kabul evraklarını kontrol etmekte midir?</w:t>
            </w:r>
          </w:p>
        </w:tc>
        <w:tc>
          <w:tcPr>
            <w:tcW w:w="370" w:type="dxa"/>
            <w:vAlign w:val="center"/>
          </w:tcPr>
          <w:p w14:paraId="71E93383" w14:textId="3794929E"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1A6A2832" w14:textId="59C97C1B"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7594C686" w14:textId="21AB074E"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67910401"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415387FC" w14:textId="77777777" w:rsidR="004929AA" w:rsidRPr="000848B1" w:rsidRDefault="004929AA" w:rsidP="004929AA">
            <w:pPr>
              <w:spacing w:after="0" w:line="240" w:lineRule="auto"/>
              <w:rPr>
                <w:rFonts w:ascii="Arial" w:hAnsi="Arial" w:cs="Arial"/>
                <w:sz w:val="20"/>
                <w:szCs w:val="20"/>
              </w:rPr>
            </w:pPr>
          </w:p>
        </w:tc>
      </w:tr>
      <w:tr w:rsidR="004929AA" w:rsidRPr="000848B1" w14:paraId="1684C112" w14:textId="77777777" w:rsidTr="00832D78">
        <w:trPr>
          <w:cantSplit/>
          <w:trHeight w:val="1096"/>
        </w:trPr>
        <w:tc>
          <w:tcPr>
            <w:tcW w:w="398" w:type="dxa"/>
            <w:vAlign w:val="center"/>
          </w:tcPr>
          <w:p w14:paraId="0F69D542"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6A271107" w14:textId="3A07C98E" w:rsidR="004929AA" w:rsidRPr="00F55F78" w:rsidRDefault="004929AA" w:rsidP="004929AA">
            <w:pPr>
              <w:spacing w:after="0" w:line="240" w:lineRule="auto"/>
              <w:rPr>
                <w:rFonts w:ascii="Arial" w:hAnsi="Arial" w:cs="Arial"/>
                <w:sz w:val="14"/>
                <w:szCs w:val="16"/>
                <w:lang w:val="pt-BR"/>
              </w:rPr>
            </w:pPr>
            <w:r w:rsidRPr="00D36F9E">
              <w:rPr>
                <w:rFonts w:ascii="Arial" w:hAnsi="Arial" w:cs="Arial"/>
                <w:sz w:val="14"/>
                <w:szCs w:val="16"/>
                <w:lang w:val="pt-BR"/>
              </w:rPr>
              <w:t>IATA DGR 9.3.2.1</w:t>
            </w:r>
            <w:r>
              <w:rPr>
                <w:rFonts w:ascii="Arial" w:hAnsi="Arial" w:cs="Arial"/>
                <w:sz w:val="14"/>
                <w:szCs w:val="16"/>
                <w:lang w:val="pt-BR"/>
              </w:rPr>
              <w:t xml:space="preserve">, SHT-OPS Ek-4 </w:t>
            </w:r>
            <w:r w:rsidRPr="00D36F9E">
              <w:rPr>
                <w:rFonts w:ascii="Arial" w:hAnsi="Arial" w:cs="Arial"/>
                <w:sz w:val="14"/>
                <w:szCs w:val="16"/>
                <w:lang w:val="pt-BR"/>
              </w:rPr>
              <w:t>CAT.GEN.MPA.200</w:t>
            </w:r>
          </w:p>
        </w:tc>
        <w:tc>
          <w:tcPr>
            <w:tcW w:w="3828" w:type="dxa"/>
            <w:gridSpan w:val="2"/>
            <w:vAlign w:val="center"/>
          </w:tcPr>
          <w:p w14:paraId="77C52164" w14:textId="72F85BCB" w:rsidR="004929AA" w:rsidRPr="00D36F9E" w:rsidRDefault="004929AA" w:rsidP="004929AA">
            <w:pPr>
              <w:spacing w:after="0" w:line="240" w:lineRule="auto"/>
              <w:ind w:left="25" w:right="-13"/>
              <w:rPr>
                <w:rFonts w:ascii="Arial" w:eastAsia="Arial" w:hAnsi="Arial" w:cs="Arial"/>
                <w:sz w:val="20"/>
                <w:szCs w:val="20"/>
              </w:rPr>
            </w:pPr>
            <w:r w:rsidRPr="00D36F9E">
              <w:rPr>
                <w:rFonts w:ascii="Arial" w:eastAsia="Arial" w:hAnsi="Arial" w:cs="Arial"/>
                <w:sz w:val="20"/>
                <w:szCs w:val="20"/>
              </w:rPr>
              <w:t>Tehlikeli maddelerin uçağa yüklenmesi sırasında IATA DGR Tablo 3.A Ayrım Tablosu dikkate alınmakta mıdır?</w:t>
            </w:r>
          </w:p>
        </w:tc>
        <w:tc>
          <w:tcPr>
            <w:tcW w:w="370" w:type="dxa"/>
            <w:vAlign w:val="center"/>
          </w:tcPr>
          <w:p w14:paraId="609EF016" w14:textId="325BFB84"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4C6D7873" w14:textId="0DCCD7FD"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1EB2A24E" w14:textId="0686C102"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46094B99"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6DA60E70" w14:textId="77777777" w:rsidR="004929AA" w:rsidRPr="000848B1" w:rsidRDefault="004929AA" w:rsidP="004929AA">
            <w:pPr>
              <w:spacing w:after="0" w:line="240" w:lineRule="auto"/>
              <w:rPr>
                <w:rFonts w:ascii="Arial" w:hAnsi="Arial" w:cs="Arial"/>
                <w:sz w:val="20"/>
                <w:szCs w:val="20"/>
              </w:rPr>
            </w:pPr>
          </w:p>
        </w:tc>
      </w:tr>
      <w:tr w:rsidR="004929AA" w:rsidRPr="000848B1" w14:paraId="682D70F6" w14:textId="77777777" w:rsidTr="00832D78">
        <w:trPr>
          <w:cantSplit/>
          <w:trHeight w:val="1096"/>
        </w:trPr>
        <w:tc>
          <w:tcPr>
            <w:tcW w:w="398" w:type="dxa"/>
            <w:vAlign w:val="center"/>
          </w:tcPr>
          <w:p w14:paraId="69F9D8D9"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3100FA0A" w14:textId="3D86D374" w:rsidR="004929AA" w:rsidRPr="00F55F78" w:rsidRDefault="004929AA" w:rsidP="004929AA">
            <w:pPr>
              <w:spacing w:after="0" w:line="240" w:lineRule="auto"/>
              <w:rPr>
                <w:rFonts w:ascii="Arial" w:hAnsi="Arial" w:cs="Arial"/>
                <w:sz w:val="14"/>
                <w:szCs w:val="16"/>
                <w:lang w:val="pt-BR"/>
              </w:rPr>
            </w:pPr>
            <w:r w:rsidRPr="00D36F9E">
              <w:rPr>
                <w:rFonts w:ascii="Arial" w:hAnsi="Arial" w:cs="Arial"/>
                <w:sz w:val="14"/>
                <w:szCs w:val="16"/>
                <w:lang w:val="pt-BR"/>
              </w:rPr>
              <w:t>IATA DGR 9.3.6</w:t>
            </w:r>
            <w:r>
              <w:rPr>
                <w:rFonts w:ascii="Arial" w:hAnsi="Arial" w:cs="Arial"/>
                <w:sz w:val="14"/>
                <w:szCs w:val="16"/>
                <w:lang w:val="pt-BR"/>
              </w:rPr>
              <w:t xml:space="preserve">, SHT-OPS Ek-4 </w:t>
            </w:r>
            <w:r w:rsidRPr="00D36F9E">
              <w:rPr>
                <w:rFonts w:ascii="Arial" w:hAnsi="Arial" w:cs="Arial"/>
                <w:sz w:val="14"/>
                <w:szCs w:val="16"/>
                <w:lang w:val="pt-BR"/>
              </w:rPr>
              <w:t>CAT.GEN.MPA.200</w:t>
            </w:r>
          </w:p>
        </w:tc>
        <w:tc>
          <w:tcPr>
            <w:tcW w:w="3828" w:type="dxa"/>
            <w:gridSpan w:val="2"/>
            <w:vAlign w:val="center"/>
          </w:tcPr>
          <w:p w14:paraId="7F2C3BF8" w14:textId="5F9C24F7" w:rsidR="004929AA" w:rsidRDefault="004929AA" w:rsidP="004929AA">
            <w:pPr>
              <w:spacing w:after="0" w:line="240" w:lineRule="auto"/>
              <w:ind w:left="25" w:right="-13"/>
              <w:rPr>
                <w:rFonts w:ascii="Arial" w:eastAsia="Arial" w:hAnsi="Arial" w:cs="Arial"/>
                <w:sz w:val="20"/>
                <w:szCs w:val="20"/>
              </w:rPr>
            </w:pPr>
            <w:r w:rsidRPr="00D36F9E">
              <w:rPr>
                <w:rFonts w:ascii="Arial" w:eastAsia="Arial" w:hAnsi="Arial" w:cs="Arial"/>
                <w:sz w:val="20"/>
                <w:szCs w:val="20"/>
              </w:rPr>
              <w:t>Tehlikeli Maddeler uçağa yüklenmeden önce paket</w:t>
            </w:r>
            <w:r>
              <w:rPr>
                <w:rFonts w:ascii="Arial" w:eastAsia="Arial" w:hAnsi="Arial" w:cs="Arial"/>
                <w:sz w:val="20"/>
                <w:szCs w:val="20"/>
              </w:rPr>
              <w:t xml:space="preserve"> veya </w:t>
            </w:r>
            <w:r w:rsidRPr="00D36F9E">
              <w:rPr>
                <w:rFonts w:ascii="Arial" w:eastAsia="Arial" w:hAnsi="Arial" w:cs="Arial"/>
                <w:sz w:val="20"/>
                <w:szCs w:val="20"/>
              </w:rPr>
              <w:t>birim yükleme cihazları</w:t>
            </w:r>
            <w:r>
              <w:rPr>
                <w:rFonts w:ascii="Arial" w:eastAsia="Arial" w:hAnsi="Arial" w:cs="Arial"/>
                <w:sz w:val="20"/>
                <w:szCs w:val="20"/>
              </w:rPr>
              <w:t xml:space="preserve"> </w:t>
            </w:r>
            <w:r w:rsidRPr="00D36F9E">
              <w:rPr>
                <w:rFonts w:ascii="Arial" w:eastAsia="Arial" w:hAnsi="Arial" w:cs="Arial"/>
                <w:sz w:val="20"/>
                <w:szCs w:val="20"/>
              </w:rPr>
              <w:t>(ULD) zarar ve sızıntı olup olmadığına dair kontrol e</w:t>
            </w:r>
            <w:r>
              <w:rPr>
                <w:rFonts w:ascii="Arial" w:eastAsia="Arial" w:hAnsi="Arial" w:cs="Arial"/>
                <w:sz w:val="20"/>
                <w:szCs w:val="20"/>
              </w:rPr>
              <w:t>dilmek</w:t>
            </w:r>
            <w:r w:rsidRPr="00D36F9E">
              <w:rPr>
                <w:rFonts w:ascii="Arial" w:eastAsia="Arial" w:hAnsi="Arial" w:cs="Arial"/>
                <w:sz w:val="20"/>
                <w:szCs w:val="20"/>
              </w:rPr>
              <w:t>te midir?</w:t>
            </w:r>
          </w:p>
          <w:p w14:paraId="0442F971" w14:textId="77777777" w:rsidR="004929AA" w:rsidRPr="00D36F9E" w:rsidRDefault="004929AA" w:rsidP="004929AA">
            <w:pPr>
              <w:spacing w:after="0" w:line="240" w:lineRule="auto"/>
              <w:ind w:left="25" w:right="-13"/>
              <w:rPr>
                <w:rFonts w:ascii="Arial" w:eastAsia="Arial" w:hAnsi="Arial" w:cs="Arial"/>
                <w:sz w:val="20"/>
                <w:szCs w:val="20"/>
              </w:rPr>
            </w:pPr>
          </w:p>
          <w:p w14:paraId="0D85191E" w14:textId="05D8E8BF" w:rsidR="004929AA" w:rsidRPr="00D36F9E" w:rsidRDefault="004929AA" w:rsidP="004929AA">
            <w:pPr>
              <w:spacing w:after="0" w:line="240" w:lineRule="auto"/>
              <w:ind w:left="25" w:right="-13"/>
              <w:rPr>
                <w:rFonts w:ascii="Arial" w:eastAsia="Arial" w:hAnsi="Arial" w:cs="Arial"/>
                <w:sz w:val="20"/>
                <w:szCs w:val="20"/>
              </w:rPr>
            </w:pPr>
            <w:r w:rsidRPr="00D36F9E">
              <w:rPr>
                <w:rFonts w:ascii="Arial" w:eastAsia="Arial" w:hAnsi="Arial" w:cs="Arial"/>
                <w:sz w:val="20"/>
                <w:szCs w:val="20"/>
              </w:rPr>
              <w:t>Sızıntı yapan veya zarar görmüş paketler ve ULD</w:t>
            </w:r>
            <w:r>
              <w:rPr>
                <w:rFonts w:ascii="Arial" w:eastAsia="Arial" w:hAnsi="Arial" w:cs="Arial"/>
                <w:sz w:val="20"/>
                <w:szCs w:val="20"/>
              </w:rPr>
              <w:t>’</w:t>
            </w:r>
            <w:r w:rsidRPr="00D36F9E">
              <w:rPr>
                <w:rFonts w:ascii="Arial" w:eastAsia="Arial" w:hAnsi="Arial" w:cs="Arial"/>
                <w:sz w:val="20"/>
                <w:szCs w:val="20"/>
              </w:rPr>
              <w:t>ler ayıklanmakta mıdır?</w:t>
            </w:r>
          </w:p>
        </w:tc>
        <w:tc>
          <w:tcPr>
            <w:tcW w:w="370" w:type="dxa"/>
            <w:vAlign w:val="center"/>
          </w:tcPr>
          <w:p w14:paraId="46215250" w14:textId="53BA4AC4"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075FACAB" w14:textId="2CD33591"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7C6FDB48" w14:textId="3DBAD8E3"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6A3C5E14"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28F20819" w14:textId="77777777" w:rsidR="004929AA" w:rsidRPr="000848B1" w:rsidRDefault="004929AA" w:rsidP="004929AA">
            <w:pPr>
              <w:spacing w:after="0" w:line="240" w:lineRule="auto"/>
              <w:rPr>
                <w:rFonts w:ascii="Arial" w:hAnsi="Arial" w:cs="Arial"/>
                <w:sz w:val="20"/>
                <w:szCs w:val="20"/>
              </w:rPr>
            </w:pPr>
          </w:p>
        </w:tc>
      </w:tr>
      <w:tr w:rsidR="004929AA" w:rsidRPr="000848B1" w14:paraId="337EA117" w14:textId="77777777" w:rsidTr="00832D78">
        <w:trPr>
          <w:cantSplit/>
          <w:trHeight w:val="1096"/>
        </w:trPr>
        <w:tc>
          <w:tcPr>
            <w:tcW w:w="398" w:type="dxa"/>
            <w:vAlign w:val="center"/>
          </w:tcPr>
          <w:p w14:paraId="77409B41"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049105A0" w14:textId="46A4B698" w:rsidR="004929AA" w:rsidRPr="00F55F78" w:rsidRDefault="004929AA" w:rsidP="004929AA">
            <w:pPr>
              <w:spacing w:after="0" w:line="240" w:lineRule="auto"/>
              <w:rPr>
                <w:rFonts w:ascii="Arial" w:hAnsi="Arial" w:cs="Arial"/>
                <w:sz w:val="14"/>
                <w:szCs w:val="16"/>
                <w:lang w:val="pt-BR"/>
              </w:rPr>
            </w:pPr>
            <w:r w:rsidRPr="00D36F9E">
              <w:rPr>
                <w:rFonts w:ascii="Arial" w:hAnsi="Arial" w:cs="Arial"/>
                <w:sz w:val="14"/>
                <w:szCs w:val="16"/>
                <w:lang w:val="pt-BR"/>
              </w:rPr>
              <w:t>IATA DGR 9.5.1</w:t>
            </w:r>
            <w:r>
              <w:rPr>
                <w:rFonts w:ascii="Arial" w:hAnsi="Arial" w:cs="Arial"/>
                <w:sz w:val="14"/>
                <w:szCs w:val="16"/>
                <w:lang w:val="pt-BR"/>
              </w:rPr>
              <w:t xml:space="preserve">, SHT-OPS Ek-4 </w:t>
            </w:r>
            <w:r w:rsidRPr="00D36F9E">
              <w:rPr>
                <w:rFonts w:ascii="Arial" w:hAnsi="Arial" w:cs="Arial"/>
                <w:sz w:val="14"/>
                <w:szCs w:val="16"/>
                <w:lang w:val="pt-BR"/>
              </w:rPr>
              <w:t>CAT.GEN.MPA.200</w:t>
            </w:r>
          </w:p>
        </w:tc>
        <w:tc>
          <w:tcPr>
            <w:tcW w:w="3828" w:type="dxa"/>
            <w:gridSpan w:val="2"/>
            <w:vAlign w:val="center"/>
          </w:tcPr>
          <w:p w14:paraId="4A918C16" w14:textId="723BBCD3" w:rsidR="004929AA" w:rsidRPr="00D36F9E" w:rsidRDefault="004929AA" w:rsidP="004929AA">
            <w:pPr>
              <w:spacing w:after="0" w:line="240" w:lineRule="auto"/>
              <w:ind w:left="25" w:right="-13"/>
              <w:rPr>
                <w:rFonts w:ascii="Arial" w:eastAsia="Arial" w:hAnsi="Arial" w:cs="Arial"/>
                <w:sz w:val="20"/>
                <w:szCs w:val="20"/>
              </w:rPr>
            </w:pPr>
            <w:r w:rsidRPr="00D36F9E">
              <w:rPr>
                <w:rFonts w:ascii="Arial" w:eastAsia="Arial" w:hAnsi="Arial" w:cs="Arial"/>
                <w:sz w:val="20"/>
                <w:szCs w:val="20"/>
              </w:rPr>
              <w:t>Tehlikeli Maddeler NOTOC ile uçuş ekiplerine bildirilmekte midir?</w:t>
            </w:r>
          </w:p>
        </w:tc>
        <w:tc>
          <w:tcPr>
            <w:tcW w:w="370" w:type="dxa"/>
            <w:vAlign w:val="center"/>
          </w:tcPr>
          <w:p w14:paraId="4CB81457" w14:textId="15D25E77"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4CF11A1B" w14:textId="427EB54D"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5883691B" w14:textId="11FE1C0C"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44640ED8"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4D9A4CBC" w14:textId="77777777" w:rsidR="004929AA" w:rsidRPr="000848B1" w:rsidRDefault="004929AA" w:rsidP="004929AA">
            <w:pPr>
              <w:spacing w:after="0" w:line="240" w:lineRule="auto"/>
              <w:rPr>
                <w:rFonts w:ascii="Arial" w:hAnsi="Arial" w:cs="Arial"/>
                <w:sz w:val="20"/>
                <w:szCs w:val="20"/>
              </w:rPr>
            </w:pPr>
          </w:p>
        </w:tc>
      </w:tr>
      <w:tr w:rsidR="004929AA" w:rsidRPr="000848B1" w14:paraId="5E194D55" w14:textId="77777777" w:rsidTr="00832D78">
        <w:trPr>
          <w:cantSplit/>
          <w:trHeight w:val="1096"/>
        </w:trPr>
        <w:tc>
          <w:tcPr>
            <w:tcW w:w="398" w:type="dxa"/>
            <w:vAlign w:val="center"/>
          </w:tcPr>
          <w:p w14:paraId="457AECE2"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17DE7E82" w14:textId="00539E51" w:rsidR="004929AA" w:rsidRDefault="004929AA" w:rsidP="004929AA">
            <w:pPr>
              <w:spacing w:after="0" w:line="240" w:lineRule="auto"/>
              <w:rPr>
                <w:rFonts w:ascii="Arial" w:hAnsi="Arial" w:cs="Arial"/>
                <w:sz w:val="16"/>
                <w:szCs w:val="16"/>
              </w:rPr>
            </w:pPr>
            <w:r>
              <w:rPr>
                <w:rFonts w:ascii="Arial" w:hAnsi="Arial" w:cs="Arial"/>
                <w:sz w:val="16"/>
                <w:szCs w:val="16"/>
              </w:rPr>
              <w:t>SHT-FTL Md.4(1) (m), (n), (jj)</w:t>
            </w:r>
          </w:p>
        </w:tc>
        <w:tc>
          <w:tcPr>
            <w:tcW w:w="3828" w:type="dxa"/>
            <w:gridSpan w:val="2"/>
            <w:vAlign w:val="center"/>
          </w:tcPr>
          <w:p w14:paraId="42C037E2" w14:textId="77777777" w:rsidR="004929AA" w:rsidRDefault="004929AA" w:rsidP="004929AA">
            <w:pPr>
              <w:pStyle w:val="Normale"/>
              <w:tabs>
                <w:tab w:val="left" w:pos="5387"/>
              </w:tabs>
              <w:autoSpaceDE w:val="0"/>
              <w:spacing w:after="0" w:line="240" w:lineRule="auto"/>
              <w:rPr>
                <w:rFonts w:cs="Arial"/>
                <w:bCs/>
                <w:sz w:val="20"/>
                <w:szCs w:val="20"/>
              </w:rPr>
            </w:pPr>
            <w:r>
              <w:rPr>
                <w:rFonts w:cs="Arial"/>
                <w:bCs/>
                <w:sz w:val="20"/>
                <w:szCs w:val="20"/>
              </w:rPr>
              <w:t>Wet-lease operasyonları kapsamında, operasyon üssünde veya üslerinde, uçuş ve kabin ekibi üyelerine geçici konaklama tesisi veya uygun konaklama tesisi sağlanmış mıdır?</w:t>
            </w:r>
          </w:p>
          <w:p w14:paraId="4546D44F" w14:textId="77777777" w:rsidR="004929AA" w:rsidRDefault="004929AA" w:rsidP="004929AA">
            <w:pPr>
              <w:pStyle w:val="Normale"/>
              <w:tabs>
                <w:tab w:val="left" w:pos="5387"/>
              </w:tabs>
              <w:autoSpaceDE w:val="0"/>
              <w:spacing w:after="0" w:line="240" w:lineRule="auto"/>
              <w:rPr>
                <w:rFonts w:cs="Arial"/>
                <w:bCs/>
                <w:sz w:val="20"/>
                <w:szCs w:val="20"/>
              </w:rPr>
            </w:pPr>
          </w:p>
          <w:p w14:paraId="4DA803FD" w14:textId="5148CD20" w:rsidR="004929AA" w:rsidRDefault="004929AA" w:rsidP="004929AA">
            <w:pPr>
              <w:pStyle w:val="Normale"/>
              <w:tabs>
                <w:tab w:val="left" w:pos="5387"/>
              </w:tabs>
              <w:autoSpaceDE w:val="0"/>
              <w:spacing w:after="0" w:line="240" w:lineRule="auto"/>
              <w:rPr>
                <w:rFonts w:cs="Arial"/>
                <w:bCs/>
                <w:sz w:val="20"/>
                <w:szCs w:val="20"/>
              </w:rPr>
            </w:pPr>
            <w:r>
              <w:rPr>
                <w:rFonts w:cs="Arial"/>
                <w:bCs/>
                <w:sz w:val="20"/>
                <w:szCs w:val="20"/>
              </w:rPr>
              <w:t>Ana üs veya geçici üs gerekliliklerine göre FTL planlamaları yapılmakta mıdır?</w:t>
            </w:r>
          </w:p>
        </w:tc>
        <w:tc>
          <w:tcPr>
            <w:tcW w:w="370" w:type="dxa"/>
            <w:vAlign w:val="center"/>
          </w:tcPr>
          <w:p w14:paraId="41ADD4AE" w14:textId="67503583"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44C4F3E6" w14:textId="0B21CE7D"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52CD8C7B" w14:textId="2AFB5A78"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329320ED"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5163008F" w14:textId="77777777" w:rsidR="004929AA" w:rsidRPr="000848B1" w:rsidRDefault="004929AA" w:rsidP="004929AA">
            <w:pPr>
              <w:spacing w:after="0" w:line="240" w:lineRule="auto"/>
              <w:rPr>
                <w:rFonts w:ascii="Arial" w:hAnsi="Arial" w:cs="Arial"/>
                <w:sz w:val="20"/>
                <w:szCs w:val="20"/>
              </w:rPr>
            </w:pPr>
          </w:p>
        </w:tc>
      </w:tr>
      <w:tr w:rsidR="004929AA" w:rsidRPr="000848B1" w14:paraId="51EA3272" w14:textId="77777777" w:rsidTr="00832D78">
        <w:trPr>
          <w:cantSplit/>
          <w:trHeight w:val="1096"/>
        </w:trPr>
        <w:tc>
          <w:tcPr>
            <w:tcW w:w="398" w:type="dxa"/>
            <w:vAlign w:val="center"/>
          </w:tcPr>
          <w:p w14:paraId="272B3A74"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06E2D63" w14:textId="55015FDB" w:rsidR="004929AA" w:rsidRDefault="004929AA" w:rsidP="004929AA">
            <w:pPr>
              <w:spacing w:after="0" w:line="240" w:lineRule="auto"/>
              <w:rPr>
                <w:rFonts w:ascii="Arial" w:hAnsi="Arial" w:cs="Arial"/>
                <w:sz w:val="16"/>
                <w:szCs w:val="16"/>
              </w:rPr>
            </w:pPr>
            <w:r>
              <w:rPr>
                <w:rFonts w:ascii="Arial" w:hAnsi="Arial" w:cs="Arial"/>
                <w:sz w:val="16"/>
                <w:szCs w:val="16"/>
              </w:rPr>
              <w:t>SHT-FTL Md.4(1)(n)</w:t>
            </w:r>
          </w:p>
        </w:tc>
        <w:tc>
          <w:tcPr>
            <w:tcW w:w="3828" w:type="dxa"/>
            <w:gridSpan w:val="2"/>
            <w:vAlign w:val="center"/>
          </w:tcPr>
          <w:p w14:paraId="5DD0001C" w14:textId="65C01EBC" w:rsidR="004929AA" w:rsidRDefault="004929AA" w:rsidP="004929AA">
            <w:pPr>
              <w:pStyle w:val="Normale"/>
              <w:tabs>
                <w:tab w:val="left" w:pos="5387"/>
              </w:tabs>
              <w:autoSpaceDE w:val="0"/>
              <w:spacing w:after="0" w:line="240" w:lineRule="auto"/>
              <w:rPr>
                <w:rFonts w:cs="Arial"/>
                <w:bCs/>
                <w:sz w:val="20"/>
                <w:szCs w:val="20"/>
              </w:rPr>
            </w:pPr>
            <w:r>
              <w:rPr>
                <w:rFonts w:cs="Arial"/>
                <w:bCs/>
                <w:sz w:val="20"/>
                <w:szCs w:val="20"/>
              </w:rPr>
              <w:t>İşletme tarafından wet-lease operasyonları esnasında ana üs dışında, SHT-FTL Md.4(1)(n) kapsamında, geçici üs veya üsler belirlenmiş mi?</w:t>
            </w:r>
          </w:p>
        </w:tc>
        <w:tc>
          <w:tcPr>
            <w:tcW w:w="370" w:type="dxa"/>
            <w:vAlign w:val="center"/>
          </w:tcPr>
          <w:p w14:paraId="0FA12783" w14:textId="16E6B437"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3475914D" w14:textId="2B9C5EE6"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1D54001B" w14:textId="28F16AE2"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3A94CA13"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79191291" w14:textId="77777777" w:rsidR="004929AA" w:rsidRPr="000848B1" w:rsidRDefault="004929AA" w:rsidP="004929AA">
            <w:pPr>
              <w:spacing w:after="0" w:line="240" w:lineRule="auto"/>
              <w:rPr>
                <w:rFonts w:ascii="Arial" w:hAnsi="Arial" w:cs="Arial"/>
                <w:sz w:val="20"/>
                <w:szCs w:val="20"/>
              </w:rPr>
            </w:pPr>
          </w:p>
        </w:tc>
      </w:tr>
      <w:tr w:rsidR="004929AA" w:rsidRPr="000848B1" w14:paraId="717EEE7B" w14:textId="77777777" w:rsidTr="00832D78">
        <w:trPr>
          <w:cantSplit/>
          <w:trHeight w:val="1096"/>
        </w:trPr>
        <w:tc>
          <w:tcPr>
            <w:tcW w:w="398" w:type="dxa"/>
            <w:vAlign w:val="center"/>
          </w:tcPr>
          <w:p w14:paraId="07042C55"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6256204" w14:textId="0961611E" w:rsidR="004929AA" w:rsidRDefault="004929AA" w:rsidP="004929AA">
            <w:pPr>
              <w:spacing w:after="0" w:line="240" w:lineRule="auto"/>
              <w:rPr>
                <w:rFonts w:ascii="Arial" w:hAnsi="Arial" w:cs="Arial"/>
                <w:sz w:val="16"/>
                <w:szCs w:val="16"/>
              </w:rPr>
            </w:pPr>
            <w:r>
              <w:rPr>
                <w:rFonts w:ascii="Arial" w:hAnsi="Arial" w:cs="Arial"/>
                <w:sz w:val="16"/>
                <w:szCs w:val="16"/>
              </w:rPr>
              <w:t>SHT-FTL Ek-1 ORO.FTL.110(j)</w:t>
            </w:r>
          </w:p>
        </w:tc>
        <w:tc>
          <w:tcPr>
            <w:tcW w:w="3828" w:type="dxa"/>
            <w:gridSpan w:val="2"/>
            <w:vAlign w:val="center"/>
          </w:tcPr>
          <w:p w14:paraId="232E0294" w14:textId="332B14A5" w:rsidR="004929AA" w:rsidRDefault="004929AA" w:rsidP="004929AA">
            <w:pPr>
              <w:pStyle w:val="Normale"/>
              <w:tabs>
                <w:tab w:val="left" w:pos="5387"/>
              </w:tabs>
              <w:autoSpaceDE w:val="0"/>
              <w:spacing w:after="0" w:line="240" w:lineRule="auto"/>
              <w:rPr>
                <w:rFonts w:cs="Arial"/>
                <w:bCs/>
                <w:sz w:val="20"/>
                <w:szCs w:val="20"/>
              </w:rPr>
            </w:pPr>
            <w:r>
              <w:rPr>
                <w:rFonts w:cs="Arial"/>
                <w:bCs/>
                <w:sz w:val="20"/>
                <w:szCs w:val="20"/>
              </w:rPr>
              <w:t>Wet-lease operasyonları kapsamında, p</w:t>
            </w:r>
            <w:r w:rsidRPr="00E263F1">
              <w:rPr>
                <w:rFonts w:cs="Arial"/>
                <w:bCs/>
                <w:sz w:val="20"/>
                <w:szCs w:val="20"/>
              </w:rPr>
              <w:t>lanlanmış sezonluk bir dönem sırasında o tarifedeki uçuş görevlerine ilişkin gerçekleşen süreler, azami uçuş görev sürelerinin %33’ünden fazlasını aşması halinde tarife ve/veya ekip düzenlemelerinde değişiklik yap</w:t>
            </w:r>
            <w:r>
              <w:rPr>
                <w:rFonts w:cs="Arial"/>
                <w:bCs/>
                <w:sz w:val="20"/>
                <w:szCs w:val="20"/>
              </w:rPr>
              <w:t xml:space="preserve">ılması için gerekli takip yapılmakta ve tedbirler alınmakta mıdır? </w:t>
            </w:r>
          </w:p>
        </w:tc>
        <w:tc>
          <w:tcPr>
            <w:tcW w:w="370" w:type="dxa"/>
            <w:vAlign w:val="center"/>
          </w:tcPr>
          <w:p w14:paraId="3725BA6A" w14:textId="29860422"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3D6D3565" w14:textId="15596764"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21A64912" w14:textId="21E03568"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034E082A"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639BF7D1" w14:textId="77777777" w:rsidR="004929AA" w:rsidRPr="000848B1" w:rsidRDefault="004929AA" w:rsidP="004929AA">
            <w:pPr>
              <w:spacing w:after="0" w:line="240" w:lineRule="auto"/>
              <w:rPr>
                <w:rFonts w:ascii="Arial" w:hAnsi="Arial" w:cs="Arial"/>
                <w:sz w:val="20"/>
                <w:szCs w:val="20"/>
              </w:rPr>
            </w:pPr>
          </w:p>
        </w:tc>
      </w:tr>
      <w:tr w:rsidR="004929AA" w:rsidRPr="000848B1" w14:paraId="51A37CF7" w14:textId="77777777" w:rsidTr="00832D78">
        <w:trPr>
          <w:cantSplit/>
          <w:trHeight w:val="1096"/>
        </w:trPr>
        <w:tc>
          <w:tcPr>
            <w:tcW w:w="398" w:type="dxa"/>
            <w:vAlign w:val="center"/>
          </w:tcPr>
          <w:p w14:paraId="1DBD5380"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03390D1A" w14:textId="79975949" w:rsidR="004929AA" w:rsidRDefault="004929AA" w:rsidP="004929AA">
            <w:pPr>
              <w:spacing w:after="0" w:line="240" w:lineRule="auto"/>
              <w:rPr>
                <w:rFonts w:ascii="Arial" w:hAnsi="Arial" w:cs="Arial"/>
                <w:sz w:val="16"/>
                <w:szCs w:val="16"/>
              </w:rPr>
            </w:pPr>
            <w:r>
              <w:rPr>
                <w:rFonts w:ascii="Arial" w:hAnsi="Arial" w:cs="Arial"/>
                <w:sz w:val="16"/>
                <w:szCs w:val="16"/>
              </w:rPr>
              <w:t>SHT-FTL Ek-1 AMC1 ORO.FTL.110(b)</w:t>
            </w:r>
          </w:p>
        </w:tc>
        <w:tc>
          <w:tcPr>
            <w:tcW w:w="3828" w:type="dxa"/>
            <w:gridSpan w:val="2"/>
            <w:vAlign w:val="center"/>
          </w:tcPr>
          <w:p w14:paraId="3EB84961" w14:textId="1B638794" w:rsidR="004929AA" w:rsidRDefault="004929AA" w:rsidP="004929AA">
            <w:pPr>
              <w:pStyle w:val="Normale"/>
              <w:tabs>
                <w:tab w:val="left" w:pos="5387"/>
              </w:tabs>
              <w:autoSpaceDE w:val="0"/>
              <w:spacing w:after="0" w:line="240" w:lineRule="auto"/>
              <w:rPr>
                <w:rFonts w:cs="Arial"/>
                <w:bCs/>
                <w:sz w:val="20"/>
                <w:szCs w:val="20"/>
              </w:rPr>
            </w:pPr>
            <w:r>
              <w:rPr>
                <w:rFonts w:cs="Arial"/>
                <w:bCs/>
                <w:sz w:val="20"/>
                <w:szCs w:val="20"/>
              </w:rPr>
              <w:t>Wet-lease operasyonlarına ilişkin u</w:t>
            </w:r>
            <w:r w:rsidRPr="005C09FE">
              <w:rPr>
                <w:rFonts w:cs="Arial"/>
                <w:bCs/>
                <w:sz w:val="20"/>
                <w:szCs w:val="20"/>
              </w:rPr>
              <w:t>çuş programları, uçuşların izin verilen azami uçuş görev süresi dâhilinde tamamlanma</w:t>
            </w:r>
            <w:r>
              <w:rPr>
                <w:rFonts w:cs="Arial"/>
                <w:bCs/>
                <w:sz w:val="20"/>
                <w:szCs w:val="20"/>
              </w:rPr>
              <w:t xml:space="preserve">sı için </w:t>
            </w:r>
            <w:r w:rsidRPr="005C09FE">
              <w:rPr>
                <w:rFonts w:cs="Arial"/>
                <w:bCs/>
                <w:sz w:val="20"/>
                <w:szCs w:val="20"/>
              </w:rPr>
              <w:t>uçuş öncesi görevler, taksi, uçuş ve sektörler arası hazırlık süreleri için ihtiyaç duyulan zaman hesaba kat</w:t>
            </w:r>
            <w:r>
              <w:rPr>
                <w:rFonts w:cs="Arial"/>
                <w:bCs/>
                <w:sz w:val="20"/>
                <w:szCs w:val="20"/>
              </w:rPr>
              <w:t>ılmakta mıdır?</w:t>
            </w:r>
          </w:p>
        </w:tc>
        <w:tc>
          <w:tcPr>
            <w:tcW w:w="370" w:type="dxa"/>
            <w:vAlign w:val="center"/>
          </w:tcPr>
          <w:p w14:paraId="3EE3EB27" w14:textId="3956D581"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48C10AA3" w14:textId="53497D32"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30C1F664" w14:textId="4554BE02"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1C1638BE"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1B8B7F68" w14:textId="77777777" w:rsidR="004929AA" w:rsidRPr="000848B1" w:rsidRDefault="004929AA" w:rsidP="004929AA">
            <w:pPr>
              <w:spacing w:after="0" w:line="240" w:lineRule="auto"/>
              <w:rPr>
                <w:rFonts w:ascii="Arial" w:hAnsi="Arial" w:cs="Arial"/>
                <w:sz w:val="20"/>
                <w:szCs w:val="20"/>
              </w:rPr>
            </w:pPr>
          </w:p>
        </w:tc>
      </w:tr>
      <w:tr w:rsidR="004929AA" w:rsidRPr="000848B1" w14:paraId="52945728" w14:textId="77777777" w:rsidTr="00832D78">
        <w:trPr>
          <w:cantSplit/>
          <w:trHeight w:val="1096"/>
        </w:trPr>
        <w:tc>
          <w:tcPr>
            <w:tcW w:w="398" w:type="dxa"/>
            <w:vAlign w:val="center"/>
          </w:tcPr>
          <w:p w14:paraId="5F29EFC2"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66DFD292" w14:textId="3B16A26D" w:rsidR="004929AA" w:rsidRDefault="004929AA" w:rsidP="004929AA">
            <w:pPr>
              <w:spacing w:after="0" w:line="240" w:lineRule="auto"/>
              <w:rPr>
                <w:rFonts w:ascii="Arial" w:hAnsi="Arial" w:cs="Arial"/>
                <w:sz w:val="16"/>
                <w:szCs w:val="16"/>
              </w:rPr>
            </w:pPr>
            <w:r>
              <w:rPr>
                <w:rFonts w:ascii="Arial" w:hAnsi="Arial" w:cs="Arial"/>
                <w:sz w:val="16"/>
                <w:szCs w:val="16"/>
              </w:rPr>
              <w:t>SHT-FTL Ek-1 CS FTL.1.200</w:t>
            </w:r>
          </w:p>
        </w:tc>
        <w:tc>
          <w:tcPr>
            <w:tcW w:w="3828" w:type="dxa"/>
            <w:gridSpan w:val="2"/>
            <w:vAlign w:val="center"/>
          </w:tcPr>
          <w:p w14:paraId="3DDFC579" w14:textId="77777777" w:rsidR="004929AA" w:rsidRDefault="004929AA" w:rsidP="004929AA">
            <w:pPr>
              <w:pStyle w:val="Normale"/>
              <w:tabs>
                <w:tab w:val="left" w:pos="5387"/>
              </w:tabs>
              <w:autoSpaceDE w:val="0"/>
              <w:spacing w:after="0" w:line="240" w:lineRule="auto"/>
              <w:rPr>
                <w:rFonts w:cs="Arial"/>
                <w:bCs/>
                <w:sz w:val="20"/>
                <w:szCs w:val="20"/>
              </w:rPr>
            </w:pPr>
            <w:r>
              <w:rPr>
                <w:rFonts w:cs="Arial"/>
                <w:bCs/>
                <w:sz w:val="20"/>
                <w:szCs w:val="20"/>
              </w:rPr>
              <w:t>Operasyon üssünün ana üs olarak kullanılması durumunda, operasyon</w:t>
            </w:r>
            <w:r w:rsidRPr="0083392B">
              <w:rPr>
                <w:rFonts w:cs="Arial"/>
                <w:bCs/>
                <w:sz w:val="20"/>
                <w:szCs w:val="20"/>
              </w:rPr>
              <w:t xml:space="preserve"> üs</w:t>
            </w:r>
            <w:r>
              <w:rPr>
                <w:rFonts w:cs="Arial"/>
                <w:bCs/>
                <w:sz w:val="20"/>
                <w:szCs w:val="20"/>
              </w:rPr>
              <w:t>sünde</w:t>
            </w:r>
            <w:r w:rsidRPr="0083392B">
              <w:rPr>
                <w:rFonts w:cs="Arial"/>
                <w:bCs/>
                <w:sz w:val="20"/>
                <w:szCs w:val="20"/>
              </w:rPr>
              <w:t xml:space="preserve"> göreve başlanması öncesindeki tazeleme amaçlı uzatılmış ilk</w:t>
            </w:r>
            <w:r>
              <w:rPr>
                <w:rFonts w:cs="Arial"/>
                <w:bCs/>
                <w:sz w:val="20"/>
                <w:szCs w:val="20"/>
              </w:rPr>
              <w:t xml:space="preserve"> </w:t>
            </w:r>
            <w:r w:rsidRPr="0083392B">
              <w:rPr>
                <w:rFonts w:cs="Arial"/>
                <w:bCs/>
                <w:sz w:val="20"/>
                <w:szCs w:val="20"/>
              </w:rPr>
              <w:t>dinlenme süresi, 3 yerel gece dâhil olmak üzere 72 saat</w:t>
            </w:r>
            <w:r>
              <w:rPr>
                <w:rFonts w:cs="Arial"/>
                <w:bCs/>
                <w:sz w:val="20"/>
                <w:szCs w:val="20"/>
              </w:rPr>
              <w:t xml:space="preserve"> olarak uygulanmış mı?</w:t>
            </w:r>
          </w:p>
          <w:p w14:paraId="54AE6A50" w14:textId="77777777" w:rsidR="004929AA" w:rsidRDefault="004929AA" w:rsidP="004929AA">
            <w:pPr>
              <w:pStyle w:val="Normale"/>
              <w:tabs>
                <w:tab w:val="left" w:pos="5387"/>
              </w:tabs>
              <w:autoSpaceDE w:val="0"/>
              <w:spacing w:after="0" w:line="240" w:lineRule="auto"/>
              <w:rPr>
                <w:rFonts w:cs="Arial"/>
                <w:bCs/>
                <w:sz w:val="20"/>
                <w:szCs w:val="20"/>
              </w:rPr>
            </w:pPr>
          </w:p>
          <w:p w14:paraId="339E16DD" w14:textId="4CA7993C" w:rsidR="004929AA" w:rsidRDefault="004929AA" w:rsidP="004929AA">
            <w:pPr>
              <w:pStyle w:val="Normale"/>
              <w:tabs>
                <w:tab w:val="left" w:pos="5387"/>
              </w:tabs>
              <w:autoSpaceDE w:val="0"/>
              <w:spacing w:after="0" w:line="240" w:lineRule="auto"/>
              <w:rPr>
                <w:rFonts w:cs="Arial"/>
                <w:bCs/>
                <w:sz w:val="20"/>
                <w:szCs w:val="20"/>
              </w:rPr>
            </w:pPr>
            <w:r w:rsidRPr="0083392B">
              <w:rPr>
                <w:rFonts w:cs="Arial"/>
                <w:bCs/>
                <w:sz w:val="20"/>
                <w:szCs w:val="20"/>
              </w:rPr>
              <w:t>Eski ana üs ile yeni ana üs arasındaki seyahat süresi konumlandırm</w:t>
            </w:r>
            <w:r>
              <w:rPr>
                <w:rFonts w:cs="Arial"/>
                <w:bCs/>
                <w:sz w:val="20"/>
                <w:szCs w:val="20"/>
              </w:rPr>
              <w:t>a olarak kayıt altına alınmış mı?</w:t>
            </w:r>
          </w:p>
        </w:tc>
        <w:tc>
          <w:tcPr>
            <w:tcW w:w="370" w:type="dxa"/>
            <w:vAlign w:val="center"/>
          </w:tcPr>
          <w:p w14:paraId="52DFDE5F" w14:textId="6A42EAAC"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7162C44A" w14:textId="2431AB2B"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75114CA8" w14:textId="20804C91"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33B6B9F3"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04086EEE" w14:textId="77777777" w:rsidR="004929AA" w:rsidRPr="000848B1" w:rsidRDefault="004929AA" w:rsidP="004929AA">
            <w:pPr>
              <w:spacing w:after="0" w:line="240" w:lineRule="auto"/>
              <w:rPr>
                <w:rFonts w:ascii="Arial" w:hAnsi="Arial" w:cs="Arial"/>
                <w:sz w:val="20"/>
                <w:szCs w:val="20"/>
              </w:rPr>
            </w:pPr>
          </w:p>
        </w:tc>
      </w:tr>
      <w:tr w:rsidR="004929AA" w:rsidRPr="000848B1" w14:paraId="537590F7" w14:textId="77777777" w:rsidTr="00832D78">
        <w:trPr>
          <w:cantSplit/>
          <w:trHeight w:val="1096"/>
        </w:trPr>
        <w:tc>
          <w:tcPr>
            <w:tcW w:w="398" w:type="dxa"/>
            <w:vAlign w:val="center"/>
          </w:tcPr>
          <w:p w14:paraId="167FB206"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3BDD5A49" w14:textId="04643FCC" w:rsidR="004929AA" w:rsidRDefault="004929AA" w:rsidP="004929AA">
            <w:pPr>
              <w:spacing w:after="0" w:line="240" w:lineRule="auto"/>
              <w:rPr>
                <w:rFonts w:ascii="Arial" w:hAnsi="Arial" w:cs="Arial"/>
                <w:sz w:val="16"/>
                <w:szCs w:val="16"/>
              </w:rPr>
            </w:pPr>
            <w:r>
              <w:rPr>
                <w:rFonts w:ascii="Arial" w:hAnsi="Arial" w:cs="Arial"/>
                <w:sz w:val="16"/>
                <w:szCs w:val="16"/>
              </w:rPr>
              <w:t xml:space="preserve">SHT-FTL Ek-1 ORO.FTL.205(a)(1), </w:t>
            </w:r>
            <w:r w:rsidRPr="0040337D">
              <w:rPr>
                <w:rFonts w:ascii="Arial" w:hAnsi="Arial" w:cs="Arial"/>
                <w:sz w:val="16"/>
                <w:szCs w:val="16"/>
              </w:rPr>
              <w:t>GM1 ORO.FTL.205(a)(1)</w:t>
            </w:r>
          </w:p>
        </w:tc>
        <w:tc>
          <w:tcPr>
            <w:tcW w:w="3828" w:type="dxa"/>
            <w:gridSpan w:val="2"/>
            <w:vAlign w:val="center"/>
          </w:tcPr>
          <w:p w14:paraId="177ED3B7" w14:textId="77777777" w:rsidR="004929AA" w:rsidRDefault="004929AA" w:rsidP="004929AA">
            <w:pPr>
              <w:pStyle w:val="Normale"/>
              <w:tabs>
                <w:tab w:val="left" w:pos="5387"/>
              </w:tabs>
              <w:autoSpaceDE w:val="0"/>
              <w:spacing w:after="0" w:line="240" w:lineRule="auto"/>
              <w:rPr>
                <w:rFonts w:cs="Arial"/>
                <w:bCs/>
                <w:sz w:val="20"/>
                <w:szCs w:val="20"/>
              </w:rPr>
            </w:pPr>
            <w:r>
              <w:rPr>
                <w:rFonts w:cs="Arial"/>
                <w:bCs/>
                <w:sz w:val="20"/>
                <w:szCs w:val="20"/>
              </w:rPr>
              <w:t xml:space="preserve">Wet-lease operasyonları için </w:t>
            </w:r>
            <w:r w:rsidRPr="00CD102E">
              <w:rPr>
                <w:rFonts w:cs="Arial"/>
                <w:bCs/>
                <w:sz w:val="20"/>
                <w:szCs w:val="20"/>
              </w:rPr>
              <w:t>uygun görev başlangıç sürelerini tanımla</w:t>
            </w:r>
            <w:r>
              <w:rPr>
                <w:rFonts w:cs="Arial"/>
                <w:bCs/>
                <w:sz w:val="20"/>
                <w:szCs w:val="20"/>
              </w:rPr>
              <w:t>nmış mı?</w:t>
            </w:r>
          </w:p>
          <w:p w14:paraId="72570D08" w14:textId="77777777" w:rsidR="004929AA" w:rsidRDefault="004929AA" w:rsidP="004929AA">
            <w:pPr>
              <w:pStyle w:val="Normale"/>
              <w:tabs>
                <w:tab w:val="left" w:pos="5387"/>
              </w:tabs>
              <w:autoSpaceDE w:val="0"/>
              <w:spacing w:after="0" w:line="240" w:lineRule="auto"/>
              <w:rPr>
                <w:rFonts w:cs="Arial"/>
                <w:bCs/>
                <w:sz w:val="20"/>
                <w:szCs w:val="20"/>
              </w:rPr>
            </w:pPr>
          </w:p>
          <w:p w14:paraId="35DD6EA6" w14:textId="21CACA37" w:rsidR="004929AA" w:rsidRDefault="004929AA" w:rsidP="004929AA">
            <w:pPr>
              <w:pStyle w:val="Normale"/>
              <w:tabs>
                <w:tab w:val="left" w:pos="5387"/>
              </w:tabs>
              <w:autoSpaceDE w:val="0"/>
              <w:spacing w:after="0" w:line="240" w:lineRule="auto"/>
              <w:rPr>
                <w:rFonts w:cs="Arial"/>
                <w:bCs/>
                <w:sz w:val="20"/>
                <w:szCs w:val="20"/>
              </w:rPr>
            </w:pPr>
            <w:r>
              <w:rPr>
                <w:rFonts w:cs="Arial"/>
                <w:bCs/>
                <w:sz w:val="20"/>
                <w:szCs w:val="20"/>
              </w:rPr>
              <w:t>B</w:t>
            </w:r>
            <w:r w:rsidRPr="00077CCB">
              <w:rPr>
                <w:rFonts w:cs="Arial"/>
                <w:bCs/>
                <w:sz w:val="20"/>
                <w:szCs w:val="20"/>
              </w:rPr>
              <w:t>ildirim süreleri için operasyon türü, hava aracının boyutu ve türü ve bildirim yapılan havaalanının koşulları dikkate alın</w:t>
            </w:r>
            <w:r>
              <w:rPr>
                <w:rFonts w:cs="Arial"/>
                <w:bCs/>
                <w:sz w:val="20"/>
                <w:szCs w:val="20"/>
              </w:rPr>
              <w:t>mış mı?</w:t>
            </w:r>
          </w:p>
        </w:tc>
        <w:tc>
          <w:tcPr>
            <w:tcW w:w="370" w:type="dxa"/>
            <w:vAlign w:val="center"/>
          </w:tcPr>
          <w:p w14:paraId="0AEA9EC4" w14:textId="19CBB883"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65D96B1D" w14:textId="3772304A"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60EF344A" w14:textId="32B3514A"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53B5E548"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0429D24D" w14:textId="77777777" w:rsidR="004929AA" w:rsidRPr="000848B1" w:rsidRDefault="004929AA" w:rsidP="004929AA">
            <w:pPr>
              <w:spacing w:after="0" w:line="240" w:lineRule="auto"/>
              <w:rPr>
                <w:rFonts w:ascii="Arial" w:hAnsi="Arial" w:cs="Arial"/>
                <w:sz w:val="20"/>
                <w:szCs w:val="20"/>
              </w:rPr>
            </w:pPr>
          </w:p>
        </w:tc>
      </w:tr>
      <w:tr w:rsidR="004929AA" w:rsidRPr="000848B1" w14:paraId="65781D16" w14:textId="77777777" w:rsidTr="00832D78">
        <w:trPr>
          <w:cantSplit/>
          <w:trHeight w:val="1096"/>
        </w:trPr>
        <w:tc>
          <w:tcPr>
            <w:tcW w:w="398" w:type="dxa"/>
            <w:vAlign w:val="center"/>
          </w:tcPr>
          <w:p w14:paraId="20054392"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04FE0405" w14:textId="3F899805" w:rsidR="004929AA" w:rsidRDefault="004929AA" w:rsidP="004929AA">
            <w:pPr>
              <w:spacing w:after="0" w:line="240" w:lineRule="auto"/>
              <w:rPr>
                <w:rFonts w:ascii="Arial" w:hAnsi="Arial" w:cs="Arial"/>
                <w:sz w:val="16"/>
                <w:szCs w:val="16"/>
              </w:rPr>
            </w:pPr>
            <w:r>
              <w:rPr>
                <w:rFonts w:ascii="Arial" w:hAnsi="Arial" w:cs="Arial"/>
                <w:sz w:val="16"/>
                <w:szCs w:val="16"/>
              </w:rPr>
              <w:t>SHT-FTL Ek-1 ORO.FTL.205(f)(4), (f)(5)</w:t>
            </w:r>
          </w:p>
        </w:tc>
        <w:tc>
          <w:tcPr>
            <w:tcW w:w="3828" w:type="dxa"/>
            <w:gridSpan w:val="2"/>
            <w:vAlign w:val="center"/>
          </w:tcPr>
          <w:p w14:paraId="7AAC02BA" w14:textId="69AE1389" w:rsidR="004929AA" w:rsidRDefault="004929AA" w:rsidP="004929AA">
            <w:pPr>
              <w:pStyle w:val="Normale"/>
              <w:tabs>
                <w:tab w:val="left" w:pos="5387"/>
              </w:tabs>
              <w:autoSpaceDE w:val="0"/>
              <w:spacing w:after="0" w:line="240" w:lineRule="auto"/>
              <w:rPr>
                <w:rFonts w:cs="Arial"/>
                <w:bCs/>
                <w:sz w:val="20"/>
                <w:szCs w:val="20"/>
              </w:rPr>
            </w:pPr>
            <w:r w:rsidRPr="00C06792">
              <w:rPr>
                <w:rFonts w:cs="Arial"/>
                <w:bCs/>
                <w:sz w:val="20"/>
                <w:szCs w:val="20"/>
              </w:rPr>
              <w:t xml:space="preserve">İşletici, </w:t>
            </w:r>
            <w:r>
              <w:rPr>
                <w:rFonts w:cs="Arial"/>
                <w:bCs/>
                <w:sz w:val="20"/>
                <w:szCs w:val="20"/>
              </w:rPr>
              <w:t xml:space="preserve">wet-lease operasyonları kapsamında uygulanan </w:t>
            </w:r>
            <w:r w:rsidRPr="00C06792">
              <w:rPr>
                <w:rFonts w:cs="Arial"/>
                <w:bCs/>
                <w:sz w:val="20"/>
                <w:szCs w:val="20"/>
              </w:rPr>
              <w:t xml:space="preserve">tüm SKPK’ların sorumlu kaptan pilot tarafından rapor edilmesini sağlamak için </w:t>
            </w:r>
            <w:r>
              <w:rPr>
                <w:rFonts w:cs="Arial"/>
                <w:bCs/>
                <w:sz w:val="20"/>
                <w:szCs w:val="20"/>
              </w:rPr>
              <w:t>gerekli tedbirleri almış mıdır?</w:t>
            </w:r>
          </w:p>
          <w:p w14:paraId="585FBEC2" w14:textId="77777777" w:rsidR="004929AA" w:rsidRDefault="004929AA" w:rsidP="004929AA">
            <w:pPr>
              <w:pStyle w:val="Normale"/>
              <w:tabs>
                <w:tab w:val="left" w:pos="5387"/>
              </w:tabs>
              <w:autoSpaceDE w:val="0"/>
              <w:spacing w:after="0" w:line="240" w:lineRule="auto"/>
              <w:rPr>
                <w:rFonts w:cs="Arial"/>
                <w:bCs/>
                <w:sz w:val="20"/>
                <w:szCs w:val="20"/>
              </w:rPr>
            </w:pPr>
          </w:p>
          <w:p w14:paraId="1FECEE56" w14:textId="201C5B04" w:rsidR="004929AA" w:rsidRDefault="004929AA" w:rsidP="004929AA">
            <w:pPr>
              <w:pStyle w:val="Normale"/>
              <w:tabs>
                <w:tab w:val="left" w:pos="5387"/>
              </w:tabs>
              <w:autoSpaceDE w:val="0"/>
              <w:spacing w:after="0" w:line="240" w:lineRule="auto"/>
              <w:rPr>
                <w:rFonts w:cs="Arial"/>
                <w:bCs/>
                <w:sz w:val="20"/>
                <w:szCs w:val="20"/>
              </w:rPr>
            </w:pPr>
            <w:r>
              <w:rPr>
                <w:rFonts w:cs="Arial"/>
                <w:bCs/>
                <w:sz w:val="20"/>
                <w:szCs w:val="20"/>
              </w:rPr>
              <w:t xml:space="preserve">Söz konusu raporlar, </w:t>
            </w:r>
            <w:r w:rsidRPr="007A2FE3">
              <w:rPr>
                <w:rFonts w:cs="Arial"/>
                <w:bCs/>
                <w:sz w:val="20"/>
                <w:szCs w:val="20"/>
              </w:rPr>
              <w:t>en geç 28 gün içerisinde Genel Müdürlüğe gönderil</w:t>
            </w:r>
            <w:r>
              <w:rPr>
                <w:rFonts w:cs="Arial"/>
                <w:bCs/>
                <w:sz w:val="20"/>
                <w:szCs w:val="20"/>
              </w:rPr>
              <w:t>mekte midir?</w:t>
            </w:r>
          </w:p>
        </w:tc>
        <w:tc>
          <w:tcPr>
            <w:tcW w:w="370" w:type="dxa"/>
            <w:vAlign w:val="center"/>
          </w:tcPr>
          <w:p w14:paraId="5F802DC2" w14:textId="7CE8858B"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5368677B" w14:textId="7F582A7E"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6756CB1F" w14:textId="74630D7F"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07BB649E"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3B0FBAA5" w14:textId="77777777" w:rsidR="004929AA" w:rsidRPr="000848B1" w:rsidRDefault="004929AA" w:rsidP="004929AA">
            <w:pPr>
              <w:spacing w:after="0" w:line="240" w:lineRule="auto"/>
              <w:rPr>
                <w:rFonts w:ascii="Arial" w:hAnsi="Arial" w:cs="Arial"/>
                <w:sz w:val="20"/>
                <w:szCs w:val="20"/>
              </w:rPr>
            </w:pPr>
          </w:p>
        </w:tc>
      </w:tr>
      <w:tr w:rsidR="004929AA" w:rsidRPr="000848B1" w14:paraId="0246CDC0" w14:textId="77777777" w:rsidTr="00832D78">
        <w:trPr>
          <w:cantSplit/>
          <w:trHeight w:val="1096"/>
        </w:trPr>
        <w:tc>
          <w:tcPr>
            <w:tcW w:w="398" w:type="dxa"/>
            <w:vAlign w:val="center"/>
          </w:tcPr>
          <w:p w14:paraId="4A5CBA29"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625E832B" w14:textId="0CDB9556" w:rsidR="004929AA" w:rsidRDefault="004929AA" w:rsidP="004929AA">
            <w:pPr>
              <w:spacing w:after="0" w:line="240" w:lineRule="auto"/>
              <w:rPr>
                <w:rFonts w:ascii="Arial" w:hAnsi="Arial" w:cs="Arial"/>
                <w:sz w:val="16"/>
                <w:szCs w:val="16"/>
              </w:rPr>
            </w:pPr>
            <w:r>
              <w:rPr>
                <w:rFonts w:ascii="Arial" w:hAnsi="Arial" w:cs="Arial"/>
                <w:sz w:val="16"/>
                <w:szCs w:val="16"/>
              </w:rPr>
              <w:t>SHT-FTL Ek-1 CS FTL.1.205(d)(1)</w:t>
            </w:r>
          </w:p>
        </w:tc>
        <w:tc>
          <w:tcPr>
            <w:tcW w:w="3828" w:type="dxa"/>
            <w:gridSpan w:val="2"/>
            <w:vAlign w:val="center"/>
          </w:tcPr>
          <w:p w14:paraId="3F4578CB" w14:textId="77777777" w:rsidR="004929AA" w:rsidRDefault="004929AA" w:rsidP="004929AA">
            <w:pPr>
              <w:pStyle w:val="Normale"/>
              <w:tabs>
                <w:tab w:val="left" w:pos="5387"/>
              </w:tabs>
              <w:autoSpaceDE w:val="0"/>
              <w:spacing w:after="0" w:line="240" w:lineRule="auto"/>
              <w:rPr>
                <w:rFonts w:cs="Arial"/>
                <w:bCs/>
                <w:sz w:val="20"/>
                <w:szCs w:val="20"/>
              </w:rPr>
            </w:pPr>
            <w:r>
              <w:rPr>
                <w:rFonts w:cs="Arial"/>
                <w:bCs/>
                <w:sz w:val="20"/>
                <w:szCs w:val="20"/>
              </w:rPr>
              <w:t xml:space="preserve">Operasyon üssünde, görev başlangıcının ertelenmesine ilişkin hazırlanan prosedüründe, </w:t>
            </w:r>
            <w:r w:rsidRPr="00FB21CD">
              <w:rPr>
                <w:rFonts w:cs="Arial"/>
                <w:bCs/>
                <w:sz w:val="20"/>
                <w:szCs w:val="20"/>
              </w:rPr>
              <w:t>ekip üyesine ilgili uygulamanın devreye alındığında uygun konaklama yerinde kalmasına imkân veren bir tebliğ süresi tesis</w:t>
            </w:r>
            <w:r>
              <w:rPr>
                <w:rFonts w:cs="Arial"/>
                <w:bCs/>
                <w:sz w:val="20"/>
                <w:szCs w:val="20"/>
              </w:rPr>
              <w:t xml:space="preserve"> edilmiş mi?</w:t>
            </w:r>
          </w:p>
          <w:p w14:paraId="67789B6D" w14:textId="77777777" w:rsidR="004929AA" w:rsidRDefault="004929AA" w:rsidP="004929AA">
            <w:pPr>
              <w:pStyle w:val="Normale"/>
              <w:tabs>
                <w:tab w:val="left" w:pos="5387"/>
              </w:tabs>
              <w:autoSpaceDE w:val="0"/>
              <w:spacing w:after="0" w:line="240" w:lineRule="auto"/>
              <w:rPr>
                <w:rFonts w:cs="Arial"/>
                <w:bCs/>
                <w:sz w:val="20"/>
                <w:szCs w:val="20"/>
              </w:rPr>
            </w:pPr>
          </w:p>
          <w:p w14:paraId="5EDB0560" w14:textId="1C323D71" w:rsidR="004929AA" w:rsidRDefault="004929AA" w:rsidP="004929AA">
            <w:pPr>
              <w:pStyle w:val="Normale"/>
              <w:tabs>
                <w:tab w:val="left" w:pos="5387"/>
              </w:tabs>
              <w:autoSpaceDE w:val="0"/>
              <w:spacing w:after="0" w:line="240" w:lineRule="auto"/>
              <w:rPr>
                <w:rFonts w:cs="Arial"/>
                <w:bCs/>
                <w:sz w:val="20"/>
                <w:szCs w:val="20"/>
              </w:rPr>
            </w:pPr>
            <w:r>
              <w:rPr>
                <w:rFonts w:cs="Arial"/>
                <w:bCs/>
                <w:sz w:val="20"/>
                <w:szCs w:val="20"/>
              </w:rPr>
              <w:t>Yapılan uygulamalar, Talimata uygun mu?</w:t>
            </w:r>
          </w:p>
        </w:tc>
        <w:tc>
          <w:tcPr>
            <w:tcW w:w="370" w:type="dxa"/>
            <w:vAlign w:val="center"/>
          </w:tcPr>
          <w:p w14:paraId="136A1E47" w14:textId="0B929B18"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69183A92" w14:textId="1254A5FD"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618BD664" w14:textId="54708C36"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4CACB4FC"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18A80EA7" w14:textId="77777777" w:rsidR="004929AA" w:rsidRPr="000848B1" w:rsidRDefault="004929AA" w:rsidP="004929AA">
            <w:pPr>
              <w:spacing w:after="0" w:line="240" w:lineRule="auto"/>
              <w:rPr>
                <w:rFonts w:ascii="Arial" w:hAnsi="Arial" w:cs="Arial"/>
                <w:sz w:val="20"/>
                <w:szCs w:val="20"/>
              </w:rPr>
            </w:pPr>
          </w:p>
        </w:tc>
      </w:tr>
      <w:tr w:rsidR="004929AA" w:rsidRPr="000848B1" w14:paraId="4338B9F1" w14:textId="77777777" w:rsidTr="00832D78">
        <w:trPr>
          <w:cantSplit/>
          <w:trHeight w:val="1096"/>
        </w:trPr>
        <w:tc>
          <w:tcPr>
            <w:tcW w:w="398" w:type="dxa"/>
            <w:vAlign w:val="center"/>
          </w:tcPr>
          <w:p w14:paraId="1972D332"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651CEB12" w14:textId="7A5480F2" w:rsidR="004929AA" w:rsidRDefault="004929AA" w:rsidP="004929AA">
            <w:pPr>
              <w:spacing w:after="0" w:line="240" w:lineRule="auto"/>
              <w:rPr>
                <w:rFonts w:ascii="Arial" w:hAnsi="Arial" w:cs="Arial"/>
                <w:sz w:val="16"/>
                <w:szCs w:val="16"/>
              </w:rPr>
            </w:pPr>
            <w:r w:rsidRPr="002E5DAE">
              <w:rPr>
                <w:rFonts w:ascii="Arial" w:hAnsi="Arial" w:cs="Arial"/>
                <w:sz w:val="16"/>
                <w:szCs w:val="16"/>
              </w:rPr>
              <w:t>SHT-FTL Ek-1</w:t>
            </w:r>
            <w:r>
              <w:rPr>
                <w:rFonts w:ascii="Arial" w:hAnsi="Arial" w:cs="Arial"/>
                <w:sz w:val="16"/>
                <w:szCs w:val="16"/>
              </w:rPr>
              <w:t xml:space="preserve"> ORO.FTL.215</w:t>
            </w:r>
          </w:p>
        </w:tc>
        <w:tc>
          <w:tcPr>
            <w:tcW w:w="3828" w:type="dxa"/>
            <w:gridSpan w:val="2"/>
            <w:vAlign w:val="center"/>
          </w:tcPr>
          <w:p w14:paraId="2172FD70" w14:textId="30C01353" w:rsidR="004929AA" w:rsidRDefault="004929AA" w:rsidP="004929AA">
            <w:pPr>
              <w:pStyle w:val="Normale"/>
              <w:tabs>
                <w:tab w:val="left" w:pos="5387"/>
              </w:tabs>
              <w:autoSpaceDE w:val="0"/>
              <w:spacing w:after="0" w:line="240" w:lineRule="auto"/>
              <w:rPr>
                <w:rFonts w:cs="Arial"/>
                <w:bCs/>
                <w:sz w:val="20"/>
                <w:szCs w:val="20"/>
              </w:rPr>
            </w:pPr>
            <w:r>
              <w:rPr>
                <w:rStyle w:val="Carpredefinitoparagrafo"/>
                <w:rFonts w:cs="Arial"/>
                <w:bCs/>
                <w:sz w:val="20"/>
                <w:szCs w:val="20"/>
              </w:rPr>
              <w:t>Operasyon üssüne uçuş ekiplerinin intikallerinde, konumlandırma gereklilikleri dikkate alınmakta mıdır?</w:t>
            </w:r>
          </w:p>
        </w:tc>
        <w:tc>
          <w:tcPr>
            <w:tcW w:w="370" w:type="dxa"/>
            <w:vAlign w:val="center"/>
          </w:tcPr>
          <w:p w14:paraId="53717ABE" w14:textId="68D4E65E"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437EA8AF" w14:textId="4A969B6F"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6D1A1D5C" w14:textId="0ED5D1C3"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1DE53FD2"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7ECE1641" w14:textId="77777777" w:rsidR="004929AA" w:rsidRPr="000848B1" w:rsidRDefault="004929AA" w:rsidP="004929AA">
            <w:pPr>
              <w:spacing w:after="0" w:line="240" w:lineRule="auto"/>
              <w:rPr>
                <w:rFonts w:ascii="Arial" w:hAnsi="Arial" w:cs="Arial"/>
                <w:sz w:val="20"/>
                <w:szCs w:val="20"/>
              </w:rPr>
            </w:pPr>
          </w:p>
        </w:tc>
      </w:tr>
      <w:tr w:rsidR="004929AA" w:rsidRPr="000848B1" w14:paraId="7FBFBADC" w14:textId="77777777" w:rsidTr="00832D78">
        <w:trPr>
          <w:cantSplit/>
          <w:trHeight w:val="1096"/>
        </w:trPr>
        <w:tc>
          <w:tcPr>
            <w:tcW w:w="398" w:type="dxa"/>
            <w:vAlign w:val="center"/>
          </w:tcPr>
          <w:p w14:paraId="0112EF74"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E78F428" w14:textId="6C09F8D5" w:rsidR="004929AA" w:rsidRPr="002E5DAE" w:rsidRDefault="004929AA" w:rsidP="004929AA">
            <w:pPr>
              <w:spacing w:after="0" w:line="240" w:lineRule="auto"/>
              <w:rPr>
                <w:rFonts w:ascii="Arial" w:hAnsi="Arial" w:cs="Arial"/>
                <w:sz w:val="16"/>
                <w:szCs w:val="16"/>
              </w:rPr>
            </w:pPr>
            <w:r w:rsidRPr="002E5DAE">
              <w:rPr>
                <w:rFonts w:ascii="Arial" w:hAnsi="Arial" w:cs="Arial"/>
                <w:sz w:val="16"/>
                <w:szCs w:val="16"/>
              </w:rPr>
              <w:t>SHT-FTL Ek-1</w:t>
            </w:r>
            <w:r>
              <w:rPr>
                <w:rFonts w:ascii="Arial" w:hAnsi="Arial" w:cs="Arial"/>
                <w:sz w:val="16"/>
                <w:szCs w:val="16"/>
              </w:rPr>
              <w:t xml:space="preserve"> ORO</w:t>
            </w:r>
            <w:r w:rsidRPr="00A97823">
              <w:rPr>
                <w:rFonts w:ascii="Arial" w:hAnsi="Arial" w:cs="Arial"/>
                <w:sz w:val="16"/>
                <w:szCs w:val="16"/>
              </w:rPr>
              <w:t>.</w:t>
            </w:r>
            <w:r>
              <w:rPr>
                <w:rFonts w:ascii="Arial" w:hAnsi="Arial" w:cs="Arial"/>
                <w:sz w:val="16"/>
                <w:szCs w:val="16"/>
              </w:rPr>
              <w:t>FTL.220(a),</w:t>
            </w:r>
            <w:r w:rsidRPr="002E5DAE">
              <w:rPr>
                <w:rFonts w:ascii="Arial" w:hAnsi="Arial" w:cs="Arial"/>
                <w:sz w:val="16"/>
                <w:szCs w:val="16"/>
              </w:rPr>
              <w:t xml:space="preserve"> CS FTL.1.220(b)</w:t>
            </w:r>
          </w:p>
        </w:tc>
        <w:tc>
          <w:tcPr>
            <w:tcW w:w="3828" w:type="dxa"/>
            <w:gridSpan w:val="2"/>
            <w:vAlign w:val="center"/>
          </w:tcPr>
          <w:p w14:paraId="113B7329" w14:textId="1310EB22" w:rsidR="004929AA" w:rsidRDefault="004929AA" w:rsidP="004929AA">
            <w:pPr>
              <w:pStyle w:val="Normale"/>
              <w:tabs>
                <w:tab w:val="left" w:pos="5387"/>
              </w:tabs>
              <w:autoSpaceDE w:val="0"/>
              <w:spacing w:after="0" w:line="240" w:lineRule="auto"/>
              <w:rPr>
                <w:rStyle w:val="Carpredefinitoparagrafo"/>
                <w:rFonts w:cs="Arial"/>
                <w:bCs/>
                <w:sz w:val="20"/>
                <w:szCs w:val="20"/>
              </w:rPr>
            </w:pPr>
            <w:r w:rsidRPr="002E5DAE">
              <w:rPr>
                <w:rStyle w:val="Carpredefinitoparagrafo"/>
                <w:rFonts w:cs="Arial"/>
                <w:bCs/>
                <w:sz w:val="20"/>
                <w:szCs w:val="20"/>
              </w:rPr>
              <w:t xml:space="preserve">İşletici, wet-lease operasyonlarında uygulanan açık mesai kapsamında, uçuş öncesi ve </w:t>
            </w:r>
            <w:r w:rsidRPr="00A97823">
              <w:rPr>
                <w:rStyle w:val="Carpredefinitoparagrafo"/>
                <w:rFonts w:cs="Arial"/>
                <w:bCs/>
                <w:sz w:val="20"/>
                <w:szCs w:val="20"/>
              </w:rPr>
              <w:t>uçuş</w:t>
            </w:r>
            <w:r w:rsidRPr="002E5DAE">
              <w:rPr>
                <w:rStyle w:val="Carpredefinitoparagrafo"/>
                <w:rFonts w:cs="Arial"/>
                <w:bCs/>
                <w:sz w:val="20"/>
                <w:szCs w:val="20"/>
              </w:rPr>
              <w:t xml:space="preserve"> sonrası görevleri ile seyahat sürelerini belirle</w:t>
            </w:r>
            <w:r>
              <w:rPr>
                <w:rStyle w:val="Carpredefinitoparagrafo"/>
                <w:rFonts w:cs="Arial"/>
                <w:bCs/>
                <w:sz w:val="20"/>
                <w:szCs w:val="20"/>
              </w:rPr>
              <w:t>n</w:t>
            </w:r>
            <w:r w:rsidRPr="002E5DAE">
              <w:rPr>
                <w:rStyle w:val="Carpredefinitoparagrafo"/>
                <w:rFonts w:cs="Arial"/>
                <w:bCs/>
                <w:sz w:val="20"/>
                <w:szCs w:val="20"/>
              </w:rPr>
              <w:t>miş ve ekip planlama sisteminde tanımlamış mıdır?</w:t>
            </w:r>
          </w:p>
        </w:tc>
        <w:tc>
          <w:tcPr>
            <w:tcW w:w="370" w:type="dxa"/>
            <w:vAlign w:val="center"/>
          </w:tcPr>
          <w:p w14:paraId="30BD958E" w14:textId="3E2EE2A8"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741F421F" w14:textId="27BA0D17"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6E38A1C9" w14:textId="2794FED4"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0DA3860C"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555A2EBC" w14:textId="77777777" w:rsidR="004929AA" w:rsidRPr="000848B1" w:rsidRDefault="004929AA" w:rsidP="004929AA">
            <w:pPr>
              <w:spacing w:after="0" w:line="240" w:lineRule="auto"/>
              <w:rPr>
                <w:rFonts w:ascii="Arial" w:hAnsi="Arial" w:cs="Arial"/>
                <w:sz w:val="20"/>
                <w:szCs w:val="20"/>
              </w:rPr>
            </w:pPr>
          </w:p>
        </w:tc>
      </w:tr>
      <w:tr w:rsidR="004929AA" w:rsidRPr="000848B1" w14:paraId="2A3E0117" w14:textId="77777777" w:rsidTr="00832D78">
        <w:trPr>
          <w:cantSplit/>
          <w:trHeight w:val="1096"/>
        </w:trPr>
        <w:tc>
          <w:tcPr>
            <w:tcW w:w="398" w:type="dxa"/>
            <w:vAlign w:val="center"/>
          </w:tcPr>
          <w:p w14:paraId="0624B20D"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48CF4004" w14:textId="1286CB09" w:rsidR="004929AA" w:rsidRPr="002E5DAE" w:rsidRDefault="004929AA" w:rsidP="004929AA">
            <w:pPr>
              <w:spacing w:after="0" w:line="240" w:lineRule="auto"/>
              <w:rPr>
                <w:rFonts w:ascii="Arial" w:hAnsi="Arial" w:cs="Arial"/>
                <w:sz w:val="16"/>
                <w:szCs w:val="16"/>
              </w:rPr>
            </w:pPr>
            <w:r w:rsidRPr="002E5DAE">
              <w:rPr>
                <w:rFonts w:ascii="Arial" w:hAnsi="Arial" w:cs="Arial"/>
                <w:sz w:val="16"/>
                <w:szCs w:val="16"/>
              </w:rPr>
              <w:t>SHT-FTL Ek-1</w:t>
            </w:r>
            <w:r>
              <w:rPr>
                <w:rFonts w:ascii="Arial" w:hAnsi="Arial" w:cs="Arial"/>
                <w:sz w:val="16"/>
                <w:szCs w:val="16"/>
              </w:rPr>
              <w:t xml:space="preserve"> </w:t>
            </w:r>
            <w:r w:rsidRPr="002E5DAE">
              <w:rPr>
                <w:rFonts w:ascii="Arial" w:hAnsi="Arial" w:cs="Arial"/>
                <w:sz w:val="16"/>
                <w:szCs w:val="16"/>
              </w:rPr>
              <w:t>CS FTL.1.22</w:t>
            </w:r>
            <w:r>
              <w:rPr>
                <w:rFonts w:ascii="Arial" w:hAnsi="Arial" w:cs="Arial"/>
                <w:sz w:val="16"/>
                <w:szCs w:val="16"/>
              </w:rPr>
              <w:t>5</w:t>
            </w:r>
          </w:p>
        </w:tc>
        <w:tc>
          <w:tcPr>
            <w:tcW w:w="3828" w:type="dxa"/>
            <w:gridSpan w:val="2"/>
            <w:vAlign w:val="center"/>
          </w:tcPr>
          <w:p w14:paraId="51B452CC" w14:textId="77777777" w:rsidR="004929AA" w:rsidRDefault="004929AA" w:rsidP="004929AA">
            <w:pPr>
              <w:pStyle w:val="Normale"/>
              <w:tabs>
                <w:tab w:val="left" w:pos="5387"/>
              </w:tabs>
              <w:autoSpaceDE w:val="0"/>
              <w:spacing w:after="0" w:line="240" w:lineRule="auto"/>
              <w:rPr>
                <w:rStyle w:val="Carpredefinitoparagrafo"/>
                <w:rFonts w:cs="Arial"/>
                <w:bCs/>
                <w:sz w:val="20"/>
                <w:szCs w:val="20"/>
              </w:rPr>
            </w:pPr>
            <w:r>
              <w:rPr>
                <w:rStyle w:val="Carpredefinitoparagrafo"/>
                <w:rFonts w:cs="Arial"/>
                <w:bCs/>
                <w:sz w:val="20"/>
                <w:szCs w:val="20"/>
              </w:rPr>
              <w:t>Operasyon üssünde, planlanan uçuşlara ilişkin havaalanı nöbeti ve/veya havaalanı harici nöbet uygulanmakta mıdır?</w:t>
            </w:r>
          </w:p>
          <w:p w14:paraId="627B8B7D" w14:textId="77777777" w:rsidR="004929AA" w:rsidRDefault="004929AA" w:rsidP="004929AA">
            <w:pPr>
              <w:pStyle w:val="Normale"/>
              <w:tabs>
                <w:tab w:val="left" w:pos="5387"/>
              </w:tabs>
              <w:autoSpaceDE w:val="0"/>
              <w:spacing w:after="0" w:line="240" w:lineRule="auto"/>
              <w:rPr>
                <w:rStyle w:val="Carpredefinitoparagrafo"/>
                <w:rFonts w:cs="Arial"/>
                <w:bCs/>
                <w:sz w:val="20"/>
                <w:szCs w:val="20"/>
              </w:rPr>
            </w:pPr>
          </w:p>
          <w:p w14:paraId="51D7A222" w14:textId="76771972" w:rsidR="004929AA" w:rsidRPr="002E5DAE" w:rsidRDefault="004929AA" w:rsidP="004929AA">
            <w:pPr>
              <w:pStyle w:val="Normale"/>
              <w:tabs>
                <w:tab w:val="left" w:pos="5387"/>
              </w:tabs>
              <w:autoSpaceDE w:val="0"/>
              <w:spacing w:after="0" w:line="240" w:lineRule="auto"/>
              <w:rPr>
                <w:rStyle w:val="Carpredefinitoparagrafo"/>
                <w:rFonts w:cs="Arial"/>
                <w:bCs/>
                <w:sz w:val="20"/>
                <w:szCs w:val="20"/>
              </w:rPr>
            </w:pPr>
            <w:r>
              <w:rPr>
                <w:rStyle w:val="Carpredefinitoparagrafo"/>
                <w:rFonts w:cs="Arial"/>
                <w:bCs/>
                <w:sz w:val="20"/>
                <w:szCs w:val="20"/>
              </w:rPr>
              <w:t>Yapılan uygulamalar Talimata uygun mu?</w:t>
            </w:r>
          </w:p>
        </w:tc>
        <w:tc>
          <w:tcPr>
            <w:tcW w:w="370" w:type="dxa"/>
            <w:vAlign w:val="center"/>
          </w:tcPr>
          <w:p w14:paraId="5873D388" w14:textId="222A4540"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6E86F8CC" w14:textId="4AAF5D00"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4B0395A2" w14:textId="448F9E0B"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63903480"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2E3B0BBC" w14:textId="77777777" w:rsidR="004929AA" w:rsidRPr="000848B1" w:rsidRDefault="004929AA" w:rsidP="004929AA">
            <w:pPr>
              <w:spacing w:after="0" w:line="240" w:lineRule="auto"/>
              <w:rPr>
                <w:rFonts w:ascii="Arial" w:hAnsi="Arial" w:cs="Arial"/>
                <w:sz w:val="20"/>
                <w:szCs w:val="20"/>
              </w:rPr>
            </w:pPr>
          </w:p>
        </w:tc>
      </w:tr>
      <w:tr w:rsidR="004929AA" w:rsidRPr="000848B1" w14:paraId="35CFA115" w14:textId="77777777" w:rsidTr="00832D78">
        <w:trPr>
          <w:cantSplit/>
          <w:trHeight w:val="1096"/>
        </w:trPr>
        <w:tc>
          <w:tcPr>
            <w:tcW w:w="398" w:type="dxa"/>
            <w:vAlign w:val="center"/>
          </w:tcPr>
          <w:p w14:paraId="44C47209"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3F57911F" w14:textId="7776EFA6" w:rsidR="004929AA" w:rsidRPr="002E5DAE" w:rsidRDefault="004929AA" w:rsidP="004929AA">
            <w:pPr>
              <w:spacing w:after="0" w:line="240" w:lineRule="auto"/>
              <w:rPr>
                <w:rFonts w:ascii="Arial" w:hAnsi="Arial" w:cs="Arial"/>
                <w:sz w:val="16"/>
                <w:szCs w:val="16"/>
              </w:rPr>
            </w:pPr>
            <w:r w:rsidRPr="002E5DAE">
              <w:rPr>
                <w:rFonts w:ascii="Arial" w:hAnsi="Arial" w:cs="Arial"/>
                <w:sz w:val="16"/>
                <w:szCs w:val="16"/>
              </w:rPr>
              <w:t>SHT-FTL Ek-1</w:t>
            </w:r>
            <w:r>
              <w:rPr>
                <w:rFonts w:ascii="Arial" w:hAnsi="Arial" w:cs="Arial"/>
                <w:sz w:val="16"/>
                <w:szCs w:val="16"/>
              </w:rPr>
              <w:t xml:space="preserve"> ORO.FTL.205(b)</w:t>
            </w:r>
          </w:p>
        </w:tc>
        <w:tc>
          <w:tcPr>
            <w:tcW w:w="3828" w:type="dxa"/>
            <w:gridSpan w:val="2"/>
            <w:vAlign w:val="center"/>
          </w:tcPr>
          <w:p w14:paraId="1D67218A" w14:textId="5BC2283A" w:rsidR="004929AA" w:rsidRDefault="004929AA" w:rsidP="004929AA">
            <w:pPr>
              <w:pStyle w:val="Normale"/>
              <w:tabs>
                <w:tab w:val="left" w:pos="5387"/>
              </w:tabs>
              <w:autoSpaceDE w:val="0"/>
              <w:spacing w:after="0" w:line="240" w:lineRule="auto"/>
              <w:rPr>
                <w:rStyle w:val="Carpredefinitoparagrafo"/>
                <w:rFonts w:cs="Arial"/>
                <w:bCs/>
                <w:sz w:val="20"/>
                <w:szCs w:val="20"/>
              </w:rPr>
            </w:pPr>
            <w:r w:rsidRPr="00EA1562">
              <w:rPr>
                <w:rStyle w:val="Carpredefinitoparagrafo"/>
                <w:rFonts w:cs="Arial"/>
                <w:bCs/>
                <w:sz w:val="20"/>
                <w:szCs w:val="20"/>
              </w:rPr>
              <w:t>Geçici üs</w:t>
            </w:r>
            <w:r>
              <w:rPr>
                <w:rStyle w:val="Carpredefinitoparagrafo"/>
                <w:rFonts w:cs="Arial"/>
                <w:bCs/>
                <w:sz w:val="20"/>
                <w:szCs w:val="20"/>
              </w:rPr>
              <w:t>’</w:t>
            </w:r>
            <w:r w:rsidRPr="00EA1562">
              <w:rPr>
                <w:rStyle w:val="Carpredefinitoparagrafo"/>
                <w:rFonts w:cs="Arial"/>
                <w:bCs/>
                <w:sz w:val="20"/>
                <w:szCs w:val="20"/>
              </w:rPr>
              <w:t>te başlayan herhangi bir Uçuş Görev Süresi (UGS) öncesinde geçici konaklama tesisinde sağlanan asgari dinlenme süresi en azından, hangisi daha uzun ise, bir önceki görev süresi kadar veya 12 saat ola</w:t>
            </w:r>
            <w:r>
              <w:rPr>
                <w:rStyle w:val="Carpredefinitoparagrafo"/>
                <w:rFonts w:cs="Arial"/>
                <w:bCs/>
                <w:sz w:val="20"/>
                <w:szCs w:val="20"/>
              </w:rPr>
              <w:t>rak uygulanmakta mıdır?</w:t>
            </w:r>
          </w:p>
        </w:tc>
        <w:tc>
          <w:tcPr>
            <w:tcW w:w="370" w:type="dxa"/>
            <w:vAlign w:val="center"/>
          </w:tcPr>
          <w:p w14:paraId="187E655B" w14:textId="7D7CE008"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44030CB4" w14:textId="3AAB955B"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440B3B85" w14:textId="638DA709"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7DF726E4"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0D9C0745" w14:textId="77777777" w:rsidR="004929AA" w:rsidRPr="000848B1" w:rsidRDefault="004929AA" w:rsidP="004929AA">
            <w:pPr>
              <w:spacing w:after="0" w:line="240" w:lineRule="auto"/>
              <w:rPr>
                <w:rFonts w:ascii="Arial" w:hAnsi="Arial" w:cs="Arial"/>
                <w:sz w:val="20"/>
                <w:szCs w:val="20"/>
              </w:rPr>
            </w:pPr>
          </w:p>
        </w:tc>
      </w:tr>
      <w:tr w:rsidR="004929AA" w:rsidRPr="000848B1" w14:paraId="56E85355" w14:textId="77777777" w:rsidTr="00832D78">
        <w:trPr>
          <w:cantSplit/>
          <w:trHeight w:val="1096"/>
        </w:trPr>
        <w:tc>
          <w:tcPr>
            <w:tcW w:w="398" w:type="dxa"/>
            <w:vAlign w:val="center"/>
          </w:tcPr>
          <w:p w14:paraId="65522A08"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1C236946" w14:textId="5A6B1164" w:rsidR="004929AA" w:rsidRPr="002E5DAE" w:rsidRDefault="004929AA" w:rsidP="004929AA">
            <w:pPr>
              <w:spacing w:after="0" w:line="240" w:lineRule="auto"/>
              <w:rPr>
                <w:rFonts w:ascii="Arial" w:hAnsi="Arial" w:cs="Arial"/>
                <w:sz w:val="16"/>
                <w:szCs w:val="16"/>
              </w:rPr>
            </w:pPr>
            <w:r w:rsidRPr="002E5DAE">
              <w:rPr>
                <w:rFonts w:ascii="Arial" w:hAnsi="Arial" w:cs="Arial"/>
                <w:sz w:val="16"/>
                <w:szCs w:val="16"/>
              </w:rPr>
              <w:t>SHT-FTL Ek-1</w:t>
            </w:r>
            <w:r>
              <w:rPr>
                <w:rFonts w:ascii="Arial" w:hAnsi="Arial" w:cs="Arial"/>
                <w:sz w:val="16"/>
                <w:szCs w:val="16"/>
              </w:rPr>
              <w:t xml:space="preserve"> CS FTL.1.235(a)(1)</w:t>
            </w:r>
          </w:p>
        </w:tc>
        <w:tc>
          <w:tcPr>
            <w:tcW w:w="3828" w:type="dxa"/>
            <w:gridSpan w:val="2"/>
            <w:vAlign w:val="center"/>
          </w:tcPr>
          <w:p w14:paraId="158A5948" w14:textId="24748B89" w:rsidR="004929AA" w:rsidRPr="00EA1562" w:rsidRDefault="004929AA" w:rsidP="004929AA">
            <w:pPr>
              <w:pStyle w:val="Normale"/>
              <w:tabs>
                <w:tab w:val="left" w:pos="5387"/>
              </w:tabs>
              <w:autoSpaceDE w:val="0"/>
              <w:spacing w:after="0" w:line="240" w:lineRule="auto"/>
              <w:rPr>
                <w:rStyle w:val="Carpredefinitoparagrafo"/>
                <w:rFonts w:cs="Arial"/>
                <w:bCs/>
                <w:sz w:val="20"/>
                <w:szCs w:val="20"/>
              </w:rPr>
            </w:pPr>
            <w:r>
              <w:rPr>
                <w:rStyle w:val="Carpredefinitoparagrafo"/>
                <w:rFonts w:cs="Arial"/>
                <w:bCs/>
                <w:sz w:val="20"/>
                <w:szCs w:val="20"/>
              </w:rPr>
              <w:t>G</w:t>
            </w:r>
            <w:r w:rsidRPr="00EA1562">
              <w:rPr>
                <w:rStyle w:val="Carpredefinitoparagrafo"/>
                <w:rFonts w:cs="Arial"/>
                <w:bCs/>
                <w:sz w:val="20"/>
                <w:szCs w:val="20"/>
              </w:rPr>
              <w:t>eçici</w:t>
            </w:r>
            <w:r>
              <w:rPr>
                <w:rStyle w:val="Carpredefinitoparagrafo"/>
                <w:rFonts w:cs="Arial"/>
                <w:bCs/>
                <w:sz w:val="20"/>
                <w:szCs w:val="20"/>
              </w:rPr>
              <w:t xml:space="preserve"> </w:t>
            </w:r>
            <w:r w:rsidRPr="00EA1562">
              <w:rPr>
                <w:rStyle w:val="Carpredefinitoparagrafo"/>
                <w:rFonts w:cs="Arial"/>
                <w:bCs/>
                <w:sz w:val="20"/>
                <w:szCs w:val="20"/>
              </w:rPr>
              <w:t>üs’te</w:t>
            </w:r>
            <w:r>
              <w:rPr>
                <w:rStyle w:val="Carpredefinitoparagrafo"/>
                <w:rFonts w:cs="Arial"/>
                <w:bCs/>
                <w:sz w:val="20"/>
                <w:szCs w:val="20"/>
              </w:rPr>
              <w:t xml:space="preserve"> </w:t>
            </w:r>
            <w:r w:rsidRPr="00EA1562">
              <w:rPr>
                <w:rStyle w:val="Carpredefinitoparagrafo"/>
                <w:rFonts w:cs="Arial"/>
                <w:bCs/>
                <w:sz w:val="20"/>
                <w:szCs w:val="20"/>
              </w:rPr>
              <w:t>geç</w:t>
            </w:r>
            <w:r>
              <w:rPr>
                <w:rStyle w:val="Carpredefinitoparagrafo"/>
                <w:rFonts w:cs="Arial"/>
                <w:bCs/>
                <w:sz w:val="20"/>
                <w:szCs w:val="20"/>
              </w:rPr>
              <w:t xml:space="preserve"> </w:t>
            </w:r>
            <w:r w:rsidRPr="00EA1562">
              <w:rPr>
                <w:rStyle w:val="Carpredefinitoparagrafo"/>
                <w:rFonts w:cs="Arial"/>
                <w:bCs/>
                <w:sz w:val="20"/>
                <w:szCs w:val="20"/>
              </w:rPr>
              <w:t>saatlerde</w:t>
            </w:r>
            <w:r>
              <w:rPr>
                <w:rStyle w:val="Carpredefinitoparagrafo"/>
                <w:rFonts w:cs="Arial"/>
                <w:bCs/>
                <w:sz w:val="20"/>
                <w:szCs w:val="20"/>
              </w:rPr>
              <w:t xml:space="preserve"> </w:t>
            </w:r>
            <w:r w:rsidRPr="00EA1562">
              <w:rPr>
                <w:rStyle w:val="Carpredefinitoparagrafo"/>
                <w:rFonts w:cs="Arial"/>
                <w:bCs/>
                <w:sz w:val="20"/>
                <w:szCs w:val="20"/>
              </w:rPr>
              <w:t>sona</w:t>
            </w:r>
            <w:r>
              <w:rPr>
                <w:rStyle w:val="Carpredefinitoparagrafo"/>
                <w:rFonts w:cs="Arial"/>
                <w:bCs/>
                <w:sz w:val="20"/>
                <w:szCs w:val="20"/>
              </w:rPr>
              <w:t xml:space="preserve"> </w:t>
            </w:r>
            <w:r w:rsidRPr="00EA1562">
              <w:rPr>
                <w:rStyle w:val="Carpredefinitoparagrafo"/>
                <w:rFonts w:cs="Arial"/>
                <w:bCs/>
                <w:sz w:val="20"/>
                <w:szCs w:val="20"/>
              </w:rPr>
              <w:t>eren bir görevden veya gece görevinden, erken saatlerde başlayan bir göreve geçişin planlanması halinde, 2 Uçuş Görev Süresi (UGS) arasındaki dinlenme süresi 1 yerel geceyi kapsa</w:t>
            </w:r>
            <w:r>
              <w:rPr>
                <w:rStyle w:val="Carpredefinitoparagrafo"/>
                <w:rFonts w:cs="Arial"/>
                <w:bCs/>
                <w:sz w:val="20"/>
                <w:szCs w:val="20"/>
              </w:rPr>
              <w:t>makta mıdır?</w:t>
            </w:r>
          </w:p>
        </w:tc>
        <w:tc>
          <w:tcPr>
            <w:tcW w:w="370" w:type="dxa"/>
            <w:vAlign w:val="center"/>
          </w:tcPr>
          <w:p w14:paraId="778FD121" w14:textId="407BED85"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6356E51C" w14:textId="6D53E68C"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17A04269" w14:textId="46C083E4"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7A206472"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47BA735B" w14:textId="77777777" w:rsidR="004929AA" w:rsidRPr="000848B1" w:rsidRDefault="004929AA" w:rsidP="004929AA">
            <w:pPr>
              <w:spacing w:after="0" w:line="240" w:lineRule="auto"/>
              <w:rPr>
                <w:rFonts w:ascii="Arial" w:hAnsi="Arial" w:cs="Arial"/>
                <w:sz w:val="20"/>
                <w:szCs w:val="20"/>
              </w:rPr>
            </w:pPr>
          </w:p>
        </w:tc>
      </w:tr>
      <w:tr w:rsidR="004929AA" w:rsidRPr="000848B1" w14:paraId="09A9D9EF" w14:textId="77777777" w:rsidTr="00832D78">
        <w:trPr>
          <w:cantSplit/>
          <w:trHeight w:val="1096"/>
        </w:trPr>
        <w:tc>
          <w:tcPr>
            <w:tcW w:w="398" w:type="dxa"/>
            <w:vAlign w:val="center"/>
          </w:tcPr>
          <w:p w14:paraId="03F35FFE"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2AB651B1" w14:textId="66413022" w:rsidR="004929AA" w:rsidRPr="002E5DAE" w:rsidRDefault="004929AA" w:rsidP="004929AA">
            <w:pPr>
              <w:spacing w:after="0" w:line="240" w:lineRule="auto"/>
              <w:rPr>
                <w:rFonts w:ascii="Arial" w:hAnsi="Arial" w:cs="Arial"/>
                <w:sz w:val="16"/>
                <w:szCs w:val="16"/>
              </w:rPr>
            </w:pPr>
            <w:r w:rsidRPr="00611829">
              <w:rPr>
                <w:rFonts w:ascii="Arial" w:hAnsi="Arial" w:cs="Arial"/>
                <w:sz w:val="16"/>
                <w:szCs w:val="16"/>
              </w:rPr>
              <w:t>SHT-FTL Ek-1 CS FTL.1.235(b)(2)</w:t>
            </w:r>
          </w:p>
        </w:tc>
        <w:tc>
          <w:tcPr>
            <w:tcW w:w="3828" w:type="dxa"/>
            <w:gridSpan w:val="2"/>
            <w:vAlign w:val="center"/>
          </w:tcPr>
          <w:p w14:paraId="2F68B28B" w14:textId="6EAA9B9F" w:rsidR="004929AA" w:rsidRDefault="004929AA" w:rsidP="004929AA">
            <w:pPr>
              <w:pStyle w:val="Normale"/>
              <w:tabs>
                <w:tab w:val="left" w:pos="5387"/>
              </w:tabs>
              <w:autoSpaceDE w:val="0"/>
              <w:spacing w:after="0" w:line="240" w:lineRule="auto"/>
              <w:rPr>
                <w:rStyle w:val="Carpredefinitoparagrafo"/>
                <w:rFonts w:cs="Arial"/>
                <w:bCs/>
                <w:sz w:val="20"/>
                <w:szCs w:val="20"/>
              </w:rPr>
            </w:pPr>
            <w:r w:rsidRPr="00611829">
              <w:rPr>
                <w:rStyle w:val="Carpredefinitoparagrafo"/>
                <w:rFonts w:cs="Arial"/>
                <w:bCs/>
                <w:sz w:val="20"/>
                <w:szCs w:val="20"/>
              </w:rPr>
              <w:t>Wet-lease operasyon üssünün geçici üs olarak belirlenmemiş olması durumunda, söz konusu wet-lease operasyonlarından kaynaklı rotasyonları ve rotasyon kombinasyonlarını ekip üyesinin aşırı yorgunluğuna olan etkileri bakımından izlenmekte ve görev çizelgeleri gerektiği şekilde uyarlanmakta mıdır?</w:t>
            </w:r>
          </w:p>
        </w:tc>
        <w:tc>
          <w:tcPr>
            <w:tcW w:w="370" w:type="dxa"/>
            <w:vAlign w:val="center"/>
          </w:tcPr>
          <w:p w14:paraId="5E963DA9" w14:textId="04D43F04"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44C85AF4" w14:textId="5D8225F6"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55562552" w14:textId="64F74055"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64E29D18"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64B1878B" w14:textId="77777777" w:rsidR="004929AA" w:rsidRPr="000848B1" w:rsidRDefault="004929AA" w:rsidP="004929AA">
            <w:pPr>
              <w:spacing w:after="0" w:line="240" w:lineRule="auto"/>
              <w:rPr>
                <w:rFonts w:ascii="Arial" w:hAnsi="Arial" w:cs="Arial"/>
                <w:sz w:val="20"/>
                <w:szCs w:val="20"/>
              </w:rPr>
            </w:pPr>
          </w:p>
        </w:tc>
      </w:tr>
      <w:tr w:rsidR="004929AA" w:rsidRPr="000848B1" w14:paraId="4B6F4F2C" w14:textId="77777777" w:rsidTr="00832D78">
        <w:trPr>
          <w:cantSplit/>
          <w:trHeight w:val="1096"/>
        </w:trPr>
        <w:tc>
          <w:tcPr>
            <w:tcW w:w="398" w:type="dxa"/>
            <w:vAlign w:val="center"/>
          </w:tcPr>
          <w:p w14:paraId="64F66842"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5C0A96BF" w14:textId="576C75CB" w:rsidR="004929AA" w:rsidRPr="00611829" w:rsidRDefault="004929AA" w:rsidP="004929AA">
            <w:pPr>
              <w:spacing w:after="0" w:line="240" w:lineRule="auto"/>
              <w:rPr>
                <w:rFonts w:ascii="Arial" w:hAnsi="Arial" w:cs="Arial"/>
                <w:sz w:val="16"/>
                <w:szCs w:val="16"/>
              </w:rPr>
            </w:pPr>
            <w:r w:rsidRPr="00611829">
              <w:rPr>
                <w:rFonts w:ascii="Arial" w:hAnsi="Arial" w:cs="Arial"/>
                <w:sz w:val="16"/>
                <w:szCs w:val="16"/>
              </w:rPr>
              <w:t>SHT-FTL Ek-1 CS FTL.1.235(b)(</w:t>
            </w:r>
            <w:r>
              <w:rPr>
                <w:rFonts w:ascii="Arial" w:hAnsi="Arial" w:cs="Arial"/>
                <w:sz w:val="16"/>
                <w:szCs w:val="16"/>
              </w:rPr>
              <w:t>3</w:t>
            </w:r>
            <w:r w:rsidRPr="00611829">
              <w:rPr>
                <w:rFonts w:ascii="Arial" w:hAnsi="Arial" w:cs="Arial"/>
                <w:sz w:val="16"/>
                <w:szCs w:val="16"/>
              </w:rPr>
              <w:t>)</w:t>
            </w:r>
          </w:p>
        </w:tc>
        <w:tc>
          <w:tcPr>
            <w:tcW w:w="3828" w:type="dxa"/>
            <w:gridSpan w:val="2"/>
            <w:vAlign w:val="center"/>
          </w:tcPr>
          <w:p w14:paraId="1D46175F" w14:textId="7A8F67D8" w:rsidR="004929AA" w:rsidRPr="00611829" w:rsidRDefault="004929AA" w:rsidP="004929AA">
            <w:pPr>
              <w:pStyle w:val="Normale"/>
              <w:tabs>
                <w:tab w:val="left" w:pos="5387"/>
              </w:tabs>
              <w:autoSpaceDE w:val="0"/>
              <w:spacing w:after="0" w:line="240" w:lineRule="auto"/>
              <w:rPr>
                <w:rStyle w:val="Carpredefinitoparagrafo"/>
                <w:rFonts w:cs="Arial"/>
                <w:bCs/>
                <w:sz w:val="20"/>
                <w:szCs w:val="20"/>
              </w:rPr>
            </w:pPr>
            <w:r w:rsidRPr="00611829">
              <w:rPr>
                <w:rStyle w:val="Carpredefinitoparagrafo"/>
                <w:rFonts w:cs="Arial"/>
                <w:bCs/>
                <w:sz w:val="20"/>
                <w:szCs w:val="20"/>
              </w:rPr>
              <w:t>Wet-lease operasyon üssünün geçici üs olarak belirlenmemiş olması durumunda; söz konusu wet-lase operasyonlarından kaynaklı rot</w:t>
            </w:r>
            <w:r>
              <w:rPr>
                <w:rStyle w:val="Carpredefinitoparagrafo"/>
                <w:rFonts w:cs="Arial"/>
                <w:bCs/>
                <w:sz w:val="20"/>
                <w:szCs w:val="20"/>
              </w:rPr>
              <w:t>a</w:t>
            </w:r>
            <w:r w:rsidRPr="00611829">
              <w:rPr>
                <w:rStyle w:val="Carpredefinitoparagrafo"/>
                <w:rFonts w:cs="Arial"/>
                <w:bCs/>
                <w:sz w:val="20"/>
                <w:szCs w:val="20"/>
              </w:rPr>
              <w:t>syonların, 4 saatlik veya daha uzun zaman farkı içermesi halinde Tablo</w:t>
            </w:r>
            <w:r>
              <w:rPr>
                <w:rStyle w:val="Carpredefinitoparagrafo"/>
                <w:rFonts w:cs="Arial"/>
                <w:bCs/>
                <w:sz w:val="20"/>
                <w:szCs w:val="20"/>
              </w:rPr>
              <w:t>-</w:t>
            </w:r>
            <w:r w:rsidRPr="00611829">
              <w:rPr>
                <w:rStyle w:val="Carpredefinitoparagrafo"/>
                <w:rFonts w:cs="Arial"/>
                <w:bCs/>
                <w:sz w:val="20"/>
                <w:szCs w:val="20"/>
              </w:rPr>
              <w:t>7’ye uygun ilave dinlenmeler verilmekte midir?</w:t>
            </w:r>
          </w:p>
        </w:tc>
        <w:tc>
          <w:tcPr>
            <w:tcW w:w="370" w:type="dxa"/>
            <w:vAlign w:val="center"/>
          </w:tcPr>
          <w:p w14:paraId="24FB6643" w14:textId="1F9FABD7"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5B8EEE82" w14:textId="4B90076F"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1560C6B9" w14:textId="6F7A0D3B"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3CB46459"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6F7A8C8F" w14:textId="77777777" w:rsidR="004929AA" w:rsidRPr="000848B1" w:rsidRDefault="004929AA" w:rsidP="004929AA">
            <w:pPr>
              <w:spacing w:after="0" w:line="240" w:lineRule="auto"/>
              <w:rPr>
                <w:rFonts w:ascii="Arial" w:hAnsi="Arial" w:cs="Arial"/>
                <w:sz w:val="20"/>
                <w:szCs w:val="20"/>
              </w:rPr>
            </w:pPr>
          </w:p>
        </w:tc>
      </w:tr>
      <w:tr w:rsidR="004929AA" w:rsidRPr="000848B1" w14:paraId="1D602950" w14:textId="77777777" w:rsidTr="00832D78">
        <w:trPr>
          <w:cantSplit/>
          <w:trHeight w:val="1096"/>
        </w:trPr>
        <w:tc>
          <w:tcPr>
            <w:tcW w:w="398" w:type="dxa"/>
            <w:vAlign w:val="center"/>
          </w:tcPr>
          <w:p w14:paraId="0074AE94"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175A0C88" w14:textId="3CF89864" w:rsidR="004929AA" w:rsidRPr="002E5DAE" w:rsidRDefault="004929AA" w:rsidP="004929AA">
            <w:pPr>
              <w:spacing w:after="0" w:line="240" w:lineRule="auto"/>
              <w:rPr>
                <w:rFonts w:ascii="Arial" w:hAnsi="Arial" w:cs="Arial"/>
                <w:sz w:val="16"/>
                <w:szCs w:val="16"/>
              </w:rPr>
            </w:pPr>
            <w:r w:rsidRPr="002E5DAE">
              <w:rPr>
                <w:rFonts w:ascii="Arial" w:hAnsi="Arial" w:cs="Arial"/>
                <w:sz w:val="16"/>
                <w:szCs w:val="16"/>
              </w:rPr>
              <w:t>SHT-FTL Ek-1</w:t>
            </w:r>
            <w:r>
              <w:rPr>
                <w:rFonts w:ascii="Arial" w:hAnsi="Arial" w:cs="Arial"/>
                <w:sz w:val="16"/>
                <w:szCs w:val="16"/>
              </w:rPr>
              <w:t xml:space="preserve"> CS FTL.1.235(b)(3)(i), (ii)</w:t>
            </w:r>
          </w:p>
        </w:tc>
        <w:tc>
          <w:tcPr>
            <w:tcW w:w="3828" w:type="dxa"/>
            <w:gridSpan w:val="2"/>
            <w:vAlign w:val="center"/>
          </w:tcPr>
          <w:p w14:paraId="5CB86A5C" w14:textId="77777777" w:rsidR="004929AA" w:rsidRDefault="004929AA" w:rsidP="004929AA">
            <w:pPr>
              <w:pStyle w:val="Normale"/>
              <w:tabs>
                <w:tab w:val="left" w:pos="5387"/>
              </w:tabs>
              <w:autoSpaceDE w:val="0"/>
              <w:spacing w:after="0" w:line="240" w:lineRule="auto"/>
              <w:rPr>
                <w:rStyle w:val="Carpredefinitoparagrafo"/>
                <w:rFonts w:cs="Arial"/>
                <w:bCs/>
                <w:sz w:val="20"/>
                <w:szCs w:val="20"/>
              </w:rPr>
            </w:pPr>
            <w:r>
              <w:rPr>
                <w:rStyle w:val="Carpredefinitoparagrafo"/>
                <w:rFonts w:cs="Arial"/>
                <w:bCs/>
                <w:sz w:val="20"/>
                <w:szCs w:val="20"/>
              </w:rPr>
              <w:t>G</w:t>
            </w:r>
            <w:r w:rsidRPr="00EB66CB">
              <w:rPr>
                <w:rStyle w:val="Carpredefinitoparagrafo"/>
                <w:rFonts w:cs="Arial"/>
                <w:bCs/>
                <w:sz w:val="20"/>
                <w:szCs w:val="20"/>
              </w:rPr>
              <w:t>eçici üs’te, rotasyonun 4 saatlik veya daha uzun zaman farkını içermesi halinde, asgari dinlenme Tablo</w:t>
            </w:r>
            <w:r>
              <w:rPr>
                <w:rStyle w:val="Carpredefinitoparagrafo"/>
                <w:rFonts w:cs="Arial"/>
                <w:bCs/>
                <w:sz w:val="20"/>
                <w:szCs w:val="20"/>
              </w:rPr>
              <w:t>-</w:t>
            </w:r>
            <w:r w:rsidRPr="00EB66CB">
              <w:rPr>
                <w:rStyle w:val="Carpredefinitoparagrafo"/>
                <w:rFonts w:cs="Arial"/>
                <w:bCs/>
                <w:sz w:val="20"/>
                <w:szCs w:val="20"/>
              </w:rPr>
              <w:t xml:space="preserve">7’de belirtildiği şekilde </w:t>
            </w:r>
            <w:r>
              <w:rPr>
                <w:rStyle w:val="Carpredefinitoparagrafo"/>
                <w:rFonts w:cs="Arial"/>
                <w:bCs/>
                <w:sz w:val="20"/>
                <w:szCs w:val="20"/>
              </w:rPr>
              <w:t>verilmekte midir?</w:t>
            </w:r>
          </w:p>
          <w:p w14:paraId="75393C83" w14:textId="77777777" w:rsidR="004929AA" w:rsidRDefault="004929AA" w:rsidP="004929AA">
            <w:pPr>
              <w:pStyle w:val="Normale"/>
              <w:tabs>
                <w:tab w:val="left" w:pos="5387"/>
              </w:tabs>
              <w:autoSpaceDE w:val="0"/>
              <w:spacing w:after="0" w:line="240" w:lineRule="auto"/>
              <w:rPr>
                <w:rStyle w:val="Carpredefinitoparagrafo"/>
                <w:rFonts w:cs="Arial"/>
                <w:bCs/>
                <w:sz w:val="20"/>
                <w:szCs w:val="20"/>
              </w:rPr>
            </w:pPr>
          </w:p>
          <w:p w14:paraId="749F69B0" w14:textId="1EB2026C" w:rsidR="004929AA" w:rsidRDefault="004929AA" w:rsidP="004929AA">
            <w:pPr>
              <w:pStyle w:val="Normale"/>
              <w:tabs>
                <w:tab w:val="left" w:pos="5387"/>
              </w:tabs>
              <w:autoSpaceDE w:val="0"/>
              <w:spacing w:after="0" w:line="240" w:lineRule="auto"/>
              <w:rPr>
                <w:rStyle w:val="Carpredefinitoparagrafo"/>
                <w:rFonts w:cs="Arial"/>
                <w:bCs/>
                <w:sz w:val="20"/>
                <w:szCs w:val="20"/>
              </w:rPr>
            </w:pPr>
            <w:r>
              <w:rPr>
                <w:rStyle w:val="Carpredefinitoparagrafo"/>
                <w:rFonts w:cs="Arial"/>
                <w:bCs/>
                <w:sz w:val="20"/>
                <w:szCs w:val="20"/>
              </w:rPr>
              <w:t>G</w:t>
            </w:r>
            <w:r w:rsidRPr="00343294">
              <w:rPr>
                <w:rStyle w:val="Carpredefinitoparagrafo"/>
                <w:rFonts w:cs="Arial"/>
                <w:bCs/>
                <w:sz w:val="20"/>
                <w:szCs w:val="20"/>
              </w:rPr>
              <w:t>eçici üs dışında, Uçuş Görev Süresinin (UGS) 4 saatlik veya daha uzun bir zaman farkı içermesi halinde, söz konusu Uçuş Görev Süresi (UGS) sonrasındaki asgari dinlenme, hangisi daha uzunsa, en az bir önceki görev süresi kadardır veya 14 saat</w:t>
            </w:r>
            <w:r>
              <w:rPr>
                <w:rStyle w:val="Carpredefinitoparagrafo"/>
                <w:rFonts w:cs="Arial"/>
                <w:bCs/>
                <w:sz w:val="20"/>
                <w:szCs w:val="20"/>
              </w:rPr>
              <w:t xml:space="preserve"> olarak uygulanmakta mıdır?</w:t>
            </w:r>
          </w:p>
        </w:tc>
        <w:tc>
          <w:tcPr>
            <w:tcW w:w="370" w:type="dxa"/>
            <w:vAlign w:val="center"/>
          </w:tcPr>
          <w:p w14:paraId="22A677B1" w14:textId="22CB0184"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674A8F00" w14:textId="6105F786"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325CDAB4" w14:textId="3CF5AFF7"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2F3EEDDA"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1C37A275" w14:textId="77777777" w:rsidR="004929AA" w:rsidRPr="000848B1" w:rsidRDefault="004929AA" w:rsidP="004929AA">
            <w:pPr>
              <w:spacing w:after="0" w:line="240" w:lineRule="auto"/>
              <w:rPr>
                <w:rFonts w:ascii="Arial" w:hAnsi="Arial" w:cs="Arial"/>
                <w:sz w:val="20"/>
                <w:szCs w:val="20"/>
              </w:rPr>
            </w:pPr>
          </w:p>
        </w:tc>
      </w:tr>
      <w:tr w:rsidR="004929AA" w:rsidRPr="000848B1" w14:paraId="08A9B969" w14:textId="77777777" w:rsidTr="00832D78">
        <w:trPr>
          <w:cantSplit/>
          <w:trHeight w:val="1096"/>
        </w:trPr>
        <w:tc>
          <w:tcPr>
            <w:tcW w:w="398" w:type="dxa"/>
            <w:vAlign w:val="center"/>
          </w:tcPr>
          <w:p w14:paraId="294D389D" w14:textId="77777777" w:rsidR="004929AA" w:rsidRDefault="004929AA" w:rsidP="004929AA">
            <w:pPr>
              <w:pStyle w:val="ListeParagraf"/>
              <w:numPr>
                <w:ilvl w:val="0"/>
                <w:numId w:val="15"/>
              </w:numPr>
              <w:tabs>
                <w:tab w:val="left" w:pos="233"/>
              </w:tabs>
              <w:spacing w:after="0" w:line="240" w:lineRule="auto"/>
              <w:ind w:left="89" w:firstLine="0"/>
              <w:rPr>
                <w:rFonts w:ascii="Arial" w:hAnsi="Arial" w:cs="Arial"/>
                <w:sz w:val="20"/>
                <w:szCs w:val="20"/>
              </w:rPr>
            </w:pPr>
          </w:p>
        </w:tc>
        <w:tc>
          <w:tcPr>
            <w:tcW w:w="1537" w:type="dxa"/>
            <w:vAlign w:val="center"/>
          </w:tcPr>
          <w:p w14:paraId="1281ADB7" w14:textId="69EEE36A" w:rsidR="004929AA" w:rsidRPr="002E5DAE" w:rsidRDefault="004929AA" w:rsidP="004929AA">
            <w:pPr>
              <w:spacing w:after="0" w:line="240" w:lineRule="auto"/>
              <w:rPr>
                <w:rFonts w:ascii="Arial" w:hAnsi="Arial" w:cs="Arial"/>
                <w:sz w:val="16"/>
                <w:szCs w:val="16"/>
              </w:rPr>
            </w:pPr>
            <w:r w:rsidRPr="002E5DAE">
              <w:rPr>
                <w:rFonts w:ascii="Arial" w:hAnsi="Arial" w:cs="Arial"/>
                <w:sz w:val="16"/>
                <w:szCs w:val="16"/>
              </w:rPr>
              <w:t>SHT-FTL Ek-1</w:t>
            </w:r>
            <w:r>
              <w:rPr>
                <w:rFonts w:ascii="Arial" w:hAnsi="Arial" w:cs="Arial"/>
                <w:sz w:val="16"/>
                <w:szCs w:val="16"/>
              </w:rPr>
              <w:t xml:space="preserve"> CS FTL.1.235(b)(4)</w:t>
            </w:r>
          </w:p>
        </w:tc>
        <w:tc>
          <w:tcPr>
            <w:tcW w:w="3828" w:type="dxa"/>
            <w:gridSpan w:val="2"/>
            <w:vAlign w:val="center"/>
          </w:tcPr>
          <w:p w14:paraId="13F1EE52" w14:textId="4D888C25" w:rsidR="004929AA" w:rsidRDefault="004929AA" w:rsidP="004929AA">
            <w:pPr>
              <w:pStyle w:val="Normale"/>
              <w:tabs>
                <w:tab w:val="left" w:pos="5387"/>
              </w:tabs>
              <w:autoSpaceDE w:val="0"/>
              <w:spacing w:after="0" w:line="240" w:lineRule="auto"/>
              <w:rPr>
                <w:rStyle w:val="Carpredefinitoparagrafo"/>
                <w:rFonts w:cs="Arial"/>
                <w:bCs/>
                <w:sz w:val="20"/>
                <w:szCs w:val="20"/>
              </w:rPr>
            </w:pPr>
            <w:r w:rsidRPr="00055372">
              <w:rPr>
                <w:rStyle w:val="Carpredefinitoparagrafo"/>
                <w:rFonts w:cs="Arial"/>
                <w:bCs/>
                <w:sz w:val="20"/>
                <w:szCs w:val="20"/>
              </w:rPr>
              <w:t>Doğu-Batı veya Batı-Doğu geçişi halinde, alternatif rotasyonlar arasında geçici üs’te en az 3 yerel gece dinlenme sağlan</w:t>
            </w:r>
            <w:r>
              <w:rPr>
                <w:rStyle w:val="Carpredefinitoparagrafo"/>
                <w:rFonts w:cs="Arial"/>
                <w:bCs/>
                <w:sz w:val="20"/>
                <w:szCs w:val="20"/>
              </w:rPr>
              <w:t>makta mıdır?</w:t>
            </w:r>
          </w:p>
        </w:tc>
        <w:tc>
          <w:tcPr>
            <w:tcW w:w="370" w:type="dxa"/>
            <w:vAlign w:val="center"/>
          </w:tcPr>
          <w:p w14:paraId="4350730A" w14:textId="05080B17"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426" w:type="dxa"/>
            <w:vAlign w:val="center"/>
          </w:tcPr>
          <w:p w14:paraId="005A29C4" w14:textId="209E3385" w:rsidR="004929AA" w:rsidRPr="00594BE5" w:rsidRDefault="004929AA" w:rsidP="004929AA">
            <w:pPr>
              <w:spacing w:after="0" w:line="240" w:lineRule="auto"/>
              <w:rPr>
                <w:rFonts w:ascii="Segoe UI Symbol" w:eastAsia="MS Gothic" w:hAnsi="Segoe UI Symbol" w:cs="Segoe UI Symbol"/>
                <w:sz w:val="20"/>
                <w:szCs w:val="20"/>
              </w:rPr>
            </w:pPr>
            <w:r w:rsidRPr="00594BE5">
              <w:rPr>
                <w:rFonts w:ascii="Segoe UI Symbol" w:hAnsi="Segoe UI Symbol" w:cs="Segoe UI Symbol"/>
                <w:sz w:val="20"/>
                <w:szCs w:val="20"/>
              </w:rPr>
              <w:t>☐</w:t>
            </w:r>
          </w:p>
        </w:tc>
        <w:tc>
          <w:tcPr>
            <w:tcW w:w="425" w:type="dxa"/>
            <w:vAlign w:val="center"/>
          </w:tcPr>
          <w:p w14:paraId="1E010398" w14:textId="702B37B3" w:rsidR="004929AA" w:rsidRDefault="004929AA" w:rsidP="004929AA">
            <w:pPr>
              <w:spacing w:after="0" w:line="240" w:lineRule="auto"/>
              <w:rPr>
                <w:rFonts w:ascii="MS Gothic" w:eastAsia="MS Gothic" w:hAnsi="MS Gothic" w:cs="Arial"/>
                <w:sz w:val="20"/>
                <w:szCs w:val="20"/>
              </w:rPr>
            </w:pPr>
            <w:r w:rsidRPr="00594BE5">
              <w:rPr>
                <w:rFonts w:ascii="Segoe UI Symbol" w:hAnsi="Segoe UI Symbol" w:cs="Segoe UI Symbol"/>
                <w:sz w:val="20"/>
                <w:szCs w:val="20"/>
              </w:rPr>
              <w:t>☐</w:t>
            </w:r>
          </w:p>
        </w:tc>
        <w:tc>
          <w:tcPr>
            <w:tcW w:w="595" w:type="dxa"/>
            <w:vAlign w:val="center"/>
          </w:tcPr>
          <w:p w14:paraId="27F3AB53" w14:textId="77777777" w:rsidR="004929AA" w:rsidRPr="000848B1" w:rsidRDefault="004929AA" w:rsidP="004929AA">
            <w:pPr>
              <w:spacing w:after="0" w:line="240" w:lineRule="auto"/>
              <w:rPr>
                <w:rFonts w:ascii="Arial" w:hAnsi="Arial" w:cs="Arial"/>
                <w:sz w:val="20"/>
                <w:szCs w:val="20"/>
              </w:rPr>
            </w:pPr>
          </w:p>
        </w:tc>
        <w:tc>
          <w:tcPr>
            <w:tcW w:w="2033" w:type="dxa"/>
            <w:vAlign w:val="center"/>
          </w:tcPr>
          <w:p w14:paraId="4A004D7E" w14:textId="77777777" w:rsidR="004929AA" w:rsidRPr="000848B1" w:rsidRDefault="004929AA" w:rsidP="004929AA">
            <w:pPr>
              <w:spacing w:after="0" w:line="240" w:lineRule="auto"/>
              <w:rPr>
                <w:rFonts w:ascii="Arial" w:hAnsi="Arial" w:cs="Arial"/>
                <w:sz w:val="20"/>
                <w:szCs w:val="20"/>
              </w:rPr>
            </w:pPr>
          </w:p>
        </w:tc>
      </w:tr>
    </w:tbl>
    <w:p w14:paraId="2B73F62F" w14:textId="77777777" w:rsidR="00890795" w:rsidRPr="000848B1" w:rsidRDefault="00890795" w:rsidP="00320C04">
      <w:pPr>
        <w:spacing w:after="0" w:line="240" w:lineRule="auto"/>
        <w:rPr>
          <w:rFonts w:ascii="Arial" w:hAnsi="Arial" w:cs="Arial"/>
          <w:sz w:val="20"/>
          <w:szCs w:val="20"/>
        </w:rPr>
      </w:pPr>
    </w:p>
    <w:tbl>
      <w:tblPr>
        <w:tblW w:w="9565" w:type="dxa"/>
        <w:tblInd w:w="-2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0848B1" w14:paraId="2A369952" w14:textId="77777777" w:rsidTr="00CE7EE0">
        <w:trPr>
          <w:trHeight w:hRule="exact" w:val="340"/>
        </w:trPr>
        <w:tc>
          <w:tcPr>
            <w:tcW w:w="9565" w:type="dxa"/>
            <w:tcBorders>
              <w:bottom w:val="single" w:sz="4" w:space="0" w:color="A6A6A6"/>
            </w:tcBorders>
            <w:shd w:val="clear" w:color="auto" w:fill="005CAB"/>
            <w:vAlign w:val="center"/>
          </w:tcPr>
          <w:p w14:paraId="1AB844DD" w14:textId="77777777" w:rsidR="00E509B9" w:rsidRPr="000848B1" w:rsidRDefault="00D9638E" w:rsidP="00320C04">
            <w:pPr>
              <w:spacing w:after="0" w:line="240" w:lineRule="auto"/>
              <w:ind w:left="109"/>
              <w:rPr>
                <w:rFonts w:ascii="Arial" w:hAnsi="Arial" w:cs="Arial"/>
                <w:b/>
                <w:color w:val="FFFFFF"/>
                <w:sz w:val="20"/>
                <w:szCs w:val="20"/>
              </w:rPr>
            </w:pPr>
            <w:r w:rsidRPr="000848B1">
              <w:rPr>
                <w:rFonts w:ascii="Arial" w:hAnsi="Arial" w:cs="Arial"/>
                <w:b/>
                <w:bCs/>
                <w:color w:val="FFFFFF"/>
                <w:spacing w:val="1"/>
                <w:position w:val="1"/>
                <w:sz w:val="20"/>
                <w:szCs w:val="20"/>
              </w:rPr>
              <w:t>Tespit Edilen Bulgular ve düşünceler</w:t>
            </w:r>
          </w:p>
        </w:tc>
      </w:tr>
      <w:tr w:rsidR="00D9638E" w:rsidRPr="000848B1" w14:paraId="44AB7F71" w14:textId="77777777" w:rsidTr="00CA6347">
        <w:trPr>
          <w:trHeight w:val="860"/>
        </w:trPr>
        <w:tc>
          <w:tcPr>
            <w:tcW w:w="9565" w:type="dxa"/>
            <w:shd w:val="clear" w:color="auto" w:fill="FFFFFF"/>
            <w:tcMar>
              <w:top w:w="28" w:type="dxa"/>
              <w:left w:w="28" w:type="dxa"/>
              <w:bottom w:w="28" w:type="dxa"/>
              <w:right w:w="28" w:type="dxa"/>
            </w:tcMar>
            <w:vAlign w:val="center"/>
          </w:tcPr>
          <w:p w14:paraId="0BA499C3" w14:textId="77777777" w:rsidR="00D9638E" w:rsidRPr="000848B1" w:rsidRDefault="00D9638E" w:rsidP="00320C04">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14:paraId="0244F556" w14:textId="77777777" w:rsidR="00C476A4" w:rsidRPr="000848B1" w:rsidRDefault="00C476A4" w:rsidP="00320C04">
      <w:pPr>
        <w:spacing w:after="0" w:line="240" w:lineRule="auto"/>
        <w:rPr>
          <w:rFonts w:ascii="Arial" w:hAnsi="Arial" w:cs="Arial"/>
          <w:sz w:val="20"/>
          <w:szCs w:val="20"/>
        </w:rPr>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0848B1" w14:paraId="39DD351E" w14:textId="77777777" w:rsidTr="00CA6347">
        <w:trPr>
          <w:trHeight w:hRule="exact" w:val="340"/>
        </w:trPr>
        <w:tc>
          <w:tcPr>
            <w:tcW w:w="9565" w:type="dxa"/>
            <w:tcBorders>
              <w:top w:val="nil"/>
              <w:bottom w:val="single" w:sz="4" w:space="0" w:color="005CAB"/>
            </w:tcBorders>
            <w:shd w:val="clear" w:color="auto" w:fill="005CAB"/>
            <w:vAlign w:val="center"/>
          </w:tcPr>
          <w:p w14:paraId="2A848B35" w14:textId="77777777" w:rsidR="00E509B9" w:rsidRPr="000848B1" w:rsidRDefault="00E509B9" w:rsidP="00320C04">
            <w:pPr>
              <w:spacing w:after="0" w:line="240" w:lineRule="auto"/>
              <w:ind w:left="109"/>
              <w:rPr>
                <w:rFonts w:ascii="Arial" w:hAnsi="Arial" w:cs="Arial"/>
                <w:b/>
                <w:color w:val="FFFFFF"/>
                <w:sz w:val="20"/>
                <w:szCs w:val="20"/>
              </w:rPr>
            </w:pPr>
            <w:r w:rsidRPr="000848B1">
              <w:rPr>
                <w:rFonts w:ascii="Arial" w:hAnsi="Arial" w:cs="Arial"/>
                <w:b/>
                <w:bCs/>
                <w:color w:val="FFFFFF"/>
                <w:spacing w:val="1"/>
                <w:position w:val="1"/>
                <w:sz w:val="20"/>
                <w:szCs w:val="20"/>
              </w:rPr>
              <w:t>İşletme temsilcilerinin tespit edilen bulguları kabul edip etmediği</w:t>
            </w:r>
          </w:p>
        </w:tc>
      </w:tr>
      <w:tr w:rsidR="00E509B9" w:rsidRPr="000848B1" w14:paraId="4A9E18A1" w14:textId="77777777" w:rsidTr="00F30583">
        <w:trPr>
          <w:trHeight w:hRule="exact" w:val="850"/>
        </w:trPr>
        <w:tc>
          <w:tcPr>
            <w:tcW w:w="9565" w:type="dxa"/>
            <w:tcBorders>
              <w:top w:val="single" w:sz="4" w:space="0" w:color="BFBFBF"/>
              <w:bottom w:val="single" w:sz="4" w:space="0" w:color="BFBFBF"/>
            </w:tcBorders>
            <w:shd w:val="clear" w:color="auto" w:fill="FFFFFF"/>
            <w:tcMar>
              <w:left w:w="28" w:type="dxa"/>
              <w:right w:w="28" w:type="dxa"/>
            </w:tcMar>
            <w:vAlign w:val="center"/>
          </w:tcPr>
          <w:p w14:paraId="764B879A" w14:textId="77777777" w:rsidR="00E509B9" w:rsidRPr="000848B1" w:rsidRDefault="00E509B9" w:rsidP="00320C04">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14:paraId="2E23B1BB" w14:textId="77777777" w:rsidR="00883994" w:rsidRPr="000848B1" w:rsidRDefault="00883994" w:rsidP="00320C04">
      <w:pPr>
        <w:pBdr>
          <w:bottom w:val="single" w:sz="2" w:space="1" w:color="A6A6A6"/>
        </w:pBdr>
        <w:spacing w:after="0" w:line="240" w:lineRule="auto"/>
        <w:rPr>
          <w:rFonts w:ascii="Arial" w:hAnsi="Arial" w:cs="Arial"/>
          <w:b/>
          <w:sz w:val="20"/>
          <w:szCs w:val="20"/>
        </w:rPr>
      </w:pPr>
    </w:p>
    <w:p w14:paraId="2A661339" w14:textId="77777777" w:rsidR="00852735" w:rsidRPr="000848B1" w:rsidRDefault="00852735" w:rsidP="00320C04">
      <w:pPr>
        <w:pBdr>
          <w:bottom w:val="single" w:sz="2" w:space="1" w:color="A6A6A6"/>
        </w:pBdr>
        <w:spacing w:after="0" w:line="240" w:lineRule="auto"/>
        <w:rPr>
          <w:rFonts w:ascii="Arial" w:hAnsi="Arial" w:cs="Arial"/>
          <w:b/>
          <w:sz w:val="20"/>
          <w:szCs w:val="20"/>
        </w:rPr>
      </w:pPr>
      <w:r w:rsidRPr="000848B1">
        <w:rPr>
          <w:rFonts w:ascii="Arial" w:hAnsi="Arial" w:cs="Arial"/>
          <w:b/>
          <w:sz w:val="20"/>
          <w:szCs w:val="20"/>
        </w:rPr>
        <w:t>Kontrol listesinde kullanılan kısaltmalar:</w:t>
      </w:r>
    </w:p>
    <w:p w14:paraId="28FC45B4" w14:textId="77777777" w:rsidR="00852735" w:rsidRPr="000848B1" w:rsidRDefault="00852735" w:rsidP="00320C04">
      <w:pPr>
        <w:spacing w:after="0" w:line="240" w:lineRule="auto"/>
        <w:rPr>
          <w:rFonts w:ascii="Arial" w:hAnsi="Arial" w:cs="Arial"/>
          <w:sz w:val="20"/>
          <w:szCs w:val="20"/>
        </w:rPr>
      </w:pPr>
      <w:r w:rsidRPr="000848B1">
        <w:rPr>
          <w:rFonts w:ascii="Arial" w:hAnsi="Arial" w:cs="Arial"/>
          <w:sz w:val="20"/>
          <w:szCs w:val="20"/>
        </w:rPr>
        <w:t>S: Sorulmadı</w:t>
      </w:r>
      <w:r w:rsidRPr="000848B1">
        <w:rPr>
          <w:rFonts w:ascii="Arial" w:hAnsi="Arial" w:cs="Arial"/>
          <w:sz w:val="20"/>
          <w:szCs w:val="20"/>
        </w:rPr>
        <w:tab/>
      </w:r>
    </w:p>
    <w:p w14:paraId="710AD59E" w14:textId="77777777" w:rsidR="00852735" w:rsidRPr="000848B1" w:rsidRDefault="00852735" w:rsidP="00320C04">
      <w:pPr>
        <w:spacing w:after="0" w:line="240" w:lineRule="auto"/>
        <w:rPr>
          <w:rFonts w:ascii="Arial" w:hAnsi="Arial" w:cs="Arial"/>
          <w:sz w:val="20"/>
          <w:szCs w:val="20"/>
        </w:rPr>
      </w:pPr>
      <w:r w:rsidRPr="000848B1">
        <w:rPr>
          <w:rFonts w:ascii="Arial" w:hAnsi="Arial" w:cs="Arial"/>
          <w:sz w:val="20"/>
          <w:szCs w:val="20"/>
        </w:rPr>
        <w:t>U: Uygun</w:t>
      </w:r>
      <w:r w:rsidRPr="000848B1">
        <w:rPr>
          <w:rFonts w:ascii="Arial" w:hAnsi="Arial" w:cs="Arial"/>
          <w:sz w:val="20"/>
          <w:szCs w:val="20"/>
        </w:rPr>
        <w:tab/>
      </w:r>
    </w:p>
    <w:p w14:paraId="47B1F653" w14:textId="77777777" w:rsidR="00852735" w:rsidRPr="000848B1" w:rsidRDefault="00852735" w:rsidP="00320C04">
      <w:pPr>
        <w:spacing w:after="0" w:line="240" w:lineRule="auto"/>
        <w:rPr>
          <w:rFonts w:ascii="Arial" w:hAnsi="Arial" w:cs="Arial"/>
          <w:sz w:val="20"/>
          <w:szCs w:val="20"/>
        </w:rPr>
      </w:pPr>
      <w:r w:rsidRPr="000848B1">
        <w:rPr>
          <w:rFonts w:ascii="Arial" w:hAnsi="Arial" w:cs="Arial"/>
          <w:sz w:val="20"/>
          <w:szCs w:val="20"/>
        </w:rPr>
        <w:t>UD: Uygun değil</w:t>
      </w:r>
      <w:r w:rsidRPr="000848B1">
        <w:rPr>
          <w:rFonts w:ascii="Arial" w:hAnsi="Arial" w:cs="Arial"/>
          <w:sz w:val="20"/>
          <w:szCs w:val="20"/>
        </w:rPr>
        <w:tab/>
      </w:r>
      <w:r w:rsidRPr="000848B1">
        <w:rPr>
          <w:rFonts w:ascii="Arial" w:hAnsi="Arial" w:cs="Arial"/>
          <w:sz w:val="20"/>
          <w:szCs w:val="20"/>
        </w:rPr>
        <w:tab/>
      </w:r>
    </w:p>
    <w:p w14:paraId="1143A599" w14:textId="77777777" w:rsidR="00852735" w:rsidRPr="000848B1" w:rsidRDefault="00852735" w:rsidP="00320C04">
      <w:pPr>
        <w:spacing w:after="0" w:line="240" w:lineRule="auto"/>
        <w:rPr>
          <w:rFonts w:ascii="Arial" w:hAnsi="Arial" w:cs="Arial"/>
          <w:sz w:val="20"/>
          <w:szCs w:val="20"/>
        </w:rPr>
      </w:pPr>
      <w:r w:rsidRPr="000848B1">
        <w:rPr>
          <w:rFonts w:ascii="Arial" w:hAnsi="Arial" w:cs="Arial"/>
          <w:sz w:val="20"/>
          <w:szCs w:val="20"/>
        </w:rPr>
        <w:t>BS: Bulgu seviyesi</w:t>
      </w:r>
      <w:r w:rsidRPr="000848B1">
        <w:rPr>
          <w:rFonts w:ascii="Arial" w:hAnsi="Arial" w:cs="Arial"/>
          <w:sz w:val="20"/>
          <w:szCs w:val="20"/>
        </w:rPr>
        <w:tab/>
      </w:r>
    </w:p>
    <w:p w14:paraId="6B349115" w14:textId="77777777" w:rsidR="00852735" w:rsidRPr="000848B1" w:rsidRDefault="00852735" w:rsidP="00320C04">
      <w:pPr>
        <w:spacing w:after="0" w:line="240" w:lineRule="auto"/>
        <w:rPr>
          <w:rFonts w:ascii="Arial" w:hAnsi="Arial" w:cs="Arial"/>
          <w:sz w:val="20"/>
          <w:szCs w:val="20"/>
        </w:rPr>
      </w:pPr>
      <w:r w:rsidRPr="000848B1">
        <w:rPr>
          <w:rFonts w:ascii="Arial" w:hAnsi="Arial" w:cs="Arial"/>
          <w:sz w:val="20"/>
          <w:szCs w:val="20"/>
        </w:rPr>
        <w:t>#: Standart bulgu numarası</w:t>
      </w:r>
    </w:p>
    <w:p w14:paraId="5AAEBCCD" w14:textId="77777777" w:rsidR="00852735" w:rsidRPr="000848B1" w:rsidRDefault="00852735" w:rsidP="00320C04">
      <w:pPr>
        <w:spacing w:after="0" w:line="240" w:lineRule="auto"/>
        <w:rPr>
          <w:rFonts w:ascii="Arial" w:hAnsi="Arial" w:cs="Arial"/>
          <w:sz w:val="20"/>
          <w:szCs w:val="20"/>
        </w:rPr>
      </w:pPr>
    </w:p>
    <w:p w14:paraId="7C8DED25" w14:textId="06DA7666" w:rsidR="006F6962" w:rsidRPr="000848B1" w:rsidRDefault="00852735" w:rsidP="00320C04">
      <w:pPr>
        <w:spacing w:after="0" w:line="240" w:lineRule="auto"/>
        <w:rPr>
          <w:rFonts w:ascii="Arial" w:hAnsi="Arial" w:cs="Arial"/>
          <w:sz w:val="20"/>
          <w:szCs w:val="20"/>
        </w:rPr>
      </w:pPr>
      <w:r w:rsidRPr="000848B1">
        <w:rPr>
          <w:rFonts w:ascii="Arial" w:hAnsi="Arial" w:cs="Arial"/>
          <w:b/>
          <w:sz w:val="20"/>
          <w:szCs w:val="20"/>
        </w:rPr>
        <w:t>Not</w:t>
      </w:r>
      <w:r w:rsidRPr="000848B1">
        <w:rPr>
          <w:rFonts w:ascii="Arial" w:hAnsi="Arial" w:cs="Arial"/>
          <w:sz w:val="20"/>
          <w:szCs w:val="20"/>
        </w:rPr>
        <w:t xml:space="preserve">: </w:t>
      </w:r>
      <w:r w:rsidR="00365985" w:rsidRPr="000848B1">
        <w:rPr>
          <w:rFonts w:ascii="Arial" w:hAnsi="Arial" w:cs="Arial"/>
          <w:sz w:val="20"/>
          <w:szCs w:val="20"/>
        </w:rPr>
        <w:t>Bu kontrol listesinde UO-OPS-</w:t>
      </w:r>
      <w:r w:rsidR="00761C3D">
        <w:rPr>
          <w:rFonts w:ascii="Arial" w:hAnsi="Arial" w:cs="Arial"/>
          <w:sz w:val="20"/>
          <w:szCs w:val="20"/>
        </w:rPr>
        <w:t>WLO</w:t>
      </w:r>
      <w:r w:rsidR="00AA59D8">
        <w:rPr>
          <w:rFonts w:ascii="Arial" w:hAnsi="Arial" w:cs="Arial"/>
          <w:sz w:val="20"/>
          <w:szCs w:val="20"/>
        </w:rPr>
        <w:t>1</w:t>
      </w:r>
      <w:r w:rsidRPr="000848B1">
        <w:rPr>
          <w:rFonts w:ascii="Arial" w:hAnsi="Arial" w:cs="Arial"/>
          <w:sz w:val="20"/>
          <w:szCs w:val="20"/>
        </w:rPr>
        <w:t>-# tipi standart bulgu numarası kullanılır.</w:t>
      </w:r>
    </w:p>
    <w:sectPr w:rsidR="006F6962" w:rsidRPr="000848B1" w:rsidSect="005F60F8">
      <w:headerReference w:type="even" r:id="rId8"/>
      <w:headerReference w:type="default" r:id="rId9"/>
      <w:footerReference w:type="even" r:id="rId10"/>
      <w:footerReference w:type="default" r:id="rId11"/>
      <w:headerReference w:type="first" r:id="rId12"/>
      <w:footerReference w:type="first" r:id="rId13"/>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9EDAC" w14:textId="77777777" w:rsidR="006939D1" w:rsidRDefault="006939D1" w:rsidP="00C74DF3">
      <w:pPr>
        <w:spacing w:after="0" w:line="240" w:lineRule="auto"/>
      </w:pPr>
      <w:r>
        <w:separator/>
      </w:r>
    </w:p>
  </w:endnote>
  <w:endnote w:type="continuationSeparator" w:id="0">
    <w:p w14:paraId="06E8C8AD" w14:textId="77777777" w:rsidR="006939D1" w:rsidRDefault="006939D1"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_ New_ Roman_ Bold+ 25">
    <w:altName w:val="Arial Unicode MS"/>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7A8C" w14:textId="77777777" w:rsidR="00874AB8" w:rsidRDefault="00874A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5" w:type="dxa"/>
      <w:tblInd w:w="-279" w:type="dxa"/>
      <w:tblBorders>
        <w:top w:val="single" w:sz="4" w:space="0" w:color="A6A6A6"/>
        <w:left w:val="single" w:sz="4" w:space="0" w:color="A6A6A6"/>
        <w:bottom w:val="single" w:sz="4" w:space="0" w:color="A6A6A6"/>
        <w:right w:val="single" w:sz="4" w:space="0" w:color="A6A6A6"/>
      </w:tblBorders>
      <w:shd w:val="clear" w:color="auto" w:fill="DBE5F1"/>
      <w:tblLayout w:type="fixed"/>
      <w:tblCellMar>
        <w:top w:w="28" w:type="dxa"/>
        <w:left w:w="28" w:type="dxa"/>
        <w:bottom w:w="28" w:type="dxa"/>
        <w:right w:w="28" w:type="dxa"/>
      </w:tblCellMar>
      <w:tblLook w:val="0000" w:firstRow="0" w:lastRow="0" w:firstColumn="0" w:lastColumn="0" w:noHBand="0" w:noVBand="0"/>
    </w:tblPr>
    <w:tblGrid>
      <w:gridCol w:w="9565"/>
    </w:tblGrid>
    <w:tr w:rsidR="0035070B" w:rsidRPr="00852735" w14:paraId="12EA14AF" w14:textId="77777777" w:rsidTr="00CA6347">
      <w:trPr>
        <w:trHeight w:hRule="exact" w:val="283"/>
      </w:trPr>
      <w:tc>
        <w:tcPr>
          <w:tcW w:w="9565" w:type="dxa"/>
          <w:shd w:val="clear" w:color="auto" w:fill="DBE5F1"/>
          <w:vAlign w:val="center"/>
        </w:tcPr>
        <w:p w14:paraId="18B28020" w14:textId="77777777" w:rsidR="0035070B" w:rsidRPr="00852735" w:rsidRDefault="0035070B" w:rsidP="00CA6347">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35070B" w:rsidRPr="00AE29BE" w14:paraId="56812ACC" w14:textId="77777777" w:rsidTr="00CA6347">
      <w:trPr>
        <w:trHeight w:val="340"/>
      </w:trPr>
      <w:tc>
        <w:tcPr>
          <w:tcW w:w="9565" w:type="dxa"/>
          <w:shd w:val="clear" w:color="auto" w:fill="FFFFFF"/>
          <w:vAlign w:val="center"/>
        </w:tcPr>
        <w:p w14:paraId="392834DF" w14:textId="77777777" w:rsidR="0035070B" w:rsidRPr="00AE29BE" w:rsidRDefault="0035070B" w:rsidP="00CA6347">
          <w:pPr>
            <w:spacing w:after="0" w:line="240" w:lineRule="auto"/>
            <w:rPr>
              <w:rFonts w:ascii="Arial" w:hAnsi="Arial" w:cs="Arial"/>
              <w:b/>
              <w:bCs/>
              <w:spacing w:val="1"/>
              <w:position w:val="1"/>
              <w:sz w:val="20"/>
              <w:szCs w:val="20"/>
            </w:rPr>
          </w:pPr>
        </w:p>
      </w:tc>
    </w:tr>
  </w:tbl>
  <w:p w14:paraId="3453C181" w14:textId="77777777" w:rsidR="0035070B" w:rsidRPr="00CE7EE0" w:rsidRDefault="0035070B" w:rsidP="003132B0">
    <w:pPr>
      <w:pStyle w:val="Altbilgi1"/>
      <w:rPr>
        <w:rFonts w:ascii="Arial" w:hAnsi="Arial" w:cs="Arial"/>
        <w:b/>
        <w:sz w:val="16"/>
        <w:lang w:val="tr-TR"/>
      </w:rPr>
    </w:pPr>
  </w:p>
  <w:p w14:paraId="0C335333" w14:textId="77777777" w:rsidR="0035070B" w:rsidRDefault="0035070B" w:rsidP="00C476A4">
    <w:pPr>
      <w:pStyle w:val="Altbilgi1"/>
      <w:spacing w:after="60"/>
      <w:rPr>
        <w:rFonts w:ascii="Arial" w:hAnsi="Arial" w:cs="Arial"/>
        <w:b/>
        <w:lang w:val="tr-TR"/>
      </w:rPr>
    </w:pPr>
    <w:r>
      <w:rPr>
        <w:rFonts w:ascii="Arial" w:hAnsi="Arial" w:cs="Arial"/>
        <w:b/>
        <w:lang w:val="tr-TR"/>
      </w:rPr>
      <w:t xml:space="preserve">SHGM WET-LEASE OUT DENETİMİ KONTROL LİSTESİ </w:t>
    </w:r>
  </w:p>
  <w:tbl>
    <w:tblPr>
      <w:tblW w:w="9565" w:type="dxa"/>
      <w:tblInd w:w="-176" w:type="dxa"/>
      <w:tblBorders>
        <w:top w:val="single" w:sz="4" w:space="0" w:color="auto"/>
      </w:tblBorders>
      <w:tblLook w:val="04A0" w:firstRow="1" w:lastRow="0" w:firstColumn="1" w:lastColumn="0" w:noHBand="0" w:noVBand="1"/>
    </w:tblPr>
    <w:tblGrid>
      <w:gridCol w:w="1277"/>
      <w:gridCol w:w="2551"/>
      <w:gridCol w:w="2160"/>
      <w:gridCol w:w="2693"/>
      <w:gridCol w:w="884"/>
    </w:tblGrid>
    <w:tr w:rsidR="00240C60" w14:paraId="62F6BC45" w14:textId="77777777" w:rsidTr="00240C60">
      <w:trPr>
        <w:trHeight w:val="227"/>
      </w:trPr>
      <w:tc>
        <w:tcPr>
          <w:tcW w:w="1277" w:type="dxa"/>
          <w:vAlign w:val="bottom"/>
        </w:tcPr>
        <w:p w14:paraId="280B7D22" w14:textId="2609F2B6" w:rsidR="00240C60" w:rsidRDefault="00240C60" w:rsidP="00240C60">
          <w:pPr>
            <w:pStyle w:val="Altbilgi1"/>
            <w:jc w:val="right"/>
            <w:rPr>
              <w:rFonts w:ascii="Arial" w:hAnsi="Arial" w:cs="Arial"/>
              <w:sz w:val="14"/>
              <w:szCs w:val="16"/>
              <w:lang w:val="tr-TR"/>
            </w:rPr>
          </w:pPr>
          <w:r w:rsidRPr="00021356">
            <w:rPr>
              <w:rFonts w:ascii="Arial" w:hAnsi="Arial" w:cs="Arial"/>
              <w:sz w:val="14"/>
              <w:szCs w:val="14"/>
              <w:lang w:val="tr-TR"/>
            </w:rPr>
            <w:t>Doküman No:</w:t>
          </w:r>
        </w:p>
      </w:tc>
      <w:tc>
        <w:tcPr>
          <w:tcW w:w="2551" w:type="dxa"/>
          <w:vAlign w:val="bottom"/>
        </w:tcPr>
        <w:p w14:paraId="5BCC3E44" w14:textId="135C0F8F" w:rsidR="00240C60" w:rsidRDefault="00240C60" w:rsidP="00240C60">
          <w:pPr>
            <w:pStyle w:val="Altbilgi1"/>
            <w:rPr>
              <w:rFonts w:ascii="Arial" w:hAnsi="Arial" w:cs="Arial"/>
              <w:sz w:val="14"/>
              <w:szCs w:val="16"/>
              <w:lang w:val="tr-TR"/>
            </w:rPr>
          </w:pPr>
          <w:r w:rsidRPr="00021356">
            <w:rPr>
              <w:rFonts w:ascii="Arial" w:hAnsi="Arial" w:cs="Arial"/>
              <w:sz w:val="14"/>
              <w:szCs w:val="14"/>
            </w:rPr>
            <w:t>SHGM.UOD</w:t>
          </w:r>
          <w:r w:rsidRPr="00021356">
            <w:rPr>
              <w:rFonts w:ascii="Arial" w:hAnsi="Arial" w:cs="Arial"/>
              <w:sz w:val="14"/>
              <w:szCs w:val="14"/>
              <w:lang w:val="tr-TR"/>
            </w:rPr>
            <w:t>.</w:t>
          </w:r>
          <w:r w:rsidRPr="00021356">
            <w:rPr>
              <w:rFonts w:ascii="Arial" w:hAnsi="Arial" w:cs="Arial"/>
              <w:sz w:val="14"/>
              <w:szCs w:val="14"/>
            </w:rPr>
            <w:t>51859319.FR.</w:t>
          </w:r>
          <w:r w:rsidRPr="00021356">
            <w:rPr>
              <w:rFonts w:ascii="Arial" w:hAnsi="Arial" w:cs="Arial"/>
              <w:sz w:val="14"/>
              <w:szCs w:val="14"/>
              <w:lang w:val="tr-TR"/>
            </w:rPr>
            <w:t>1</w:t>
          </w:r>
          <w:r>
            <w:rPr>
              <w:rFonts w:ascii="Arial" w:hAnsi="Arial" w:cs="Arial"/>
              <w:sz w:val="14"/>
              <w:szCs w:val="14"/>
              <w:lang w:val="tr-TR"/>
            </w:rPr>
            <w:t>62</w:t>
          </w:r>
          <w:r w:rsidRPr="00021356">
            <w:rPr>
              <w:rFonts w:ascii="Arial" w:hAnsi="Arial" w:cs="Arial"/>
              <w:sz w:val="14"/>
              <w:szCs w:val="14"/>
              <w:lang w:val="tr-TR"/>
            </w:rPr>
            <w:t xml:space="preserve"> </w:t>
          </w:r>
        </w:p>
      </w:tc>
      <w:tc>
        <w:tcPr>
          <w:tcW w:w="2160" w:type="dxa"/>
          <w:vAlign w:val="bottom"/>
        </w:tcPr>
        <w:p w14:paraId="457DAA64" w14:textId="4279C9A1" w:rsidR="00240C60" w:rsidRDefault="00874AB8" w:rsidP="00240C60">
          <w:pPr>
            <w:pStyle w:val="Altbilgi1"/>
            <w:rPr>
              <w:rFonts w:ascii="Arial" w:hAnsi="Arial" w:cs="Arial"/>
              <w:sz w:val="22"/>
              <w:lang w:val="tr-TR"/>
            </w:rPr>
          </w:pPr>
          <w:r>
            <w:rPr>
              <w:rFonts w:ascii="Arial" w:hAnsi="Arial" w:cs="Arial"/>
              <w:sz w:val="14"/>
              <w:szCs w:val="14"/>
              <w:lang w:val="tr-TR"/>
            </w:rPr>
            <w:t>Yürürlük Tarihi: 23</w:t>
          </w:r>
          <w:bookmarkStart w:id="0" w:name="_GoBack"/>
          <w:bookmarkEnd w:id="0"/>
          <w:r w:rsidR="00240C60" w:rsidRPr="00021356">
            <w:rPr>
              <w:rFonts w:ascii="Arial" w:hAnsi="Arial" w:cs="Arial"/>
              <w:sz w:val="14"/>
              <w:szCs w:val="14"/>
              <w:lang w:val="tr-TR"/>
            </w:rPr>
            <w:t>/0</w:t>
          </w:r>
          <w:r w:rsidR="00240C60">
            <w:rPr>
              <w:rFonts w:ascii="Arial" w:hAnsi="Arial" w:cs="Arial"/>
              <w:sz w:val="14"/>
              <w:szCs w:val="14"/>
              <w:lang w:val="tr-TR"/>
            </w:rPr>
            <w:t>5</w:t>
          </w:r>
          <w:r w:rsidR="00240C60" w:rsidRPr="00021356">
            <w:rPr>
              <w:rFonts w:ascii="Arial" w:hAnsi="Arial" w:cs="Arial"/>
              <w:sz w:val="14"/>
              <w:szCs w:val="14"/>
              <w:lang w:val="tr-TR"/>
            </w:rPr>
            <w:t>/2022</w:t>
          </w:r>
        </w:p>
      </w:tc>
      <w:tc>
        <w:tcPr>
          <w:tcW w:w="2693" w:type="dxa"/>
          <w:vAlign w:val="bottom"/>
        </w:tcPr>
        <w:p w14:paraId="00FEA98E" w14:textId="65B3EA51" w:rsidR="00240C60" w:rsidRPr="00920B0D" w:rsidRDefault="00240C60" w:rsidP="00240C60">
          <w:pPr>
            <w:pStyle w:val="Altbilgi1"/>
            <w:rPr>
              <w:rFonts w:ascii="Arial" w:hAnsi="Arial" w:cs="Arial"/>
              <w:sz w:val="22"/>
              <w:lang w:val="tr-TR"/>
            </w:rPr>
          </w:pPr>
          <w:r w:rsidRPr="00021356">
            <w:rPr>
              <w:rFonts w:ascii="Arial" w:hAnsi="Arial" w:cs="Arial"/>
              <w:sz w:val="14"/>
              <w:szCs w:val="14"/>
              <w:lang w:val="tr-TR"/>
            </w:rPr>
            <w:t>Revizyon No – Tarihi: 00 – 00</w:t>
          </w:r>
          <w:r w:rsidRPr="00021356">
            <w:rPr>
              <w:rFonts w:ascii="Arial" w:hAnsi="Arial" w:cs="Arial"/>
              <w:sz w:val="14"/>
              <w:szCs w:val="14"/>
            </w:rPr>
            <w:t>/0</w:t>
          </w:r>
          <w:r w:rsidRPr="00021356">
            <w:rPr>
              <w:rFonts w:ascii="Arial" w:hAnsi="Arial" w:cs="Arial"/>
              <w:sz w:val="14"/>
              <w:szCs w:val="14"/>
              <w:lang w:val="tr-TR"/>
            </w:rPr>
            <w:t>0</w:t>
          </w:r>
          <w:r w:rsidRPr="00021356">
            <w:rPr>
              <w:rFonts w:ascii="Arial" w:hAnsi="Arial" w:cs="Arial"/>
              <w:sz w:val="14"/>
              <w:szCs w:val="14"/>
            </w:rPr>
            <w:t>/</w:t>
          </w:r>
          <w:r w:rsidRPr="00021356">
            <w:rPr>
              <w:rFonts w:ascii="Arial" w:hAnsi="Arial" w:cs="Arial"/>
              <w:sz w:val="14"/>
              <w:szCs w:val="14"/>
              <w:lang w:val="tr-TR"/>
            </w:rPr>
            <w:t>0000</w:t>
          </w:r>
          <w:r w:rsidRPr="00021356">
            <w:rPr>
              <w:rFonts w:ascii="Arial" w:hAnsi="Arial" w:cs="Arial"/>
              <w:b/>
              <w:sz w:val="14"/>
              <w:szCs w:val="14"/>
            </w:rPr>
            <w:t xml:space="preserve">    </w:t>
          </w:r>
        </w:p>
      </w:tc>
      <w:tc>
        <w:tcPr>
          <w:tcW w:w="884" w:type="dxa"/>
          <w:vAlign w:val="center"/>
        </w:tcPr>
        <w:p w14:paraId="44BB5D4A" w14:textId="77777777" w:rsidR="00240C60" w:rsidRPr="00920B0D" w:rsidRDefault="00240C60" w:rsidP="00240C60">
          <w:pPr>
            <w:pStyle w:val="Altbilgi1"/>
            <w:jc w:val="right"/>
            <w:rPr>
              <w:rFonts w:ascii="Arial" w:hAnsi="Arial" w:cs="Arial"/>
              <w:sz w:val="22"/>
              <w:lang w:val="tr-TR"/>
            </w:rPr>
          </w:pPr>
          <w:r w:rsidRPr="00920B0D">
            <w:rPr>
              <w:rFonts w:ascii="Arial" w:hAnsi="Arial" w:cs="Arial"/>
              <w:sz w:val="18"/>
              <w:szCs w:val="16"/>
            </w:rPr>
            <w:fldChar w:fldCharType="begin"/>
          </w:r>
          <w:r w:rsidRPr="00920B0D">
            <w:rPr>
              <w:rFonts w:ascii="Arial" w:hAnsi="Arial" w:cs="Arial"/>
              <w:sz w:val="18"/>
              <w:szCs w:val="16"/>
            </w:rPr>
            <w:instrText xml:space="preserve"> PAGE </w:instrText>
          </w:r>
          <w:r w:rsidRPr="00920B0D">
            <w:rPr>
              <w:rFonts w:ascii="Arial" w:hAnsi="Arial" w:cs="Arial"/>
              <w:sz w:val="18"/>
              <w:szCs w:val="16"/>
            </w:rPr>
            <w:fldChar w:fldCharType="separate"/>
          </w:r>
          <w:r w:rsidR="00874AB8">
            <w:rPr>
              <w:rFonts w:ascii="Arial" w:hAnsi="Arial" w:cs="Arial"/>
              <w:noProof/>
              <w:sz w:val="18"/>
              <w:szCs w:val="16"/>
            </w:rPr>
            <w:t>1</w:t>
          </w:r>
          <w:r w:rsidRPr="00920B0D">
            <w:rPr>
              <w:rFonts w:ascii="Arial" w:hAnsi="Arial" w:cs="Arial"/>
              <w:sz w:val="18"/>
              <w:szCs w:val="16"/>
            </w:rPr>
            <w:fldChar w:fldCharType="end"/>
          </w:r>
          <w:r w:rsidRPr="00920B0D">
            <w:rPr>
              <w:rFonts w:ascii="Arial" w:hAnsi="Arial" w:cs="Arial"/>
              <w:sz w:val="18"/>
              <w:szCs w:val="16"/>
            </w:rPr>
            <w:t xml:space="preserve"> / </w:t>
          </w:r>
          <w:r w:rsidRPr="00920B0D">
            <w:rPr>
              <w:rFonts w:ascii="Arial" w:hAnsi="Arial" w:cs="Arial"/>
              <w:sz w:val="18"/>
              <w:szCs w:val="16"/>
            </w:rPr>
            <w:fldChar w:fldCharType="begin"/>
          </w:r>
          <w:r w:rsidRPr="00920B0D">
            <w:rPr>
              <w:rFonts w:ascii="Arial" w:hAnsi="Arial" w:cs="Arial"/>
              <w:sz w:val="18"/>
              <w:szCs w:val="16"/>
            </w:rPr>
            <w:instrText xml:space="preserve"> NUMPAGES  </w:instrText>
          </w:r>
          <w:r w:rsidRPr="00920B0D">
            <w:rPr>
              <w:rFonts w:ascii="Arial" w:hAnsi="Arial" w:cs="Arial"/>
              <w:sz w:val="18"/>
              <w:szCs w:val="16"/>
            </w:rPr>
            <w:fldChar w:fldCharType="separate"/>
          </w:r>
          <w:r w:rsidR="00874AB8">
            <w:rPr>
              <w:rFonts w:ascii="Arial" w:hAnsi="Arial" w:cs="Arial"/>
              <w:noProof/>
              <w:sz w:val="18"/>
              <w:szCs w:val="16"/>
            </w:rPr>
            <w:t>16</w:t>
          </w:r>
          <w:r w:rsidRPr="00920B0D">
            <w:rPr>
              <w:rFonts w:ascii="Arial" w:hAnsi="Arial" w:cs="Arial"/>
              <w:sz w:val="18"/>
              <w:szCs w:val="16"/>
            </w:rPr>
            <w:fldChar w:fldCharType="end"/>
          </w:r>
        </w:p>
      </w:tc>
    </w:tr>
  </w:tbl>
  <w:p w14:paraId="2EA186F2" w14:textId="77777777" w:rsidR="0035070B" w:rsidRPr="00C476A4" w:rsidRDefault="0035070B" w:rsidP="00C476A4">
    <w:pPr>
      <w:pStyle w:val="Altbilgi1"/>
      <w:rPr>
        <w:sz w:val="2"/>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E73C5" w14:textId="77777777" w:rsidR="00874AB8" w:rsidRDefault="00874A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F7727" w14:textId="77777777" w:rsidR="006939D1" w:rsidRDefault="006939D1" w:rsidP="00C74DF3">
      <w:pPr>
        <w:spacing w:after="0" w:line="240" w:lineRule="auto"/>
      </w:pPr>
      <w:r>
        <w:separator/>
      </w:r>
    </w:p>
  </w:footnote>
  <w:footnote w:type="continuationSeparator" w:id="0">
    <w:p w14:paraId="3C9B3546" w14:textId="77777777" w:rsidR="006939D1" w:rsidRDefault="006939D1"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4F31" w14:textId="77777777" w:rsidR="00874AB8" w:rsidRDefault="00874AB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jc w:val="center"/>
      <w:tblLook w:val="04A0" w:firstRow="1" w:lastRow="0" w:firstColumn="1" w:lastColumn="0" w:noHBand="0" w:noVBand="1"/>
    </w:tblPr>
    <w:tblGrid>
      <w:gridCol w:w="9640"/>
    </w:tblGrid>
    <w:tr w:rsidR="0035070B" w14:paraId="6FC0C54E" w14:textId="77777777" w:rsidTr="00DC2144">
      <w:trPr>
        <w:jc w:val="center"/>
      </w:trPr>
      <w:tc>
        <w:tcPr>
          <w:tcW w:w="9640" w:type="dxa"/>
          <w:shd w:val="clear" w:color="auto" w:fill="auto"/>
          <w:vAlign w:val="center"/>
        </w:tcPr>
        <w:p w14:paraId="0F34983B" w14:textId="77777777" w:rsidR="0035070B" w:rsidRPr="00E20744" w:rsidRDefault="0035070B" w:rsidP="00D76BD7">
          <w:pPr>
            <w:pStyle w:val="stbilgi1"/>
            <w:jc w:val="center"/>
            <w:rPr>
              <w:sz w:val="22"/>
              <w:szCs w:val="22"/>
              <w:lang w:val="tr-TR"/>
            </w:rPr>
          </w:pPr>
          <w:r w:rsidRPr="0004697A">
            <w:rPr>
              <w:noProof/>
              <w:sz w:val="22"/>
              <w:szCs w:val="22"/>
              <w:lang w:val="tr-TR"/>
            </w:rPr>
            <w:drawing>
              <wp:inline distT="0" distB="0" distL="0" distR="0" wp14:anchorId="7613E74D" wp14:editId="749D5B8C">
                <wp:extent cx="1230630" cy="675005"/>
                <wp:effectExtent l="0" t="0" r="0" b="0"/>
                <wp:docPr id="1"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675005"/>
                        </a:xfrm>
                        <a:prstGeom prst="rect">
                          <a:avLst/>
                        </a:prstGeom>
                        <a:noFill/>
                        <a:ln>
                          <a:noFill/>
                        </a:ln>
                      </pic:spPr>
                    </pic:pic>
                  </a:graphicData>
                </a:graphic>
              </wp:inline>
            </w:drawing>
          </w:r>
        </w:p>
      </w:tc>
    </w:tr>
    <w:tr w:rsidR="0035070B" w14:paraId="25B7D778" w14:textId="77777777" w:rsidTr="00DC2144">
      <w:trPr>
        <w:trHeight w:val="680"/>
        <w:jc w:val="center"/>
      </w:trPr>
      <w:tc>
        <w:tcPr>
          <w:tcW w:w="9640" w:type="dxa"/>
          <w:tcBorders>
            <w:bottom w:val="single" w:sz="8" w:space="0" w:color="005CAB"/>
          </w:tcBorders>
          <w:shd w:val="clear" w:color="auto" w:fill="auto"/>
          <w:vAlign w:val="center"/>
        </w:tcPr>
        <w:p w14:paraId="515E322D" w14:textId="77777777" w:rsidR="0035070B" w:rsidRPr="00700CC8" w:rsidRDefault="0035070B" w:rsidP="008D6563">
          <w:pPr>
            <w:pStyle w:val="stbilgi1"/>
            <w:jc w:val="center"/>
            <w:rPr>
              <w:rFonts w:ascii="Arial" w:hAnsi="Arial" w:cs="Arial"/>
              <w:b/>
              <w:bCs/>
              <w:position w:val="1"/>
              <w:sz w:val="24"/>
              <w:szCs w:val="24"/>
              <w:lang w:val="tr-TR"/>
            </w:rPr>
          </w:pPr>
          <w:r>
            <w:rPr>
              <w:rFonts w:ascii="Arial" w:hAnsi="Arial" w:cs="Arial"/>
              <w:b/>
              <w:bCs/>
              <w:position w:val="1"/>
              <w:sz w:val="24"/>
              <w:szCs w:val="24"/>
              <w:lang w:val="tr-TR"/>
            </w:rPr>
            <w:t xml:space="preserve">WET-LEASE OUT DENETİMİ KONTROL LİSTESİ </w:t>
          </w:r>
        </w:p>
      </w:tc>
    </w:tr>
  </w:tbl>
  <w:p w14:paraId="18D1D862" w14:textId="77777777" w:rsidR="0035070B" w:rsidRDefault="0035070B">
    <w:pPr>
      <w:pStyle w:val="stbilgi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B0C7" w14:textId="77777777" w:rsidR="00874AB8" w:rsidRDefault="00874A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15:restartNumberingAfterBreak="0">
    <w:nsid w:val="02D25F21"/>
    <w:multiLevelType w:val="hybridMultilevel"/>
    <w:tmpl w:val="6F2EB2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3" w15:restartNumberingAfterBreak="0">
    <w:nsid w:val="09547F29"/>
    <w:multiLevelType w:val="hybridMultilevel"/>
    <w:tmpl w:val="12A4891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F7A681C"/>
    <w:multiLevelType w:val="hybridMultilevel"/>
    <w:tmpl w:val="4308DB6A"/>
    <w:lvl w:ilvl="0" w:tplc="FFFFFFFF">
      <w:start w:val="1"/>
      <w:numFmt w:val="decimal"/>
      <w:lvlText w:val="%1."/>
      <w:lvlJc w:val="left"/>
      <w:pPr>
        <w:ind w:left="360" w:hanging="360"/>
      </w:pPr>
    </w:lvl>
    <w:lvl w:ilvl="1" w:tplc="2CDC3944">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AFA1C8E"/>
    <w:multiLevelType w:val="hybridMultilevel"/>
    <w:tmpl w:val="386CDEE8"/>
    <w:lvl w:ilvl="0" w:tplc="1EE0F3B2">
      <w:start w:val="1"/>
      <w:numFmt w:val="lowerLetter"/>
      <w:lvlText w:val="(%1)"/>
      <w:lvlJc w:val="left"/>
      <w:pPr>
        <w:ind w:left="706" w:hanging="568"/>
      </w:pPr>
      <w:rPr>
        <w:rFonts w:ascii="Calibri" w:eastAsia="Calibri" w:hAnsi="Calibri" w:cs="Calibri" w:hint="default"/>
        <w:spacing w:val="-1"/>
        <w:w w:val="99"/>
        <w:sz w:val="22"/>
        <w:szCs w:val="22"/>
      </w:rPr>
    </w:lvl>
    <w:lvl w:ilvl="1" w:tplc="B53C2CDC">
      <w:start w:val="1"/>
      <w:numFmt w:val="decimal"/>
      <w:lvlText w:val="(%2)"/>
      <w:lvlJc w:val="left"/>
      <w:pPr>
        <w:ind w:left="1272" w:hanging="568"/>
      </w:pPr>
      <w:rPr>
        <w:rFonts w:ascii="Calibri" w:eastAsia="Calibri" w:hAnsi="Calibri" w:cs="Calibri" w:hint="default"/>
        <w:spacing w:val="-1"/>
        <w:w w:val="99"/>
        <w:sz w:val="22"/>
        <w:szCs w:val="22"/>
      </w:rPr>
    </w:lvl>
    <w:lvl w:ilvl="2" w:tplc="7798638A">
      <w:numFmt w:val="bullet"/>
      <w:lvlText w:val="•"/>
      <w:lvlJc w:val="left"/>
      <w:pPr>
        <w:ind w:left="2176" w:hanging="568"/>
      </w:pPr>
      <w:rPr>
        <w:rFonts w:hint="default"/>
      </w:rPr>
    </w:lvl>
    <w:lvl w:ilvl="3" w:tplc="1D1058C4">
      <w:numFmt w:val="bullet"/>
      <w:lvlText w:val="•"/>
      <w:lvlJc w:val="left"/>
      <w:pPr>
        <w:ind w:left="3072" w:hanging="568"/>
      </w:pPr>
      <w:rPr>
        <w:rFonts w:hint="default"/>
      </w:rPr>
    </w:lvl>
    <w:lvl w:ilvl="4" w:tplc="BA2A93AE">
      <w:numFmt w:val="bullet"/>
      <w:lvlText w:val="•"/>
      <w:lvlJc w:val="left"/>
      <w:pPr>
        <w:ind w:left="3968" w:hanging="568"/>
      </w:pPr>
      <w:rPr>
        <w:rFonts w:hint="default"/>
      </w:rPr>
    </w:lvl>
    <w:lvl w:ilvl="5" w:tplc="0B4EFFBC">
      <w:numFmt w:val="bullet"/>
      <w:lvlText w:val="•"/>
      <w:lvlJc w:val="left"/>
      <w:pPr>
        <w:ind w:left="4865" w:hanging="568"/>
      </w:pPr>
      <w:rPr>
        <w:rFonts w:hint="default"/>
      </w:rPr>
    </w:lvl>
    <w:lvl w:ilvl="6" w:tplc="63AAE39E">
      <w:numFmt w:val="bullet"/>
      <w:lvlText w:val="•"/>
      <w:lvlJc w:val="left"/>
      <w:pPr>
        <w:ind w:left="5761" w:hanging="568"/>
      </w:pPr>
      <w:rPr>
        <w:rFonts w:hint="default"/>
      </w:rPr>
    </w:lvl>
    <w:lvl w:ilvl="7" w:tplc="A82406F6">
      <w:numFmt w:val="bullet"/>
      <w:lvlText w:val="•"/>
      <w:lvlJc w:val="left"/>
      <w:pPr>
        <w:ind w:left="6657" w:hanging="568"/>
      </w:pPr>
      <w:rPr>
        <w:rFonts w:hint="default"/>
      </w:rPr>
    </w:lvl>
    <w:lvl w:ilvl="8" w:tplc="6BD6868C">
      <w:numFmt w:val="bullet"/>
      <w:lvlText w:val="•"/>
      <w:lvlJc w:val="left"/>
      <w:pPr>
        <w:ind w:left="7553" w:hanging="568"/>
      </w:pPr>
      <w:rPr>
        <w:rFonts w:hint="default"/>
      </w:rPr>
    </w:lvl>
  </w:abstractNum>
  <w:abstractNum w:abstractNumId="6" w15:restartNumberingAfterBreak="0">
    <w:nsid w:val="2FB452BB"/>
    <w:multiLevelType w:val="hybridMultilevel"/>
    <w:tmpl w:val="04B85FC0"/>
    <w:lvl w:ilvl="0" w:tplc="EDBE581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E4045B"/>
    <w:multiLevelType w:val="hybridMultilevel"/>
    <w:tmpl w:val="7CAC730A"/>
    <w:lvl w:ilvl="0" w:tplc="B49076E4">
      <w:start w:val="1"/>
      <w:numFmt w:val="lowerLetter"/>
      <w:lvlText w:val="(%1)"/>
      <w:lvlJc w:val="left"/>
      <w:pPr>
        <w:ind w:left="706" w:hanging="568"/>
      </w:pPr>
      <w:rPr>
        <w:rFonts w:ascii="Calibri" w:eastAsia="Calibri" w:hAnsi="Calibri" w:cs="Calibri" w:hint="default"/>
        <w:spacing w:val="-1"/>
        <w:w w:val="99"/>
        <w:sz w:val="22"/>
        <w:szCs w:val="22"/>
      </w:rPr>
    </w:lvl>
    <w:lvl w:ilvl="1" w:tplc="70668A8E">
      <w:start w:val="1"/>
      <w:numFmt w:val="decimal"/>
      <w:lvlText w:val="(%2)"/>
      <w:lvlJc w:val="left"/>
      <w:pPr>
        <w:ind w:left="1272" w:hanging="568"/>
      </w:pPr>
      <w:rPr>
        <w:rFonts w:ascii="Calibri" w:eastAsia="Calibri" w:hAnsi="Calibri" w:cs="Calibri" w:hint="default"/>
        <w:spacing w:val="-1"/>
        <w:w w:val="99"/>
        <w:sz w:val="22"/>
        <w:szCs w:val="22"/>
      </w:rPr>
    </w:lvl>
    <w:lvl w:ilvl="2" w:tplc="E6FCDB3E">
      <w:start w:val="1"/>
      <w:numFmt w:val="lowerRoman"/>
      <w:lvlText w:val="(%3)"/>
      <w:lvlJc w:val="left"/>
      <w:pPr>
        <w:ind w:left="1840" w:hanging="568"/>
      </w:pPr>
      <w:rPr>
        <w:rFonts w:ascii="Calibri" w:eastAsia="Calibri" w:hAnsi="Calibri" w:cs="Calibri" w:hint="default"/>
        <w:spacing w:val="-1"/>
        <w:w w:val="99"/>
        <w:sz w:val="22"/>
        <w:szCs w:val="22"/>
      </w:rPr>
    </w:lvl>
    <w:lvl w:ilvl="3" w:tplc="7CDEE714">
      <w:numFmt w:val="bullet"/>
      <w:lvlText w:val="•"/>
      <w:lvlJc w:val="left"/>
      <w:pPr>
        <w:ind w:left="2778" w:hanging="568"/>
      </w:pPr>
      <w:rPr>
        <w:rFonts w:hint="default"/>
      </w:rPr>
    </w:lvl>
    <w:lvl w:ilvl="4" w:tplc="9B62AD64">
      <w:numFmt w:val="bullet"/>
      <w:lvlText w:val="•"/>
      <w:lvlJc w:val="left"/>
      <w:pPr>
        <w:ind w:left="3716" w:hanging="568"/>
      </w:pPr>
      <w:rPr>
        <w:rFonts w:hint="default"/>
      </w:rPr>
    </w:lvl>
    <w:lvl w:ilvl="5" w:tplc="6B5E8D5E">
      <w:numFmt w:val="bullet"/>
      <w:lvlText w:val="•"/>
      <w:lvlJc w:val="left"/>
      <w:pPr>
        <w:ind w:left="4654" w:hanging="568"/>
      </w:pPr>
      <w:rPr>
        <w:rFonts w:hint="default"/>
      </w:rPr>
    </w:lvl>
    <w:lvl w:ilvl="6" w:tplc="C33EB326">
      <w:numFmt w:val="bullet"/>
      <w:lvlText w:val="•"/>
      <w:lvlJc w:val="left"/>
      <w:pPr>
        <w:ind w:left="5593" w:hanging="568"/>
      </w:pPr>
      <w:rPr>
        <w:rFonts w:hint="default"/>
      </w:rPr>
    </w:lvl>
    <w:lvl w:ilvl="7" w:tplc="47981B60">
      <w:numFmt w:val="bullet"/>
      <w:lvlText w:val="•"/>
      <w:lvlJc w:val="left"/>
      <w:pPr>
        <w:ind w:left="6531" w:hanging="568"/>
      </w:pPr>
      <w:rPr>
        <w:rFonts w:hint="default"/>
      </w:rPr>
    </w:lvl>
    <w:lvl w:ilvl="8" w:tplc="8468196A">
      <w:numFmt w:val="bullet"/>
      <w:lvlText w:val="•"/>
      <w:lvlJc w:val="left"/>
      <w:pPr>
        <w:ind w:left="7469" w:hanging="568"/>
      </w:pPr>
      <w:rPr>
        <w:rFonts w:hint="default"/>
      </w:rPr>
    </w:lvl>
  </w:abstractNum>
  <w:abstractNum w:abstractNumId="8" w15:restartNumberingAfterBreak="0">
    <w:nsid w:val="3D4A712B"/>
    <w:multiLevelType w:val="hybridMultilevel"/>
    <w:tmpl w:val="A15238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72E029E"/>
    <w:multiLevelType w:val="hybridMultilevel"/>
    <w:tmpl w:val="D8CA5E20"/>
    <w:lvl w:ilvl="0" w:tplc="041F000F">
      <w:start w:val="1"/>
      <w:numFmt w:val="decimal"/>
      <w:lvlText w:val="%1."/>
      <w:lvlJc w:val="left"/>
      <w:pPr>
        <w:ind w:left="720" w:hanging="360"/>
      </w:pPr>
    </w:lvl>
    <w:lvl w:ilvl="1" w:tplc="820A3C1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1" w15:restartNumberingAfterBreak="0">
    <w:nsid w:val="54CD72A2"/>
    <w:multiLevelType w:val="hybridMultilevel"/>
    <w:tmpl w:val="0F5EE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7701AB1"/>
    <w:multiLevelType w:val="hybridMultilevel"/>
    <w:tmpl w:val="73446A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4" w15:restartNumberingAfterBreak="0">
    <w:nsid w:val="62337BD9"/>
    <w:multiLevelType w:val="hybridMultilevel"/>
    <w:tmpl w:val="2DFA2CCA"/>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745116B"/>
    <w:multiLevelType w:val="hybridMultilevel"/>
    <w:tmpl w:val="F8600C44"/>
    <w:lvl w:ilvl="0" w:tplc="E42E4D5A">
      <w:start w:val="1"/>
      <w:numFmt w:val="lowerLetter"/>
      <w:lvlText w:val="(%1)"/>
      <w:lvlJc w:val="left"/>
      <w:pPr>
        <w:ind w:left="706" w:hanging="568"/>
      </w:pPr>
      <w:rPr>
        <w:rFonts w:ascii="Calibri" w:eastAsia="Calibri" w:hAnsi="Calibri" w:cs="Calibri" w:hint="default"/>
        <w:spacing w:val="-1"/>
        <w:w w:val="99"/>
        <w:sz w:val="22"/>
        <w:szCs w:val="22"/>
      </w:rPr>
    </w:lvl>
    <w:lvl w:ilvl="1" w:tplc="D4C41004">
      <w:start w:val="1"/>
      <w:numFmt w:val="decimal"/>
      <w:lvlText w:val="(%2)"/>
      <w:lvlJc w:val="left"/>
      <w:pPr>
        <w:ind w:left="1272" w:hanging="568"/>
      </w:pPr>
      <w:rPr>
        <w:rFonts w:ascii="Calibri" w:eastAsia="Calibri" w:hAnsi="Calibri" w:cs="Calibri" w:hint="default"/>
        <w:spacing w:val="-1"/>
        <w:w w:val="99"/>
        <w:sz w:val="22"/>
        <w:szCs w:val="22"/>
      </w:rPr>
    </w:lvl>
    <w:lvl w:ilvl="2" w:tplc="DEAE547E">
      <w:start w:val="1"/>
      <w:numFmt w:val="lowerRoman"/>
      <w:lvlText w:val="(%3)"/>
      <w:lvlJc w:val="left"/>
      <w:pPr>
        <w:ind w:left="1840" w:hanging="568"/>
      </w:pPr>
      <w:rPr>
        <w:rFonts w:ascii="Calibri" w:eastAsia="Calibri" w:hAnsi="Calibri" w:cs="Calibri" w:hint="default"/>
        <w:spacing w:val="-1"/>
        <w:w w:val="99"/>
        <w:sz w:val="22"/>
        <w:szCs w:val="22"/>
      </w:rPr>
    </w:lvl>
    <w:lvl w:ilvl="3" w:tplc="EC007DB8">
      <w:numFmt w:val="bullet"/>
      <w:lvlText w:val="•"/>
      <w:lvlJc w:val="left"/>
      <w:pPr>
        <w:ind w:left="2778" w:hanging="568"/>
      </w:pPr>
      <w:rPr>
        <w:rFonts w:hint="default"/>
      </w:rPr>
    </w:lvl>
    <w:lvl w:ilvl="4" w:tplc="8B3E7030">
      <w:numFmt w:val="bullet"/>
      <w:lvlText w:val="•"/>
      <w:lvlJc w:val="left"/>
      <w:pPr>
        <w:ind w:left="3716" w:hanging="568"/>
      </w:pPr>
      <w:rPr>
        <w:rFonts w:hint="default"/>
      </w:rPr>
    </w:lvl>
    <w:lvl w:ilvl="5" w:tplc="60BEB1B0">
      <w:numFmt w:val="bullet"/>
      <w:lvlText w:val="•"/>
      <w:lvlJc w:val="left"/>
      <w:pPr>
        <w:ind w:left="4654" w:hanging="568"/>
      </w:pPr>
      <w:rPr>
        <w:rFonts w:hint="default"/>
      </w:rPr>
    </w:lvl>
    <w:lvl w:ilvl="6" w:tplc="307676F2">
      <w:numFmt w:val="bullet"/>
      <w:lvlText w:val="•"/>
      <w:lvlJc w:val="left"/>
      <w:pPr>
        <w:ind w:left="5593" w:hanging="568"/>
      </w:pPr>
      <w:rPr>
        <w:rFonts w:hint="default"/>
      </w:rPr>
    </w:lvl>
    <w:lvl w:ilvl="7" w:tplc="9064D80A">
      <w:numFmt w:val="bullet"/>
      <w:lvlText w:val="•"/>
      <w:lvlJc w:val="left"/>
      <w:pPr>
        <w:ind w:left="6531" w:hanging="568"/>
      </w:pPr>
      <w:rPr>
        <w:rFonts w:hint="default"/>
      </w:rPr>
    </w:lvl>
    <w:lvl w:ilvl="8" w:tplc="86527D8C">
      <w:numFmt w:val="bullet"/>
      <w:lvlText w:val="•"/>
      <w:lvlJc w:val="left"/>
      <w:pPr>
        <w:ind w:left="7469" w:hanging="568"/>
      </w:pPr>
      <w:rPr>
        <w:rFonts w:hint="default"/>
      </w:rPr>
    </w:lvl>
  </w:abstractNum>
  <w:abstractNum w:abstractNumId="16" w15:restartNumberingAfterBreak="0">
    <w:nsid w:val="6C9C708E"/>
    <w:multiLevelType w:val="hybridMultilevel"/>
    <w:tmpl w:val="C3647492"/>
    <w:lvl w:ilvl="0" w:tplc="2FCCEF3E">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F501B5D"/>
    <w:multiLevelType w:val="hybridMultilevel"/>
    <w:tmpl w:val="D28CC1E0"/>
    <w:lvl w:ilvl="0" w:tplc="284C6320">
      <w:start w:val="1"/>
      <w:numFmt w:val="lowerLetter"/>
      <w:lvlText w:val="(%1)"/>
      <w:lvlJc w:val="left"/>
      <w:pPr>
        <w:ind w:left="706" w:hanging="568"/>
      </w:pPr>
      <w:rPr>
        <w:rFonts w:ascii="Calibri" w:eastAsia="Calibri" w:hAnsi="Calibri" w:cs="Calibri" w:hint="default"/>
        <w:spacing w:val="-1"/>
        <w:w w:val="99"/>
        <w:sz w:val="22"/>
        <w:szCs w:val="22"/>
      </w:rPr>
    </w:lvl>
    <w:lvl w:ilvl="1" w:tplc="21144B04">
      <w:start w:val="1"/>
      <w:numFmt w:val="decimal"/>
      <w:lvlText w:val="(%2)"/>
      <w:lvlJc w:val="left"/>
      <w:pPr>
        <w:ind w:left="710" w:hanging="568"/>
      </w:pPr>
      <w:rPr>
        <w:rFonts w:ascii="Calibri" w:eastAsia="Calibri" w:hAnsi="Calibri" w:cs="Calibri" w:hint="default"/>
        <w:spacing w:val="-1"/>
        <w:w w:val="99"/>
        <w:sz w:val="22"/>
        <w:szCs w:val="22"/>
      </w:rPr>
    </w:lvl>
    <w:lvl w:ilvl="2" w:tplc="4B5A3362">
      <w:numFmt w:val="bullet"/>
      <w:lvlText w:val="•"/>
      <w:lvlJc w:val="left"/>
      <w:pPr>
        <w:ind w:left="2176" w:hanging="568"/>
      </w:pPr>
      <w:rPr>
        <w:rFonts w:hint="default"/>
      </w:rPr>
    </w:lvl>
    <w:lvl w:ilvl="3" w:tplc="A1C6D6F4">
      <w:numFmt w:val="bullet"/>
      <w:lvlText w:val="•"/>
      <w:lvlJc w:val="left"/>
      <w:pPr>
        <w:ind w:left="3072" w:hanging="568"/>
      </w:pPr>
      <w:rPr>
        <w:rFonts w:hint="default"/>
      </w:rPr>
    </w:lvl>
    <w:lvl w:ilvl="4" w:tplc="E3049A18">
      <w:numFmt w:val="bullet"/>
      <w:lvlText w:val="•"/>
      <w:lvlJc w:val="left"/>
      <w:pPr>
        <w:ind w:left="3968" w:hanging="568"/>
      </w:pPr>
      <w:rPr>
        <w:rFonts w:hint="default"/>
      </w:rPr>
    </w:lvl>
    <w:lvl w:ilvl="5" w:tplc="05BE92E6">
      <w:numFmt w:val="bullet"/>
      <w:lvlText w:val="•"/>
      <w:lvlJc w:val="left"/>
      <w:pPr>
        <w:ind w:left="4865" w:hanging="568"/>
      </w:pPr>
      <w:rPr>
        <w:rFonts w:hint="default"/>
      </w:rPr>
    </w:lvl>
    <w:lvl w:ilvl="6" w:tplc="14788F42">
      <w:numFmt w:val="bullet"/>
      <w:lvlText w:val="•"/>
      <w:lvlJc w:val="left"/>
      <w:pPr>
        <w:ind w:left="5761" w:hanging="568"/>
      </w:pPr>
      <w:rPr>
        <w:rFonts w:hint="default"/>
      </w:rPr>
    </w:lvl>
    <w:lvl w:ilvl="7" w:tplc="4AB43960">
      <w:numFmt w:val="bullet"/>
      <w:lvlText w:val="•"/>
      <w:lvlJc w:val="left"/>
      <w:pPr>
        <w:ind w:left="6657" w:hanging="568"/>
      </w:pPr>
      <w:rPr>
        <w:rFonts w:hint="default"/>
      </w:rPr>
    </w:lvl>
    <w:lvl w:ilvl="8" w:tplc="6FB28DD8">
      <w:numFmt w:val="bullet"/>
      <w:lvlText w:val="•"/>
      <w:lvlJc w:val="left"/>
      <w:pPr>
        <w:ind w:left="7553" w:hanging="568"/>
      </w:pPr>
      <w:rPr>
        <w:rFonts w:hint="default"/>
      </w:rPr>
    </w:lvl>
  </w:abstractNum>
  <w:abstractNum w:abstractNumId="18" w15:restartNumberingAfterBreak="0">
    <w:nsid w:val="73B377BA"/>
    <w:multiLevelType w:val="hybridMultilevel"/>
    <w:tmpl w:val="C1F2F704"/>
    <w:lvl w:ilvl="0" w:tplc="876EED36">
      <w:numFmt w:val="bullet"/>
      <w:lvlText w:val="-"/>
      <w:lvlJc w:val="left"/>
      <w:pPr>
        <w:ind w:left="385" w:hanging="360"/>
      </w:pPr>
      <w:rPr>
        <w:rFonts w:ascii="Arial" w:eastAsia="Arial" w:hAnsi="Arial" w:cs="Arial" w:hint="default"/>
      </w:rPr>
    </w:lvl>
    <w:lvl w:ilvl="1" w:tplc="041F0003" w:tentative="1">
      <w:start w:val="1"/>
      <w:numFmt w:val="bullet"/>
      <w:lvlText w:val="o"/>
      <w:lvlJc w:val="left"/>
      <w:pPr>
        <w:ind w:left="1105" w:hanging="360"/>
      </w:pPr>
      <w:rPr>
        <w:rFonts w:ascii="Courier New" w:hAnsi="Courier New" w:cs="Courier New" w:hint="default"/>
      </w:rPr>
    </w:lvl>
    <w:lvl w:ilvl="2" w:tplc="041F0005" w:tentative="1">
      <w:start w:val="1"/>
      <w:numFmt w:val="bullet"/>
      <w:lvlText w:val=""/>
      <w:lvlJc w:val="left"/>
      <w:pPr>
        <w:ind w:left="1825" w:hanging="360"/>
      </w:pPr>
      <w:rPr>
        <w:rFonts w:ascii="Wingdings" w:hAnsi="Wingdings" w:hint="default"/>
      </w:rPr>
    </w:lvl>
    <w:lvl w:ilvl="3" w:tplc="041F0001" w:tentative="1">
      <w:start w:val="1"/>
      <w:numFmt w:val="bullet"/>
      <w:lvlText w:val=""/>
      <w:lvlJc w:val="left"/>
      <w:pPr>
        <w:ind w:left="2545" w:hanging="360"/>
      </w:pPr>
      <w:rPr>
        <w:rFonts w:ascii="Symbol" w:hAnsi="Symbol" w:hint="default"/>
      </w:rPr>
    </w:lvl>
    <w:lvl w:ilvl="4" w:tplc="041F0003" w:tentative="1">
      <w:start w:val="1"/>
      <w:numFmt w:val="bullet"/>
      <w:lvlText w:val="o"/>
      <w:lvlJc w:val="left"/>
      <w:pPr>
        <w:ind w:left="3265" w:hanging="360"/>
      </w:pPr>
      <w:rPr>
        <w:rFonts w:ascii="Courier New" w:hAnsi="Courier New" w:cs="Courier New" w:hint="default"/>
      </w:rPr>
    </w:lvl>
    <w:lvl w:ilvl="5" w:tplc="041F0005" w:tentative="1">
      <w:start w:val="1"/>
      <w:numFmt w:val="bullet"/>
      <w:lvlText w:val=""/>
      <w:lvlJc w:val="left"/>
      <w:pPr>
        <w:ind w:left="3985" w:hanging="360"/>
      </w:pPr>
      <w:rPr>
        <w:rFonts w:ascii="Wingdings" w:hAnsi="Wingdings" w:hint="default"/>
      </w:rPr>
    </w:lvl>
    <w:lvl w:ilvl="6" w:tplc="041F0001" w:tentative="1">
      <w:start w:val="1"/>
      <w:numFmt w:val="bullet"/>
      <w:lvlText w:val=""/>
      <w:lvlJc w:val="left"/>
      <w:pPr>
        <w:ind w:left="4705" w:hanging="360"/>
      </w:pPr>
      <w:rPr>
        <w:rFonts w:ascii="Symbol" w:hAnsi="Symbol" w:hint="default"/>
      </w:rPr>
    </w:lvl>
    <w:lvl w:ilvl="7" w:tplc="041F0003" w:tentative="1">
      <w:start w:val="1"/>
      <w:numFmt w:val="bullet"/>
      <w:lvlText w:val="o"/>
      <w:lvlJc w:val="left"/>
      <w:pPr>
        <w:ind w:left="5425" w:hanging="360"/>
      </w:pPr>
      <w:rPr>
        <w:rFonts w:ascii="Courier New" w:hAnsi="Courier New" w:cs="Courier New" w:hint="default"/>
      </w:rPr>
    </w:lvl>
    <w:lvl w:ilvl="8" w:tplc="041F0005" w:tentative="1">
      <w:start w:val="1"/>
      <w:numFmt w:val="bullet"/>
      <w:lvlText w:val=""/>
      <w:lvlJc w:val="left"/>
      <w:pPr>
        <w:ind w:left="6145" w:hanging="360"/>
      </w:pPr>
      <w:rPr>
        <w:rFonts w:ascii="Wingdings" w:hAnsi="Wingdings" w:hint="default"/>
      </w:rPr>
    </w:lvl>
  </w:abstractNum>
  <w:abstractNum w:abstractNumId="19" w15:restartNumberingAfterBreak="0">
    <w:nsid w:val="76CD6496"/>
    <w:multiLevelType w:val="hybridMultilevel"/>
    <w:tmpl w:val="4196A71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881325B"/>
    <w:multiLevelType w:val="hybridMultilevel"/>
    <w:tmpl w:val="33964F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3"/>
  </w:num>
  <w:num w:numId="4">
    <w:abstractNumId w:val="2"/>
  </w:num>
  <w:num w:numId="5">
    <w:abstractNumId w:val="5"/>
  </w:num>
  <w:num w:numId="6">
    <w:abstractNumId w:val="18"/>
  </w:num>
  <w:num w:numId="7">
    <w:abstractNumId w:val="16"/>
  </w:num>
  <w:num w:numId="8">
    <w:abstractNumId w:val="17"/>
  </w:num>
  <w:num w:numId="9">
    <w:abstractNumId w:val="15"/>
  </w:num>
  <w:num w:numId="10">
    <w:abstractNumId w:val="7"/>
  </w:num>
  <w:num w:numId="11">
    <w:abstractNumId w:val="6"/>
  </w:num>
  <w:num w:numId="12">
    <w:abstractNumId w:val="8"/>
  </w:num>
  <w:num w:numId="13">
    <w:abstractNumId w:val="11"/>
  </w:num>
  <w:num w:numId="14">
    <w:abstractNumId w:val="20"/>
  </w:num>
  <w:num w:numId="15">
    <w:abstractNumId w:val="9"/>
  </w:num>
  <w:num w:numId="16">
    <w:abstractNumId w:val="4"/>
  </w:num>
  <w:num w:numId="17">
    <w:abstractNumId w:val="14"/>
  </w:num>
  <w:num w:numId="18">
    <w:abstractNumId w:val="1"/>
  </w:num>
  <w:num w:numId="19">
    <w:abstractNumId w:val="12"/>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0779"/>
    <w:rsid w:val="00001024"/>
    <w:rsid w:val="000074EB"/>
    <w:rsid w:val="00012FA4"/>
    <w:rsid w:val="000141B5"/>
    <w:rsid w:val="00016766"/>
    <w:rsid w:val="0001722F"/>
    <w:rsid w:val="00025F41"/>
    <w:rsid w:val="00027821"/>
    <w:rsid w:val="000319FE"/>
    <w:rsid w:val="00032048"/>
    <w:rsid w:val="000333AF"/>
    <w:rsid w:val="00033D48"/>
    <w:rsid w:val="000350D7"/>
    <w:rsid w:val="00042E59"/>
    <w:rsid w:val="0004697A"/>
    <w:rsid w:val="000503AF"/>
    <w:rsid w:val="0005248E"/>
    <w:rsid w:val="00052D03"/>
    <w:rsid w:val="00055372"/>
    <w:rsid w:val="0006252D"/>
    <w:rsid w:val="00062EF5"/>
    <w:rsid w:val="000656FC"/>
    <w:rsid w:val="0007055B"/>
    <w:rsid w:val="00072577"/>
    <w:rsid w:val="00077CCB"/>
    <w:rsid w:val="0008389E"/>
    <w:rsid w:val="000848B1"/>
    <w:rsid w:val="000871F5"/>
    <w:rsid w:val="00094726"/>
    <w:rsid w:val="00095625"/>
    <w:rsid w:val="000B0F92"/>
    <w:rsid w:val="000B1270"/>
    <w:rsid w:val="000B192C"/>
    <w:rsid w:val="000B31E6"/>
    <w:rsid w:val="000B7366"/>
    <w:rsid w:val="000B75DE"/>
    <w:rsid w:val="000C3F0F"/>
    <w:rsid w:val="000C61D8"/>
    <w:rsid w:val="000D1927"/>
    <w:rsid w:val="000D2DE0"/>
    <w:rsid w:val="000D56FE"/>
    <w:rsid w:val="000D58D1"/>
    <w:rsid w:val="000D7A69"/>
    <w:rsid w:val="000E4267"/>
    <w:rsid w:val="000E4760"/>
    <w:rsid w:val="000F541A"/>
    <w:rsid w:val="000F5684"/>
    <w:rsid w:val="001019F9"/>
    <w:rsid w:val="00104587"/>
    <w:rsid w:val="00104D4B"/>
    <w:rsid w:val="00110FD8"/>
    <w:rsid w:val="001148D7"/>
    <w:rsid w:val="0011798E"/>
    <w:rsid w:val="0012212E"/>
    <w:rsid w:val="00123EA8"/>
    <w:rsid w:val="00125DDF"/>
    <w:rsid w:val="00126F67"/>
    <w:rsid w:val="00130F8F"/>
    <w:rsid w:val="00131AB0"/>
    <w:rsid w:val="0013590A"/>
    <w:rsid w:val="00141D73"/>
    <w:rsid w:val="001451EC"/>
    <w:rsid w:val="001564AC"/>
    <w:rsid w:val="001574A6"/>
    <w:rsid w:val="00157CEC"/>
    <w:rsid w:val="00157ECB"/>
    <w:rsid w:val="001636DE"/>
    <w:rsid w:val="001663B6"/>
    <w:rsid w:val="0017183D"/>
    <w:rsid w:val="00171D92"/>
    <w:rsid w:val="00174099"/>
    <w:rsid w:val="0017624F"/>
    <w:rsid w:val="00176C10"/>
    <w:rsid w:val="00177C53"/>
    <w:rsid w:val="00192DDF"/>
    <w:rsid w:val="00195397"/>
    <w:rsid w:val="00196C61"/>
    <w:rsid w:val="001A401F"/>
    <w:rsid w:val="001A59AE"/>
    <w:rsid w:val="001B0EED"/>
    <w:rsid w:val="001B30B9"/>
    <w:rsid w:val="001B66DB"/>
    <w:rsid w:val="001B70AA"/>
    <w:rsid w:val="001B71AA"/>
    <w:rsid w:val="001C26DA"/>
    <w:rsid w:val="001D186B"/>
    <w:rsid w:val="001D5A88"/>
    <w:rsid w:val="001D623C"/>
    <w:rsid w:val="001E0AF5"/>
    <w:rsid w:val="001E0C8A"/>
    <w:rsid w:val="001E7802"/>
    <w:rsid w:val="001F1D5D"/>
    <w:rsid w:val="001F291B"/>
    <w:rsid w:val="001F31B7"/>
    <w:rsid w:val="001F4870"/>
    <w:rsid w:val="00201526"/>
    <w:rsid w:val="00203CFF"/>
    <w:rsid w:val="002047DC"/>
    <w:rsid w:val="00204DD8"/>
    <w:rsid w:val="00206D3C"/>
    <w:rsid w:val="0021087C"/>
    <w:rsid w:val="0021266B"/>
    <w:rsid w:val="002170EB"/>
    <w:rsid w:val="00220D4A"/>
    <w:rsid w:val="002227FD"/>
    <w:rsid w:val="0022513F"/>
    <w:rsid w:val="00225BFD"/>
    <w:rsid w:val="002362D4"/>
    <w:rsid w:val="00240636"/>
    <w:rsid w:val="00240C60"/>
    <w:rsid w:val="00253C83"/>
    <w:rsid w:val="002573C6"/>
    <w:rsid w:val="0025764D"/>
    <w:rsid w:val="002663BB"/>
    <w:rsid w:val="0026666E"/>
    <w:rsid w:val="002709BE"/>
    <w:rsid w:val="00271982"/>
    <w:rsid w:val="00273B02"/>
    <w:rsid w:val="00276531"/>
    <w:rsid w:val="00281DBC"/>
    <w:rsid w:val="00284ED6"/>
    <w:rsid w:val="0028580A"/>
    <w:rsid w:val="0028606B"/>
    <w:rsid w:val="002866A7"/>
    <w:rsid w:val="002910FF"/>
    <w:rsid w:val="002931BD"/>
    <w:rsid w:val="002A6BD4"/>
    <w:rsid w:val="002B57E7"/>
    <w:rsid w:val="002B6726"/>
    <w:rsid w:val="002B792F"/>
    <w:rsid w:val="002C1179"/>
    <w:rsid w:val="002C2070"/>
    <w:rsid w:val="002C24EF"/>
    <w:rsid w:val="002C670B"/>
    <w:rsid w:val="002D5CE2"/>
    <w:rsid w:val="002E2D67"/>
    <w:rsid w:val="002E5DAE"/>
    <w:rsid w:val="002F19C2"/>
    <w:rsid w:val="002F47A9"/>
    <w:rsid w:val="002F4D25"/>
    <w:rsid w:val="002F5EC9"/>
    <w:rsid w:val="002F6B49"/>
    <w:rsid w:val="002F758B"/>
    <w:rsid w:val="00300B61"/>
    <w:rsid w:val="00303EBD"/>
    <w:rsid w:val="003109F3"/>
    <w:rsid w:val="003132B0"/>
    <w:rsid w:val="003161FF"/>
    <w:rsid w:val="003179DE"/>
    <w:rsid w:val="00320C04"/>
    <w:rsid w:val="00323735"/>
    <w:rsid w:val="00323FAC"/>
    <w:rsid w:val="003243C0"/>
    <w:rsid w:val="00330568"/>
    <w:rsid w:val="00331A5A"/>
    <w:rsid w:val="00336AB4"/>
    <w:rsid w:val="00343294"/>
    <w:rsid w:val="003433CD"/>
    <w:rsid w:val="003449B4"/>
    <w:rsid w:val="00344BEB"/>
    <w:rsid w:val="00346A76"/>
    <w:rsid w:val="00347763"/>
    <w:rsid w:val="0035070B"/>
    <w:rsid w:val="00352EFB"/>
    <w:rsid w:val="003558FF"/>
    <w:rsid w:val="003561EB"/>
    <w:rsid w:val="003563E3"/>
    <w:rsid w:val="00356C7F"/>
    <w:rsid w:val="003605AA"/>
    <w:rsid w:val="003605F8"/>
    <w:rsid w:val="00364C08"/>
    <w:rsid w:val="00365985"/>
    <w:rsid w:val="0036686B"/>
    <w:rsid w:val="003668EC"/>
    <w:rsid w:val="00370178"/>
    <w:rsid w:val="00373D24"/>
    <w:rsid w:val="0037599A"/>
    <w:rsid w:val="003800DA"/>
    <w:rsid w:val="00382010"/>
    <w:rsid w:val="00383213"/>
    <w:rsid w:val="003838E0"/>
    <w:rsid w:val="0038485C"/>
    <w:rsid w:val="00387A7B"/>
    <w:rsid w:val="003902D7"/>
    <w:rsid w:val="003917F7"/>
    <w:rsid w:val="00394998"/>
    <w:rsid w:val="00395EC2"/>
    <w:rsid w:val="00395F42"/>
    <w:rsid w:val="0039788A"/>
    <w:rsid w:val="003A1018"/>
    <w:rsid w:val="003A3E0C"/>
    <w:rsid w:val="003A522C"/>
    <w:rsid w:val="003A6FF5"/>
    <w:rsid w:val="003B04A2"/>
    <w:rsid w:val="003B4952"/>
    <w:rsid w:val="003B5E41"/>
    <w:rsid w:val="003B6E64"/>
    <w:rsid w:val="003C2E07"/>
    <w:rsid w:val="003C3E15"/>
    <w:rsid w:val="003C54C7"/>
    <w:rsid w:val="003D5FEB"/>
    <w:rsid w:val="003D756D"/>
    <w:rsid w:val="003E08B8"/>
    <w:rsid w:val="003F4D0C"/>
    <w:rsid w:val="003F58E8"/>
    <w:rsid w:val="003F5F7C"/>
    <w:rsid w:val="00402356"/>
    <w:rsid w:val="0040337D"/>
    <w:rsid w:val="00405A63"/>
    <w:rsid w:val="004062AD"/>
    <w:rsid w:val="0041357E"/>
    <w:rsid w:val="00417188"/>
    <w:rsid w:val="00417F0C"/>
    <w:rsid w:val="00420380"/>
    <w:rsid w:val="004220D3"/>
    <w:rsid w:val="004221D6"/>
    <w:rsid w:val="00422E7F"/>
    <w:rsid w:val="00425220"/>
    <w:rsid w:val="00426EAE"/>
    <w:rsid w:val="00430C9E"/>
    <w:rsid w:val="0043276B"/>
    <w:rsid w:val="0043344A"/>
    <w:rsid w:val="00433CA3"/>
    <w:rsid w:val="004348EC"/>
    <w:rsid w:val="00442814"/>
    <w:rsid w:val="00442E1C"/>
    <w:rsid w:val="00445FD2"/>
    <w:rsid w:val="0045073C"/>
    <w:rsid w:val="00455824"/>
    <w:rsid w:val="0046068C"/>
    <w:rsid w:val="00460E92"/>
    <w:rsid w:val="00461DCA"/>
    <w:rsid w:val="00462BCC"/>
    <w:rsid w:val="004635EB"/>
    <w:rsid w:val="004715E4"/>
    <w:rsid w:val="00471EF9"/>
    <w:rsid w:val="00473AC2"/>
    <w:rsid w:val="004775E4"/>
    <w:rsid w:val="00477712"/>
    <w:rsid w:val="00477BD7"/>
    <w:rsid w:val="00487D6E"/>
    <w:rsid w:val="00491FAC"/>
    <w:rsid w:val="004929AA"/>
    <w:rsid w:val="00496AF1"/>
    <w:rsid w:val="004A377F"/>
    <w:rsid w:val="004A3A54"/>
    <w:rsid w:val="004B1913"/>
    <w:rsid w:val="004B3E36"/>
    <w:rsid w:val="004B4816"/>
    <w:rsid w:val="004C3EB4"/>
    <w:rsid w:val="004C43F4"/>
    <w:rsid w:val="004D4A16"/>
    <w:rsid w:val="004D7FAB"/>
    <w:rsid w:val="004E650E"/>
    <w:rsid w:val="004F1A2C"/>
    <w:rsid w:val="005027FD"/>
    <w:rsid w:val="00511113"/>
    <w:rsid w:val="00513506"/>
    <w:rsid w:val="00523DED"/>
    <w:rsid w:val="00524FDB"/>
    <w:rsid w:val="00525E5A"/>
    <w:rsid w:val="0052755E"/>
    <w:rsid w:val="005318F2"/>
    <w:rsid w:val="00531B8F"/>
    <w:rsid w:val="005323DE"/>
    <w:rsid w:val="00533998"/>
    <w:rsid w:val="00540F34"/>
    <w:rsid w:val="0054330A"/>
    <w:rsid w:val="00543E34"/>
    <w:rsid w:val="005449B3"/>
    <w:rsid w:val="00546F5D"/>
    <w:rsid w:val="005503FF"/>
    <w:rsid w:val="00550D16"/>
    <w:rsid w:val="005529CF"/>
    <w:rsid w:val="0055371D"/>
    <w:rsid w:val="00555324"/>
    <w:rsid w:val="005655B2"/>
    <w:rsid w:val="00565F71"/>
    <w:rsid w:val="005778C4"/>
    <w:rsid w:val="00580FA5"/>
    <w:rsid w:val="00583FBD"/>
    <w:rsid w:val="00585DEE"/>
    <w:rsid w:val="005875B3"/>
    <w:rsid w:val="005875C2"/>
    <w:rsid w:val="00593C3F"/>
    <w:rsid w:val="00594BE5"/>
    <w:rsid w:val="005965EC"/>
    <w:rsid w:val="005A0AD9"/>
    <w:rsid w:val="005A6E84"/>
    <w:rsid w:val="005A775E"/>
    <w:rsid w:val="005B016D"/>
    <w:rsid w:val="005B0933"/>
    <w:rsid w:val="005B2CB5"/>
    <w:rsid w:val="005B3390"/>
    <w:rsid w:val="005B4572"/>
    <w:rsid w:val="005B6E33"/>
    <w:rsid w:val="005C09FE"/>
    <w:rsid w:val="005C0E70"/>
    <w:rsid w:val="005C0F84"/>
    <w:rsid w:val="005C14E6"/>
    <w:rsid w:val="005D1F92"/>
    <w:rsid w:val="005D592D"/>
    <w:rsid w:val="005E05F7"/>
    <w:rsid w:val="005F37A2"/>
    <w:rsid w:val="005F4D1E"/>
    <w:rsid w:val="005F60F8"/>
    <w:rsid w:val="00601330"/>
    <w:rsid w:val="00602859"/>
    <w:rsid w:val="006048C7"/>
    <w:rsid w:val="00605339"/>
    <w:rsid w:val="006107E9"/>
    <w:rsid w:val="0061098F"/>
    <w:rsid w:val="00611577"/>
    <w:rsid w:val="006115BB"/>
    <w:rsid w:val="00611829"/>
    <w:rsid w:val="00613A4D"/>
    <w:rsid w:val="0062659B"/>
    <w:rsid w:val="00631002"/>
    <w:rsid w:val="00633108"/>
    <w:rsid w:val="006349B3"/>
    <w:rsid w:val="00640B70"/>
    <w:rsid w:val="00645DA6"/>
    <w:rsid w:val="00651BC9"/>
    <w:rsid w:val="00653F32"/>
    <w:rsid w:val="0065475F"/>
    <w:rsid w:val="00654892"/>
    <w:rsid w:val="00656B99"/>
    <w:rsid w:val="006604AA"/>
    <w:rsid w:val="006605E8"/>
    <w:rsid w:val="00663454"/>
    <w:rsid w:val="00664865"/>
    <w:rsid w:val="00670B88"/>
    <w:rsid w:val="00672D22"/>
    <w:rsid w:val="00680F1F"/>
    <w:rsid w:val="00681463"/>
    <w:rsid w:val="006821F8"/>
    <w:rsid w:val="006843F6"/>
    <w:rsid w:val="00684539"/>
    <w:rsid w:val="0068543C"/>
    <w:rsid w:val="00686CCD"/>
    <w:rsid w:val="006939D1"/>
    <w:rsid w:val="00696107"/>
    <w:rsid w:val="00696448"/>
    <w:rsid w:val="006A6E0F"/>
    <w:rsid w:val="006B055F"/>
    <w:rsid w:val="006B1BD3"/>
    <w:rsid w:val="006B28D1"/>
    <w:rsid w:val="006B51D3"/>
    <w:rsid w:val="006B6311"/>
    <w:rsid w:val="006C32F6"/>
    <w:rsid w:val="006C3678"/>
    <w:rsid w:val="006C72E3"/>
    <w:rsid w:val="006C7E4B"/>
    <w:rsid w:val="006D238A"/>
    <w:rsid w:val="006D4ECF"/>
    <w:rsid w:val="006E1825"/>
    <w:rsid w:val="006E31C6"/>
    <w:rsid w:val="006E3767"/>
    <w:rsid w:val="006E3EA2"/>
    <w:rsid w:val="006E4B7D"/>
    <w:rsid w:val="006E7C90"/>
    <w:rsid w:val="006F00B4"/>
    <w:rsid w:val="006F19D9"/>
    <w:rsid w:val="006F2990"/>
    <w:rsid w:val="006F5E6E"/>
    <w:rsid w:val="006F6962"/>
    <w:rsid w:val="00700CC8"/>
    <w:rsid w:val="00702096"/>
    <w:rsid w:val="00703C11"/>
    <w:rsid w:val="00716134"/>
    <w:rsid w:val="00717EDD"/>
    <w:rsid w:val="00721F17"/>
    <w:rsid w:val="007224AA"/>
    <w:rsid w:val="0072548D"/>
    <w:rsid w:val="00725D03"/>
    <w:rsid w:val="0072706C"/>
    <w:rsid w:val="00727F8F"/>
    <w:rsid w:val="007411D6"/>
    <w:rsid w:val="00745412"/>
    <w:rsid w:val="00745626"/>
    <w:rsid w:val="00754FAD"/>
    <w:rsid w:val="007556C5"/>
    <w:rsid w:val="00761C3D"/>
    <w:rsid w:val="00761CB2"/>
    <w:rsid w:val="00762820"/>
    <w:rsid w:val="007651C6"/>
    <w:rsid w:val="00766BAE"/>
    <w:rsid w:val="00775880"/>
    <w:rsid w:val="007762EE"/>
    <w:rsid w:val="00783DE9"/>
    <w:rsid w:val="00784CBE"/>
    <w:rsid w:val="0078696E"/>
    <w:rsid w:val="00791470"/>
    <w:rsid w:val="00791D36"/>
    <w:rsid w:val="007941EC"/>
    <w:rsid w:val="00794C34"/>
    <w:rsid w:val="00795147"/>
    <w:rsid w:val="007A2E4F"/>
    <w:rsid w:val="007A2FE3"/>
    <w:rsid w:val="007A7FF8"/>
    <w:rsid w:val="007B08CA"/>
    <w:rsid w:val="007B2C59"/>
    <w:rsid w:val="007B4DC4"/>
    <w:rsid w:val="007B66CA"/>
    <w:rsid w:val="007C171C"/>
    <w:rsid w:val="007C50E6"/>
    <w:rsid w:val="007C5B47"/>
    <w:rsid w:val="007D13FE"/>
    <w:rsid w:val="007D639B"/>
    <w:rsid w:val="007D6E9B"/>
    <w:rsid w:val="007E28BD"/>
    <w:rsid w:val="007E7C32"/>
    <w:rsid w:val="007F3673"/>
    <w:rsid w:val="007F38D9"/>
    <w:rsid w:val="007F5EB0"/>
    <w:rsid w:val="007F6D21"/>
    <w:rsid w:val="00807951"/>
    <w:rsid w:val="00810536"/>
    <w:rsid w:val="00810BD3"/>
    <w:rsid w:val="0081105E"/>
    <w:rsid w:val="008161A6"/>
    <w:rsid w:val="00823E91"/>
    <w:rsid w:val="00825C71"/>
    <w:rsid w:val="008265AC"/>
    <w:rsid w:val="008311C6"/>
    <w:rsid w:val="00832D78"/>
    <w:rsid w:val="0083350B"/>
    <w:rsid w:val="0083392B"/>
    <w:rsid w:val="008414C5"/>
    <w:rsid w:val="00844DE8"/>
    <w:rsid w:val="00845FCB"/>
    <w:rsid w:val="00852735"/>
    <w:rsid w:val="00852A1E"/>
    <w:rsid w:val="00853D05"/>
    <w:rsid w:val="00856966"/>
    <w:rsid w:val="00857363"/>
    <w:rsid w:val="00861046"/>
    <w:rsid w:val="0087427C"/>
    <w:rsid w:val="00874AB8"/>
    <w:rsid w:val="00880143"/>
    <w:rsid w:val="00880A77"/>
    <w:rsid w:val="00882E00"/>
    <w:rsid w:val="0088391F"/>
    <w:rsid w:val="00883994"/>
    <w:rsid w:val="00886AEC"/>
    <w:rsid w:val="00890795"/>
    <w:rsid w:val="00891001"/>
    <w:rsid w:val="00891525"/>
    <w:rsid w:val="0089229B"/>
    <w:rsid w:val="008935B3"/>
    <w:rsid w:val="00896ECE"/>
    <w:rsid w:val="00897506"/>
    <w:rsid w:val="00897C02"/>
    <w:rsid w:val="008A45E1"/>
    <w:rsid w:val="008C531A"/>
    <w:rsid w:val="008C7ABB"/>
    <w:rsid w:val="008D423E"/>
    <w:rsid w:val="008D6563"/>
    <w:rsid w:val="008D72C2"/>
    <w:rsid w:val="008E141D"/>
    <w:rsid w:val="008E4CD6"/>
    <w:rsid w:val="008E6244"/>
    <w:rsid w:val="008E7E01"/>
    <w:rsid w:val="008F4CF4"/>
    <w:rsid w:val="008F679C"/>
    <w:rsid w:val="00912AAC"/>
    <w:rsid w:val="00920B0D"/>
    <w:rsid w:val="00920C6C"/>
    <w:rsid w:val="00921A6B"/>
    <w:rsid w:val="00927733"/>
    <w:rsid w:val="0092774E"/>
    <w:rsid w:val="00927C6C"/>
    <w:rsid w:val="00932B8A"/>
    <w:rsid w:val="0093520C"/>
    <w:rsid w:val="00936E14"/>
    <w:rsid w:val="00937EF9"/>
    <w:rsid w:val="009429D6"/>
    <w:rsid w:val="0094581A"/>
    <w:rsid w:val="00945E45"/>
    <w:rsid w:val="00950115"/>
    <w:rsid w:val="00950538"/>
    <w:rsid w:val="00950A78"/>
    <w:rsid w:val="009512AF"/>
    <w:rsid w:val="00952DD6"/>
    <w:rsid w:val="00956556"/>
    <w:rsid w:val="009719DD"/>
    <w:rsid w:val="009730C8"/>
    <w:rsid w:val="00980168"/>
    <w:rsid w:val="00981824"/>
    <w:rsid w:val="009837AF"/>
    <w:rsid w:val="009900B0"/>
    <w:rsid w:val="00994747"/>
    <w:rsid w:val="009955E6"/>
    <w:rsid w:val="00995FC1"/>
    <w:rsid w:val="00996777"/>
    <w:rsid w:val="00997D2F"/>
    <w:rsid w:val="009A37E7"/>
    <w:rsid w:val="009A3A7A"/>
    <w:rsid w:val="009A5F16"/>
    <w:rsid w:val="009A7CCD"/>
    <w:rsid w:val="009B33C1"/>
    <w:rsid w:val="009B3582"/>
    <w:rsid w:val="009C3727"/>
    <w:rsid w:val="009D0B4F"/>
    <w:rsid w:val="009D1E1D"/>
    <w:rsid w:val="009D31AD"/>
    <w:rsid w:val="009D358C"/>
    <w:rsid w:val="009D4130"/>
    <w:rsid w:val="009D605B"/>
    <w:rsid w:val="009D65B4"/>
    <w:rsid w:val="009D720E"/>
    <w:rsid w:val="009D77F1"/>
    <w:rsid w:val="009E022A"/>
    <w:rsid w:val="009E557D"/>
    <w:rsid w:val="009F4B12"/>
    <w:rsid w:val="009F4E74"/>
    <w:rsid w:val="009F6855"/>
    <w:rsid w:val="00A0072B"/>
    <w:rsid w:val="00A00900"/>
    <w:rsid w:val="00A00DEF"/>
    <w:rsid w:val="00A2119D"/>
    <w:rsid w:val="00A21B3C"/>
    <w:rsid w:val="00A226CC"/>
    <w:rsid w:val="00A23CB7"/>
    <w:rsid w:val="00A25069"/>
    <w:rsid w:val="00A27692"/>
    <w:rsid w:val="00A32199"/>
    <w:rsid w:val="00A33089"/>
    <w:rsid w:val="00A3409E"/>
    <w:rsid w:val="00A35C29"/>
    <w:rsid w:val="00A429C1"/>
    <w:rsid w:val="00A53A1E"/>
    <w:rsid w:val="00A56E88"/>
    <w:rsid w:val="00A574CF"/>
    <w:rsid w:val="00A60CD9"/>
    <w:rsid w:val="00A6430A"/>
    <w:rsid w:val="00A650CE"/>
    <w:rsid w:val="00A6719D"/>
    <w:rsid w:val="00A704E9"/>
    <w:rsid w:val="00A712C4"/>
    <w:rsid w:val="00A72816"/>
    <w:rsid w:val="00A741EC"/>
    <w:rsid w:val="00A7545D"/>
    <w:rsid w:val="00A76140"/>
    <w:rsid w:val="00A763B8"/>
    <w:rsid w:val="00A80F77"/>
    <w:rsid w:val="00A84380"/>
    <w:rsid w:val="00A8605F"/>
    <w:rsid w:val="00A90BFE"/>
    <w:rsid w:val="00A9126D"/>
    <w:rsid w:val="00A926C9"/>
    <w:rsid w:val="00A97823"/>
    <w:rsid w:val="00A9784D"/>
    <w:rsid w:val="00AA2F11"/>
    <w:rsid w:val="00AA362D"/>
    <w:rsid w:val="00AA59D8"/>
    <w:rsid w:val="00AA7E1A"/>
    <w:rsid w:val="00AB1C1B"/>
    <w:rsid w:val="00AB6B90"/>
    <w:rsid w:val="00AB710A"/>
    <w:rsid w:val="00AC16B8"/>
    <w:rsid w:val="00AC1F3C"/>
    <w:rsid w:val="00AC30DB"/>
    <w:rsid w:val="00AC3CAF"/>
    <w:rsid w:val="00AD1998"/>
    <w:rsid w:val="00AE29BE"/>
    <w:rsid w:val="00AE4C63"/>
    <w:rsid w:val="00AF3270"/>
    <w:rsid w:val="00AF5D2A"/>
    <w:rsid w:val="00B0352E"/>
    <w:rsid w:val="00B051C5"/>
    <w:rsid w:val="00B074B1"/>
    <w:rsid w:val="00B11B8A"/>
    <w:rsid w:val="00B16D9F"/>
    <w:rsid w:val="00B219CE"/>
    <w:rsid w:val="00B22A2F"/>
    <w:rsid w:val="00B23C8D"/>
    <w:rsid w:val="00B27DFA"/>
    <w:rsid w:val="00B32556"/>
    <w:rsid w:val="00B33537"/>
    <w:rsid w:val="00B33E32"/>
    <w:rsid w:val="00B34EAD"/>
    <w:rsid w:val="00B43300"/>
    <w:rsid w:val="00B45822"/>
    <w:rsid w:val="00B51C40"/>
    <w:rsid w:val="00B62862"/>
    <w:rsid w:val="00B63460"/>
    <w:rsid w:val="00B63743"/>
    <w:rsid w:val="00B6517D"/>
    <w:rsid w:val="00B65B43"/>
    <w:rsid w:val="00B663D3"/>
    <w:rsid w:val="00B66D82"/>
    <w:rsid w:val="00B720C0"/>
    <w:rsid w:val="00B7338A"/>
    <w:rsid w:val="00B74E43"/>
    <w:rsid w:val="00B76AA3"/>
    <w:rsid w:val="00B80781"/>
    <w:rsid w:val="00B82959"/>
    <w:rsid w:val="00B84881"/>
    <w:rsid w:val="00B946FC"/>
    <w:rsid w:val="00B968A6"/>
    <w:rsid w:val="00B97AC7"/>
    <w:rsid w:val="00BA6895"/>
    <w:rsid w:val="00BB23F2"/>
    <w:rsid w:val="00BB6FEC"/>
    <w:rsid w:val="00BB78A8"/>
    <w:rsid w:val="00BC1022"/>
    <w:rsid w:val="00BC1EDE"/>
    <w:rsid w:val="00BC216B"/>
    <w:rsid w:val="00BC408C"/>
    <w:rsid w:val="00BD50A1"/>
    <w:rsid w:val="00BD6A46"/>
    <w:rsid w:val="00BD7E59"/>
    <w:rsid w:val="00BE25C2"/>
    <w:rsid w:val="00BE376D"/>
    <w:rsid w:val="00BE4C00"/>
    <w:rsid w:val="00BE545E"/>
    <w:rsid w:val="00BE683C"/>
    <w:rsid w:val="00BE7913"/>
    <w:rsid w:val="00BF4B8D"/>
    <w:rsid w:val="00BF4C58"/>
    <w:rsid w:val="00C0583E"/>
    <w:rsid w:val="00C06792"/>
    <w:rsid w:val="00C16833"/>
    <w:rsid w:val="00C23241"/>
    <w:rsid w:val="00C26626"/>
    <w:rsid w:val="00C33639"/>
    <w:rsid w:val="00C3491A"/>
    <w:rsid w:val="00C44526"/>
    <w:rsid w:val="00C45209"/>
    <w:rsid w:val="00C45976"/>
    <w:rsid w:val="00C476A4"/>
    <w:rsid w:val="00C50BA5"/>
    <w:rsid w:val="00C515B6"/>
    <w:rsid w:val="00C53F98"/>
    <w:rsid w:val="00C57C0B"/>
    <w:rsid w:val="00C72636"/>
    <w:rsid w:val="00C74DF3"/>
    <w:rsid w:val="00C757BF"/>
    <w:rsid w:val="00C7588A"/>
    <w:rsid w:val="00C75EE6"/>
    <w:rsid w:val="00C811B5"/>
    <w:rsid w:val="00C84295"/>
    <w:rsid w:val="00C92F4F"/>
    <w:rsid w:val="00C94D28"/>
    <w:rsid w:val="00C97A6A"/>
    <w:rsid w:val="00CA44BC"/>
    <w:rsid w:val="00CA6054"/>
    <w:rsid w:val="00CA6347"/>
    <w:rsid w:val="00CB2F89"/>
    <w:rsid w:val="00CB388A"/>
    <w:rsid w:val="00CB4E9C"/>
    <w:rsid w:val="00CB7D06"/>
    <w:rsid w:val="00CC17A0"/>
    <w:rsid w:val="00CC2466"/>
    <w:rsid w:val="00CC2804"/>
    <w:rsid w:val="00CC6162"/>
    <w:rsid w:val="00CD102E"/>
    <w:rsid w:val="00CD3931"/>
    <w:rsid w:val="00CD6671"/>
    <w:rsid w:val="00CE00E2"/>
    <w:rsid w:val="00CE7EE0"/>
    <w:rsid w:val="00CF0AE9"/>
    <w:rsid w:val="00CF0F23"/>
    <w:rsid w:val="00CF1D31"/>
    <w:rsid w:val="00CF1FBE"/>
    <w:rsid w:val="00CF440A"/>
    <w:rsid w:val="00D0080F"/>
    <w:rsid w:val="00D063D6"/>
    <w:rsid w:val="00D06D19"/>
    <w:rsid w:val="00D1263F"/>
    <w:rsid w:val="00D15ED8"/>
    <w:rsid w:val="00D2147E"/>
    <w:rsid w:val="00D21905"/>
    <w:rsid w:val="00D23A7E"/>
    <w:rsid w:val="00D25A95"/>
    <w:rsid w:val="00D3137E"/>
    <w:rsid w:val="00D322BD"/>
    <w:rsid w:val="00D33EF5"/>
    <w:rsid w:val="00D44D10"/>
    <w:rsid w:val="00D4781C"/>
    <w:rsid w:val="00D47989"/>
    <w:rsid w:val="00D512C7"/>
    <w:rsid w:val="00D529F6"/>
    <w:rsid w:val="00D52FD1"/>
    <w:rsid w:val="00D563D0"/>
    <w:rsid w:val="00D633A7"/>
    <w:rsid w:val="00D637BB"/>
    <w:rsid w:val="00D70DAB"/>
    <w:rsid w:val="00D72CD0"/>
    <w:rsid w:val="00D76BD7"/>
    <w:rsid w:val="00D76C58"/>
    <w:rsid w:val="00D76CB5"/>
    <w:rsid w:val="00D82DF7"/>
    <w:rsid w:val="00D84343"/>
    <w:rsid w:val="00D85813"/>
    <w:rsid w:val="00D86588"/>
    <w:rsid w:val="00D8735A"/>
    <w:rsid w:val="00D8739E"/>
    <w:rsid w:val="00D9029B"/>
    <w:rsid w:val="00D917F5"/>
    <w:rsid w:val="00D94F5E"/>
    <w:rsid w:val="00D9638E"/>
    <w:rsid w:val="00D96A9C"/>
    <w:rsid w:val="00DA0575"/>
    <w:rsid w:val="00DA0898"/>
    <w:rsid w:val="00DA49AA"/>
    <w:rsid w:val="00DA664A"/>
    <w:rsid w:val="00DB34E2"/>
    <w:rsid w:val="00DB48C4"/>
    <w:rsid w:val="00DB5BEE"/>
    <w:rsid w:val="00DB783F"/>
    <w:rsid w:val="00DB7DBB"/>
    <w:rsid w:val="00DB7F02"/>
    <w:rsid w:val="00DC1AFB"/>
    <w:rsid w:val="00DC2144"/>
    <w:rsid w:val="00DC3658"/>
    <w:rsid w:val="00DC7F07"/>
    <w:rsid w:val="00DD11E5"/>
    <w:rsid w:val="00DD4F18"/>
    <w:rsid w:val="00DE2B58"/>
    <w:rsid w:val="00DE5481"/>
    <w:rsid w:val="00DE69E8"/>
    <w:rsid w:val="00DE7029"/>
    <w:rsid w:val="00DF0E84"/>
    <w:rsid w:val="00DF178B"/>
    <w:rsid w:val="00DF19AD"/>
    <w:rsid w:val="00DF4F68"/>
    <w:rsid w:val="00DF5533"/>
    <w:rsid w:val="00DF7B63"/>
    <w:rsid w:val="00E0038C"/>
    <w:rsid w:val="00E017C1"/>
    <w:rsid w:val="00E01987"/>
    <w:rsid w:val="00E02173"/>
    <w:rsid w:val="00E03406"/>
    <w:rsid w:val="00E05949"/>
    <w:rsid w:val="00E109FA"/>
    <w:rsid w:val="00E137B1"/>
    <w:rsid w:val="00E14C2A"/>
    <w:rsid w:val="00E15C55"/>
    <w:rsid w:val="00E1620B"/>
    <w:rsid w:val="00E1634F"/>
    <w:rsid w:val="00E20744"/>
    <w:rsid w:val="00E2074F"/>
    <w:rsid w:val="00E208CD"/>
    <w:rsid w:val="00E22119"/>
    <w:rsid w:val="00E263F1"/>
    <w:rsid w:val="00E26D1A"/>
    <w:rsid w:val="00E26EE9"/>
    <w:rsid w:val="00E26FD8"/>
    <w:rsid w:val="00E278C7"/>
    <w:rsid w:val="00E3384B"/>
    <w:rsid w:val="00E405C3"/>
    <w:rsid w:val="00E429E3"/>
    <w:rsid w:val="00E46185"/>
    <w:rsid w:val="00E503E6"/>
    <w:rsid w:val="00E509B9"/>
    <w:rsid w:val="00E54AE3"/>
    <w:rsid w:val="00E57DBF"/>
    <w:rsid w:val="00E61E58"/>
    <w:rsid w:val="00E70FA9"/>
    <w:rsid w:val="00E72B3B"/>
    <w:rsid w:val="00E730A6"/>
    <w:rsid w:val="00E806B3"/>
    <w:rsid w:val="00E8356C"/>
    <w:rsid w:val="00E83578"/>
    <w:rsid w:val="00E945EC"/>
    <w:rsid w:val="00E9511A"/>
    <w:rsid w:val="00E97364"/>
    <w:rsid w:val="00EA1562"/>
    <w:rsid w:val="00EA5759"/>
    <w:rsid w:val="00EB0060"/>
    <w:rsid w:val="00EB44C9"/>
    <w:rsid w:val="00EB45FF"/>
    <w:rsid w:val="00EB66CB"/>
    <w:rsid w:val="00EC12D6"/>
    <w:rsid w:val="00EC16EB"/>
    <w:rsid w:val="00EC29D3"/>
    <w:rsid w:val="00EC311D"/>
    <w:rsid w:val="00EC34F4"/>
    <w:rsid w:val="00ED08A4"/>
    <w:rsid w:val="00ED381F"/>
    <w:rsid w:val="00ED3986"/>
    <w:rsid w:val="00ED4CAE"/>
    <w:rsid w:val="00ED514A"/>
    <w:rsid w:val="00ED6A27"/>
    <w:rsid w:val="00EE351E"/>
    <w:rsid w:val="00EF00A7"/>
    <w:rsid w:val="00F00311"/>
    <w:rsid w:val="00F06D5D"/>
    <w:rsid w:val="00F07CD9"/>
    <w:rsid w:val="00F1035A"/>
    <w:rsid w:val="00F1105B"/>
    <w:rsid w:val="00F11E96"/>
    <w:rsid w:val="00F12BEF"/>
    <w:rsid w:val="00F13DBB"/>
    <w:rsid w:val="00F14DBB"/>
    <w:rsid w:val="00F14FC5"/>
    <w:rsid w:val="00F200FF"/>
    <w:rsid w:val="00F276F7"/>
    <w:rsid w:val="00F30583"/>
    <w:rsid w:val="00F356B5"/>
    <w:rsid w:val="00F36D00"/>
    <w:rsid w:val="00F43C34"/>
    <w:rsid w:val="00F50A15"/>
    <w:rsid w:val="00F517E5"/>
    <w:rsid w:val="00F525C4"/>
    <w:rsid w:val="00F53B19"/>
    <w:rsid w:val="00F54996"/>
    <w:rsid w:val="00F55F78"/>
    <w:rsid w:val="00F56AD5"/>
    <w:rsid w:val="00F6054D"/>
    <w:rsid w:val="00F60B1C"/>
    <w:rsid w:val="00F62DD1"/>
    <w:rsid w:val="00F72798"/>
    <w:rsid w:val="00F74A33"/>
    <w:rsid w:val="00F753C7"/>
    <w:rsid w:val="00F809FF"/>
    <w:rsid w:val="00F860FC"/>
    <w:rsid w:val="00F86E1C"/>
    <w:rsid w:val="00F86EF1"/>
    <w:rsid w:val="00F9080F"/>
    <w:rsid w:val="00F90C0F"/>
    <w:rsid w:val="00F913B4"/>
    <w:rsid w:val="00F94620"/>
    <w:rsid w:val="00F963F1"/>
    <w:rsid w:val="00FA068F"/>
    <w:rsid w:val="00FA3D26"/>
    <w:rsid w:val="00FA433E"/>
    <w:rsid w:val="00FB00BB"/>
    <w:rsid w:val="00FB075B"/>
    <w:rsid w:val="00FB09F0"/>
    <w:rsid w:val="00FB118E"/>
    <w:rsid w:val="00FB21CD"/>
    <w:rsid w:val="00FC61E3"/>
    <w:rsid w:val="00FD2172"/>
    <w:rsid w:val="00FD6EDF"/>
    <w:rsid w:val="00FD7CA2"/>
    <w:rsid w:val="00FE1F4E"/>
    <w:rsid w:val="00FE4F98"/>
    <w:rsid w:val="00FE5AC1"/>
    <w:rsid w:val="00FE6695"/>
    <w:rsid w:val="00FF3593"/>
    <w:rsid w:val="00FF7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C2F8C"/>
  <w15:chartTrackingRefBased/>
  <w15:docId w15:val="{3482E074-992E-FE47-BF93-3D35CE41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customStyle="1" w:styleId="stbilgi1">
    <w:name w:val="Üstbilgi1"/>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1"/>
    <w:uiPriority w:val="99"/>
    <w:rsid w:val="00C74DF3"/>
    <w:rPr>
      <w:rFonts w:ascii="Calibri" w:eastAsia="Times New Roman" w:hAnsi="Calibri" w:cs="Times New Roman"/>
      <w:lang w:eastAsia="tr-TR"/>
    </w:rPr>
  </w:style>
  <w:style w:type="paragraph" w:customStyle="1" w:styleId="Altbilgi1">
    <w:name w:val="Altbilgi1"/>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1"/>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paragraph" w:customStyle="1" w:styleId="StyleVerdana9ptBlackJustifiedLeft-013cmRight-0">
    <w:name w:val="Style Verdana 9 pt Black Justified Left:  -013 cm Right:  -0..."/>
    <w:basedOn w:val="Normal"/>
    <w:rsid w:val="00110FD8"/>
    <w:pPr>
      <w:spacing w:after="0" w:line="240" w:lineRule="auto"/>
      <w:jc w:val="both"/>
    </w:pPr>
    <w:rPr>
      <w:rFonts w:ascii="Verdana" w:hAnsi="Verdana"/>
      <w:color w:val="000000"/>
      <w:sz w:val="18"/>
      <w:szCs w:val="20"/>
      <w:lang w:val="en-GB" w:eastAsia="en-GB"/>
    </w:rPr>
  </w:style>
  <w:style w:type="paragraph" w:customStyle="1" w:styleId="Default">
    <w:name w:val="Default"/>
    <w:rsid w:val="00807951"/>
    <w:pPr>
      <w:widowControl w:val="0"/>
      <w:autoSpaceDE w:val="0"/>
      <w:autoSpaceDN w:val="0"/>
      <w:adjustRightInd w:val="0"/>
    </w:pPr>
    <w:rPr>
      <w:rFonts w:ascii="Times_ New_ Roman_ Bold+ 25" w:eastAsia="Times_ New_ Roman_ Bold+ 25" w:hAnsi="Times New Roman" w:cs="Times_ New_ Roman_ Bold+ 25"/>
      <w:color w:val="000000"/>
      <w:sz w:val="24"/>
      <w:szCs w:val="24"/>
      <w:lang w:val="en-GB" w:eastAsia="en-GB"/>
    </w:rPr>
  </w:style>
  <w:style w:type="paragraph" w:styleId="GvdeMetni">
    <w:name w:val="Body Text"/>
    <w:basedOn w:val="Normal"/>
    <w:link w:val="GvdeMetniChar"/>
    <w:uiPriority w:val="1"/>
    <w:qFormat/>
    <w:rsid w:val="00F860FC"/>
    <w:pPr>
      <w:widowControl w:val="0"/>
      <w:autoSpaceDE w:val="0"/>
      <w:autoSpaceDN w:val="0"/>
      <w:spacing w:before="131" w:after="0" w:line="240" w:lineRule="auto"/>
      <w:ind w:left="706"/>
    </w:pPr>
    <w:rPr>
      <w:rFonts w:eastAsia="Calibri" w:cs="Calibri"/>
      <w:lang w:eastAsia="en-US"/>
    </w:rPr>
  </w:style>
  <w:style w:type="character" w:customStyle="1" w:styleId="GvdeMetniChar">
    <w:name w:val="Gövde Metni Char"/>
    <w:link w:val="GvdeMetni"/>
    <w:uiPriority w:val="1"/>
    <w:rsid w:val="00F860FC"/>
    <w:rPr>
      <w:rFonts w:cs="Calibri"/>
      <w:sz w:val="22"/>
      <w:szCs w:val="22"/>
      <w:lang w:eastAsia="en-US"/>
    </w:rPr>
  </w:style>
  <w:style w:type="character" w:styleId="SatrNumaras">
    <w:name w:val="line number"/>
    <w:uiPriority w:val="99"/>
    <w:semiHidden/>
    <w:unhideWhenUsed/>
    <w:rsid w:val="008A45E1"/>
  </w:style>
  <w:style w:type="character" w:styleId="AklamaBavurusu">
    <w:name w:val="annotation reference"/>
    <w:uiPriority w:val="99"/>
    <w:semiHidden/>
    <w:unhideWhenUsed/>
    <w:rsid w:val="005D592D"/>
    <w:rPr>
      <w:sz w:val="16"/>
      <w:szCs w:val="16"/>
    </w:rPr>
  </w:style>
  <w:style w:type="paragraph" w:styleId="AklamaMetni">
    <w:name w:val="annotation text"/>
    <w:basedOn w:val="Normal"/>
    <w:link w:val="AklamaMetniChar"/>
    <w:uiPriority w:val="99"/>
    <w:semiHidden/>
    <w:unhideWhenUsed/>
    <w:rsid w:val="005D592D"/>
    <w:rPr>
      <w:sz w:val="20"/>
      <w:szCs w:val="20"/>
    </w:rPr>
  </w:style>
  <w:style w:type="character" w:customStyle="1" w:styleId="AklamaMetniChar">
    <w:name w:val="Açıklama Metni Char"/>
    <w:link w:val="AklamaMetni"/>
    <w:uiPriority w:val="99"/>
    <w:semiHidden/>
    <w:rsid w:val="005D592D"/>
    <w:rPr>
      <w:rFonts w:eastAsia="Times New Roman"/>
    </w:rPr>
  </w:style>
  <w:style w:type="paragraph" w:styleId="AklamaKonusu">
    <w:name w:val="annotation subject"/>
    <w:basedOn w:val="AklamaMetni"/>
    <w:next w:val="AklamaMetni"/>
    <w:link w:val="AklamaKonusuChar"/>
    <w:uiPriority w:val="99"/>
    <w:semiHidden/>
    <w:unhideWhenUsed/>
    <w:rsid w:val="005D592D"/>
    <w:rPr>
      <w:b/>
      <w:bCs/>
    </w:rPr>
  </w:style>
  <w:style w:type="character" w:customStyle="1" w:styleId="AklamaKonusuChar">
    <w:name w:val="Açıklama Konusu Char"/>
    <w:link w:val="AklamaKonusu"/>
    <w:uiPriority w:val="99"/>
    <w:semiHidden/>
    <w:rsid w:val="005D592D"/>
    <w:rPr>
      <w:rFonts w:eastAsia="Times New Roman"/>
      <w:b/>
      <w:bCs/>
    </w:rPr>
  </w:style>
  <w:style w:type="paragraph" w:customStyle="1" w:styleId="Normale">
    <w:name w:val="Normale"/>
    <w:rsid w:val="003A522C"/>
    <w:pPr>
      <w:suppressAutoHyphens/>
      <w:autoSpaceDN w:val="0"/>
      <w:spacing w:after="200" w:line="276" w:lineRule="auto"/>
      <w:textAlignment w:val="baseline"/>
    </w:pPr>
    <w:rPr>
      <w:rFonts w:ascii="Arial" w:hAnsi="Arial"/>
      <w:sz w:val="22"/>
      <w:szCs w:val="22"/>
      <w:lang w:eastAsia="en-US"/>
    </w:rPr>
  </w:style>
  <w:style w:type="character" w:customStyle="1" w:styleId="Carpredefinitoparagrafo">
    <w:name w:val="Car. predefinito paragrafo"/>
    <w:rsid w:val="003A522C"/>
  </w:style>
  <w:style w:type="paragraph" w:styleId="stbilgi">
    <w:name w:val="header"/>
    <w:basedOn w:val="Normal"/>
    <w:link w:val="stbilgiChar1"/>
    <w:uiPriority w:val="99"/>
    <w:unhideWhenUsed/>
    <w:rsid w:val="00DC2144"/>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DC2144"/>
    <w:rPr>
      <w:rFonts w:eastAsia="Times New Roman"/>
      <w:sz w:val="22"/>
      <w:szCs w:val="22"/>
    </w:rPr>
  </w:style>
  <w:style w:type="paragraph" w:styleId="Altbilgi">
    <w:name w:val="footer"/>
    <w:basedOn w:val="Normal"/>
    <w:link w:val="AltbilgiChar1"/>
    <w:uiPriority w:val="99"/>
    <w:unhideWhenUsed/>
    <w:rsid w:val="00DC2144"/>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DC214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64391">
      <w:bodyDiv w:val="1"/>
      <w:marLeft w:val="0"/>
      <w:marRight w:val="0"/>
      <w:marTop w:val="0"/>
      <w:marBottom w:val="0"/>
      <w:divBdr>
        <w:top w:val="none" w:sz="0" w:space="0" w:color="auto"/>
        <w:left w:val="none" w:sz="0" w:space="0" w:color="auto"/>
        <w:bottom w:val="none" w:sz="0" w:space="0" w:color="auto"/>
        <w:right w:val="none" w:sz="0" w:space="0" w:color="auto"/>
      </w:divBdr>
      <w:divsChild>
        <w:div w:id="1652980262">
          <w:marLeft w:val="0"/>
          <w:marRight w:val="0"/>
          <w:marTop w:val="0"/>
          <w:marBottom w:val="0"/>
          <w:divBdr>
            <w:top w:val="none" w:sz="0" w:space="0" w:color="auto"/>
            <w:left w:val="none" w:sz="0" w:space="0" w:color="auto"/>
            <w:bottom w:val="none" w:sz="0" w:space="0" w:color="auto"/>
            <w:right w:val="none" w:sz="0" w:space="0" w:color="auto"/>
          </w:divBdr>
          <w:divsChild>
            <w:div w:id="2089767120">
              <w:marLeft w:val="0"/>
              <w:marRight w:val="0"/>
              <w:marTop w:val="0"/>
              <w:marBottom w:val="0"/>
              <w:divBdr>
                <w:top w:val="none" w:sz="0" w:space="0" w:color="auto"/>
                <w:left w:val="none" w:sz="0" w:space="0" w:color="auto"/>
                <w:bottom w:val="none" w:sz="0" w:space="0" w:color="auto"/>
                <w:right w:val="none" w:sz="0" w:space="0" w:color="auto"/>
              </w:divBdr>
              <w:divsChild>
                <w:div w:id="498929872">
                  <w:marLeft w:val="0"/>
                  <w:marRight w:val="0"/>
                  <w:marTop w:val="0"/>
                  <w:marBottom w:val="0"/>
                  <w:divBdr>
                    <w:top w:val="none" w:sz="0" w:space="0" w:color="auto"/>
                    <w:left w:val="none" w:sz="0" w:space="0" w:color="auto"/>
                    <w:bottom w:val="none" w:sz="0" w:space="0" w:color="auto"/>
                    <w:right w:val="none" w:sz="0" w:space="0" w:color="auto"/>
                  </w:divBdr>
                  <w:divsChild>
                    <w:div w:id="10299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65313">
      <w:bodyDiv w:val="1"/>
      <w:marLeft w:val="0"/>
      <w:marRight w:val="0"/>
      <w:marTop w:val="0"/>
      <w:marBottom w:val="0"/>
      <w:divBdr>
        <w:top w:val="none" w:sz="0" w:space="0" w:color="auto"/>
        <w:left w:val="none" w:sz="0" w:space="0" w:color="auto"/>
        <w:bottom w:val="none" w:sz="0" w:space="0" w:color="auto"/>
        <w:right w:val="none" w:sz="0" w:space="0" w:color="auto"/>
      </w:divBdr>
      <w:divsChild>
        <w:div w:id="2140879937">
          <w:marLeft w:val="0"/>
          <w:marRight w:val="0"/>
          <w:marTop w:val="0"/>
          <w:marBottom w:val="0"/>
          <w:divBdr>
            <w:top w:val="none" w:sz="0" w:space="0" w:color="auto"/>
            <w:left w:val="none" w:sz="0" w:space="0" w:color="auto"/>
            <w:bottom w:val="none" w:sz="0" w:space="0" w:color="auto"/>
            <w:right w:val="none" w:sz="0" w:space="0" w:color="auto"/>
          </w:divBdr>
          <w:divsChild>
            <w:div w:id="477379611">
              <w:marLeft w:val="0"/>
              <w:marRight w:val="0"/>
              <w:marTop w:val="0"/>
              <w:marBottom w:val="0"/>
              <w:divBdr>
                <w:top w:val="none" w:sz="0" w:space="0" w:color="auto"/>
                <w:left w:val="none" w:sz="0" w:space="0" w:color="auto"/>
                <w:bottom w:val="none" w:sz="0" w:space="0" w:color="auto"/>
                <w:right w:val="none" w:sz="0" w:space="0" w:color="auto"/>
              </w:divBdr>
              <w:divsChild>
                <w:div w:id="1323658235">
                  <w:marLeft w:val="0"/>
                  <w:marRight w:val="0"/>
                  <w:marTop w:val="0"/>
                  <w:marBottom w:val="0"/>
                  <w:divBdr>
                    <w:top w:val="none" w:sz="0" w:space="0" w:color="auto"/>
                    <w:left w:val="none" w:sz="0" w:space="0" w:color="auto"/>
                    <w:bottom w:val="none" w:sz="0" w:space="0" w:color="auto"/>
                    <w:right w:val="none" w:sz="0" w:space="0" w:color="auto"/>
                  </w:divBdr>
                  <w:divsChild>
                    <w:div w:id="10611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80076">
      <w:bodyDiv w:val="1"/>
      <w:marLeft w:val="0"/>
      <w:marRight w:val="0"/>
      <w:marTop w:val="0"/>
      <w:marBottom w:val="0"/>
      <w:divBdr>
        <w:top w:val="none" w:sz="0" w:space="0" w:color="auto"/>
        <w:left w:val="none" w:sz="0" w:space="0" w:color="auto"/>
        <w:bottom w:val="none" w:sz="0" w:space="0" w:color="auto"/>
        <w:right w:val="none" w:sz="0" w:space="0" w:color="auto"/>
      </w:divBdr>
      <w:divsChild>
        <w:div w:id="128129458">
          <w:marLeft w:val="0"/>
          <w:marRight w:val="0"/>
          <w:marTop w:val="0"/>
          <w:marBottom w:val="0"/>
          <w:divBdr>
            <w:top w:val="none" w:sz="0" w:space="0" w:color="auto"/>
            <w:left w:val="none" w:sz="0" w:space="0" w:color="auto"/>
            <w:bottom w:val="none" w:sz="0" w:space="0" w:color="auto"/>
            <w:right w:val="none" w:sz="0" w:space="0" w:color="auto"/>
          </w:divBdr>
          <w:divsChild>
            <w:div w:id="1072042215">
              <w:marLeft w:val="0"/>
              <w:marRight w:val="0"/>
              <w:marTop w:val="0"/>
              <w:marBottom w:val="0"/>
              <w:divBdr>
                <w:top w:val="none" w:sz="0" w:space="0" w:color="auto"/>
                <w:left w:val="none" w:sz="0" w:space="0" w:color="auto"/>
                <w:bottom w:val="none" w:sz="0" w:space="0" w:color="auto"/>
                <w:right w:val="none" w:sz="0" w:space="0" w:color="auto"/>
              </w:divBdr>
              <w:divsChild>
                <w:div w:id="1109202530">
                  <w:marLeft w:val="0"/>
                  <w:marRight w:val="0"/>
                  <w:marTop w:val="0"/>
                  <w:marBottom w:val="0"/>
                  <w:divBdr>
                    <w:top w:val="none" w:sz="0" w:space="0" w:color="auto"/>
                    <w:left w:val="none" w:sz="0" w:space="0" w:color="auto"/>
                    <w:bottom w:val="none" w:sz="0" w:space="0" w:color="auto"/>
                    <w:right w:val="none" w:sz="0" w:space="0" w:color="auto"/>
                  </w:divBdr>
                  <w:divsChild>
                    <w:div w:id="7887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89804">
      <w:bodyDiv w:val="1"/>
      <w:marLeft w:val="0"/>
      <w:marRight w:val="0"/>
      <w:marTop w:val="0"/>
      <w:marBottom w:val="0"/>
      <w:divBdr>
        <w:top w:val="none" w:sz="0" w:space="0" w:color="auto"/>
        <w:left w:val="none" w:sz="0" w:space="0" w:color="auto"/>
        <w:bottom w:val="none" w:sz="0" w:space="0" w:color="auto"/>
        <w:right w:val="none" w:sz="0" w:space="0" w:color="auto"/>
      </w:divBdr>
      <w:divsChild>
        <w:div w:id="312872653">
          <w:marLeft w:val="0"/>
          <w:marRight w:val="0"/>
          <w:marTop w:val="0"/>
          <w:marBottom w:val="0"/>
          <w:divBdr>
            <w:top w:val="none" w:sz="0" w:space="0" w:color="auto"/>
            <w:left w:val="none" w:sz="0" w:space="0" w:color="auto"/>
            <w:bottom w:val="none" w:sz="0" w:space="0" w:color="auto"/>
            <w:right w:val="none" w:sz="0" w:space="0" w:color="auto"/>
          </w:divBdr>
          <w:divsChild>
            <w:div w:id="1825781611">
              <w:marLeft w:val="0"/>
              <w:marRight w:val="0"/>
              <w:marTop w:val="0"/>
              <w:marBottom w:val="0"/>
              <w:divBdr>
                <w:top w:val="none" w:sz="0" w:space="0" w:color="auto"/>
                <w:left w:val="none" w:sz="0" w:space="0" w:color="auto"/>
                <w:bottom w:val="none" w:sz="0" w:space="0" w:color="auto"/>
                <w:right w:val="none" w:sz="0" w:space="0" w:color="auto"/>
              </w:divBdr>
              <w:divsChild>
                <w:div w:id="77555462">
                  <w:marLeft w:val="0"/>
                  <w:marRight w:val="0"/>
                  <w:marTop w:val="0"/>
                  <w:marBottom w:val="0"/>
                  <w:divBdr>
                    <w:top w:val="none" w:sz="0" w:space="0" w:color="auto"/>
                    <w:left w:val="none" w:sz="0" w:space="0" w:color="auto"/>
                    <w:bottom w:val="none" w:sz="0" w:space="0" w:color="auto"/>
                    <w:right w:val="none" w:sz="0" w:space="0" w:color="auto"/>
                  </w:divBdr>
                  <w:divsChild>
                    <w:div w:id="8098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43924">
      <w:bodyDiv w:val="1"/>
      <w:marLeft w:val="0"/>
      <w:marRight w:val="0"/>
      <w:marTop w:val="0"/>
      <w:marBottom w:val="0"/>
      <w:divBdr>
        <w:top w:val="none" w:sz="0" w:space="0" w:color="auto"/>
        <w:left w:val="none" w:sz="0" w:space="0" w:color="auto"/>
        <w:bottom w:val="none" w:sz="0" w:space="0" w:color="auto"/>
        <w:right w:val="none" w:sz="0" w:space="0" w:color="auto"/>
      </w:divBdr>
      <w:divsChild>
        <w:div w:id="223834472">
          <w:marLeft w:val="0"/>
          <w:marRight w:val="0"/>
          <w:marTop w:val="0"/>
          <w:marBottom w:val="0"/>
          <w:divBdr>
            <w:top w:val="none" w:sz="0" w:space="0" w:color="auto"/>
            <w:left w:val="none" w:sz="0" w:space="0" w:color="auto"/>
            <w:bottom w:val="none" w:sz="0" w:space="0" w:color="auto"/>
            <w:right w:val="none" w:sz="0" w:space="0" w:color="auto"/>
          </w:divBdr>
          <w:divsChild>
            <w:div w:id="1148865351">
              <w:marLeft w:val="0"/>
              <w:marRight w:val="0"/>
              <w:marTop w:val="0"/>
              <w:marBottom w:val="0"/>
              <w:divBdr>
                <w:top w:val="none" w:sz="0" w:space="0" w:color="auto"/>
                <w:left w:val="none" w:sz="0" w:space="0" w:color="auto"/>
                <w:bottom w:val="none" w:sz="0" w:space="0" w:color="auto"/>
                <w:right w:val="none" w:sz="0" w:space="0" w:color="auto"/>
              </w:divBdr>
              <w:divsChild>
                <w:div w:id="805974251">
                  <w:marLeft w:val="0"/>
                  <w:marRight w:val="0"/>
                  <w:marTop w:val="0"/>
                  <w:marBottom w:val="0"/>
                  <w:divBdr>
                    <w:top w:val="none" w:sz="0" w:space="0" w:color="auto"/>
                    <w:left w:val="none" w:sz="0" w:space="0" w:color="auto"/>
                    <w:bottom w:val="none" w:sz="0" w:space="0" w:color="auto"/>
                    <w:right w:val="none" w:sz="0" w:space="0" w:color="auto"/>
                  </w:divBdr>
                  <w:divsChild>
                    <w:div w:id="12708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39557">
      <w:bodyDiv w:val="1"/>
      <w:marLeft w:val="0"/>
      <w:marRight w:val="0"/>
      <w:marTop w:val="0"/>
      <w:marBottom w:val="0"/>
      <w:divBdr>
        <w:top w:val="none" w:sz="0" w:space="0" w:color="auto"/>
        <w:left w:val="none" w:sz="0" w:space="0" w:color="auto"/>
        <w:bottom w:val="none" w:sz="0" w:space="0" w:color="auto"/>
        <w:right w:val="none" w:sz="0" w:space="0" w:color="auto"/>
      </w:divBdr>
      <w:divsChild>
        <w:div w:id="322010186">
          <w:marLeft w:val="0"/>
          <w:marRight w:val="0"/>
          <w:marTop w:val="0"/>
          <w:marBottom w:val="0"/>
          <w:divBdr>
            <w:top w:val="none" w:sz="0" w:space="0" w:color="auto"/>
            <w:left w:val="none" w:sz="0" w:space="0" w:color="auto"/>
            <w:bottom w:val="none" w:sz="0" w:space="0" w:color="auto"/>
            <w:right w:val="none" w:sz="0" w:space="0" w:color="auto"/>
          </w:divBdr>
          <w:divsChild>
            <w:div w:id="217593090">
              <w:marLeft w:val="0"/>
              <w:marRight w:val="0"/>
              <w:marTop w:val="0"/>
              <w:marBottom w:val="0"/>
              <w:divBdr>
                <w:top w:val="none" w:sz="0" w:space="0" w:color="auto"/>
                <w:left w:val="none" w:sz="0" w:space="0" w:color="auto"/>
                <w:bottom w:val="none" w:sz="0" w:space="0" w:color="auto"/>
                <w:right w:val="none" w:sz="0" w:space="0" w:color="auto"/>
              </w:divBdr>
              <w:divsChild>
                <w:div w:id="195168223">
                  <w:marLeft w:val="0"/>
                  <w:marRight w:val="0"/>
                  <w:marTop w:val="0"/>
                  <w:marBottom w:val="0"/>
                  <w:divBdr>
                    <w:top w:val="none" w:sz="0" w:space="0" w:color="auto"/>
                    <w:left w:val="none" w:sz="0" w:space="0" w:color="auto"/>
                    <w:bottom w:val="none" w:sz="0" w:space="0" w:color="auto"/>
                    <w:right w:val="none" w:sz="0" w:space="0" w:color="auto"/>
                  </w:divBdr>
                  <w:divsChild>
                    <w:div w:id="13678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3376">
      <w:bodyDiv w:val="1"/>
      <w:marLeft w:val="0"/>
      <w:marRight w:val="0"/>
      <w:marTop w:val="0"/>
      <w:marBottom w:val="0"/>
      <w:divBdr>
        <w:top w:val="none" w:sz="0" w:space="0" w:color="auto"/>
        <w:left w:val="none" w:sz="0" w:space="0" w:color="auto"/>
        <w:bottom w:val="none" w:sz="0" w:space="0" w:color="auto"/>
        <w:right w:val="none" w:sz="0" w:space="0" w:color="auto"/>
      </w:divBdr>
      <w:divsChild>
        <w:div w:id="1937327748">
          <w:marLeft w:val="0"/>
          <w:marRight w:val="0"/>
          <w:marTop w:val="0"/>
          <w:marBottom w:val="0"/>
          <w:divBdr>
            <w:top w:val="none" w:sz="0" w:space="0" w:color="auto"/>
            <w:left w:val="none" w:sz="0" w:space="0" w:color="auto"/>
            <w:bottom w:val="none" w:sz="0" w:space="0" w:color="auto"/>
            <w:right w:val="none" w:sz="0" w:space="0" w:color="auto"/>
          </w:divBdr>
          <w:divsChild>
            <w:div w:id="1673099209">
              <w:marLeft w:val="0"/>
              <w:marRight w:val="0"/>
              <w:marTop w:val="0"/>
              <w:marBottom w:val="0"/>
              <w:divBdr>
                <w:top w:val="none" w:sz="0" w:space="0" w:color="auto"/>
                <w:left w:val="none" w:sz="0" w:space="0" w:color="auto"/>
                <w:bottom w:val="none" w:sz="0" w:space="0" w:color="auto"/>
                <w:right w:val="none" w:sz="0" w:space="0" w:color="auto"/>
              </w:divBdr>
              <w:divsChild>
                <w:div w:id="1880817950">
                  <w:marLeft w:val="0"/>
                  <w:marRight w:val="0"/>
                  <w:marTop w:val="0"/>
                  <w:marBottom w:val="0"/>
                  <w:divBdr>
                    <w:top w:val="none" w:sz="0" w:space="0" w:color="auto"/>
                    <w:left w:val="none" w:sz="0" w:space="0" w:color="auto"/>
                    <w:bottom w:val="none" w:sz="0" w:space="0" w:color="auto"/>
                    <w:right w:val="none" w:sz="0" w:space="0" w:color="auto"/>
                  </w:divBdr>
                  <w:divsChild>
                    <w:div w:id="14786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150088">
      <w:bodyDiv w:val="1"/>
      <w:marLeft w:val="0"/>
      <w:marRight w:val="0"/>
      <w:marTop w:val="0"/>
      <w:marBottom w:val="0"/>
      <w:divBdr>
        <w:top w:val="none" w:sz="0" w:space="0" w:color="auto"/>
        <w:left w:val="none" w:sz="0" w:space="0" w:color="auto"/>
        <w:bottom w:val="none" w:sz="0" w:space="0" w:color="auto"/>
        <w:right w:val="none" w:sz="0" w:space="0" w:color="auto"/>
      </w:divBdr>
      <w:divsChild>
        <w:div w:id="358042682">
          <w:marLeft w:val="0"/>
          <w:marRight w:val="0"/>
          <w:marTop w:val="0"/>
          <w:marBottom w:val="0"/>
          <w:divBdr>
            <w:top w:val="none" w:sz="0" w:space="0" w:color="auto"/>
            <w:left w:val="none" w:sz="0" w:space="0" w:color="auto"/>
            <w:bottom w:val="none" w:sz="0" w:space="0" w:color="auto"/>
            <w:right w:val="none" w:sz="0" w:space="0" w:color="auto"/>
          </w:divBdr>
          <w:divsChild>
            <w:div w:id="1032268697">
              <w:marLeft w:val="0"/>
              <w:marRight w:val="0"/>
              <w:marTop w:val="0"/>
              <w:marBottom w:val="0"/>
              <w:divBdr>
                <w:top w:val="none" w:sz="0" w:space="0" w:color="auto"/>
                <w:left w:val="none" w:sz="0" w:space="0" w:color="auto"/>
                <w:bottom w:val="none" w:sz="0" w:space="0" w:color="auto"/>
                <w:right w:val="none" w:sz="0" w:space="0" w:color="auto"/>
              </w:divBdr>
              <w:divsChild>
                <w:div w:id="1063530004">
                  <w:marLeft w:val="0"/>
                  <w:marRight w:val="0"/>
                  <w:marTop w:val="0"/>
                  <w:marBottom w:val="0"/>
                  <w:divBdr>
                    <w:top w:val="none" w:sz="0" w:space="0" w:color="auto"/>
                    <w:left w:val="none" w:sz="0" w:space="0" w:color="auto"/>
                    <w:bottom w:val="none" w:sz="0" w:space="0" w:color="auto"/>
                    <w:right w:val="none" w:sz="0" w:space="0" w:color="auto"/>
                  </w:divBdr>
                  <w:divsChild>
                    <w:div w:id="9917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20836">
      <w:bodyDiv w:val="1"/>
      <w:marLeft w:val="0"/>
      <w:marRight w:val="0"/>
      <w:marTop w:val="0"/>
      <w:marBottom w:val="0"/>
      <w:divBdr>
        <w:top w:val="none" w:sz="0" w:space="0" w:color="auto"/>
        <w:left w:val="none" w:sz="0" w:space="0" w:color="auto"/>
        <w:bottom w:val="none" w:sz="0" w:space="0" w:color="auto"/>
        <w:right w:val="none" w:sz="0" w:space="0" w:color="auto"/>
      </w:divBdr>
      <w:divsChild>
        <w:div w:id="1078793814">
          <w:marLeft w:val="0"/>
          <w:marRight w:val="0"/>
          <w:marTop w:val="0"/>
          <w:marBottom w:val="0"/>
          <w:divBdr>
            <w:top w:val="none" w:sz="0" w:space="0" w:color="auto"/>
            <w:left w:val="none" w:sz="0" w:space="0" w:color="auto"/>
            <w:bottom w:val="none" w:sz="0" w:space="0" w:color="auto"/>
            <w:right w:val="none" w:sz="0" w:space="0" w:color="auto"/>
          </w:divBdr>
          <w:divsChild>
            <w:div w:id="1838422683">
              <w:marLeft w:val="0"/>
              <w:marRight w:val="0"/>
              <w:marTop w:val="0"/>
              <w:marBottom w:val="0"/>
              <w:divBdr>
                <w:top w:val="none" w:sz="0" w:space="0" w:color="auto"/>
                <w:left w:val="none" w:sz="0" w:space="0" w:color="auto"/>
                <w:bottom w:val="none" w:sz="0" w:space="0" w:color="auto"/>
                <w:right w:val="none" w:sz="0" w:space="0" w:color="auto"/>
              </w:divBdr>
              <w:divsChild>
                <w:div w:id="1928882666">
                  <w:marLeft w:val="0"/>
                  <w:marRight w:val="0"/>
                  <w:marTop w:val="0"/>
                  <w:marBottom w:val="0"/>
                  <w:divBdr>
                    <w:top w:val="none" w:sz="0" w:space="0" w:color="auto"/>
                    <w:left w:val="none" w:sz="0" w:space="0" w:color="auto"/>
                    <w:bottom w:val="none" w:sz="0" w:space="0" w:color="auto"/>
                    <w:right w:val="none" w:sz="0" w:space="0" w:color="auto"/>
                  </w:divBdr>
                  <w:divsChild>
                    <w:div w:id="1312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026031">
      <w:bodyDiv w:val="1"/>
      <w:marLeft w:val="0"/>
      <w:marRight w:val="0"/>
      <w:marTop w:val="0"/>
      <w:marBottom w:val="0"/>
      <w:divBdr>
        <w:top w:val="none" w:sz="0" w:space="0" w:color="auto"/>
        <w:left w:val="none" w:sz="0" w:space="0" w:color="auto"/>
        <w:bottom w:val="none" w:sz="0" w:space="0" w:color="auto"/>
        <w:right w:val="none" w:sz="0" w:space="0" w:color="auto"/>
      </w:divBdr>
      <w:divsChild>
        <w:div w:id="917713195">
          <w:marLeft w:val="0"/>
          <w:marRight w:val="0"/>
          <w:marTop w:val="0"/>
          <w:marBottom w:val="0"/>
          <w:divBdr>
            <w:top w:val="none" w:sz="0" w:space="0" w:color="auto"/>
            <w:left w:val="none" w:sz="0" w:space="0" w:color="auto"/>
            <w:bottom w:val="none" w:sz="0" w:space="0" w:color="auto"/>
            <w:right w:val="none" w:sz="0" w:space="0" w:color="auto"/>
          </w:divBdr>
          <w:divsChild>
            <w:div w:id="1441146734">
              <w:marLeft w:val="0"/>
              <w:marRight w:val="0"/>
              <w:marTop w:val="0"/>
              <w:marBottom w:val="0"/>
              <w:divBdr>
                <w:top w:val="none" w:sz="0" w:space="0" w:color="auto"/>
                <w:left w:val="none" w:sz="0" w:space="0" w:color="auto"/>
                <w:bottom w:val="none" w:sz="0" w:space="0" w:color="auto"/>
                <w:right w:val="none" w:sz="0" w:space="0" w:color="auto"/>
              </w:divBdr>
              <w:divsChild>
                <w:div w:id="2065522530">
                  <w:marLeft w:val="0"/>
                  <w:marRight w:val="0"/>
                  <w:marTop w:val="0"/>
                  <w:marBottom w:val="0"/>
                  <w:divBdr>
                    <w:top w:val="none" w:sz="0" w:space="0" w:color="auto"/>
                    <w:left w:val="none" w:sz="0" w:space="0" w:color="auto"/>
                    <w:bottom w:val="none" w:sz="0" w:space="0" w:color="auto"/>
                    <w:right w:val="none" w:sz="0" w:space="0" w:color="auto"/>
                  </w:divBdr>
                  <w:divsChild>
                    <w:div w:id="13558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58556">
      <w:bodyDiv w:val="1"/>
      <w:marLeft w:val="0"/>
      <w:marRight w:val="0"/>
      <w:marTop w:val="0"/>
      <w:marBottom w:val="0"/>
      <w:divBdr>
        <w:top w:val="none" w:sz="0" w:space="0" w:color="auto"/>
        <w:left w:val="none" w:sz="0" w:space="0" w:color="auto"/>
        <w:bottom w:val="none" w:sz="0" w:space="0" w:color="auto"/>
        <w:right w:val="none" w:sz="0" w:space="0" w:color="auto"/>
      </w:divBdr>
      <w:divsChild>
        <w:div w:id="686954023">
          <w:marLeft w:val="0"/>
          <w:marRight w:val="0"/>
          <w:marTop w:val="0"/>
          <w:marBottom w:val="0"/>
          <w:divBdr>
            <w:top w:val="none" w:sz="0" w:space="0" w:color="auto"/>
            <w:left w:val="none" w:sz="0" w:space="0" w:color="auto"/>
            <w:bottom w:val="none" w:sz="0" w:space="0" w:color="auto"/>
            <w:right w:val="none" w:sz="0" w:space="0" w:color="auto"/>
          </w:divBdr>
          <w:divsChild>
            <w:div w:id="1243487258">
              <w:marLeft w:val="0"/>
              <w:marRight w:val="0"/>
              <w:marTop w:val="0"/>
              <w:marBottom w:val="0"/>
              <w:divBdr>
                <w:top w:val="none" w:sz="0" w:space="0" w:color="auto"/>
                <w:left w:val="none" w:sz="0" w:space="0" w:color="auto"/>
                <w:bottom w:val="none" w:sz="0" w:space="0" w:color="auto"/>
                <w:right w:val="none" w:sz="0" w:space="0" w:color="auto"/>
              </w:divBdr>
              <w:divsChild>
                <w:div w:id="1262638738">
                  <w:marLeft w:val="0"/>
                  <w:marRight w:val="0"/>
                  <w:marTop w:val="0"/>
                  <w:marBottom w:val="0"/>
                  <w:divBdr>
                    <w:top w:val="none" w:sz="0" w:space="0" w:color="auto"/>
                    <w:left w:val="none" w:sz="0" w:space="0" w:color="auto"/>
                    <w:bottom w:val="none" w:sz="0" w:space="0" w:color="auto"/>
                    <w:right w:val="none" w:sz="0" w:space="0" w:color="auto"/>
                  </w:divBdr>
                  <w:divsChild>
                    <w:div w:id="16091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52146">
      <w:bodyDiv w:val="1"/>
      <w:marLeft w:val="0"/>
      <w:marRight w:val="0"/>
      <w:marTop w:val="0"/>
      <w:marBottom w:val="0"/>
      <w:divBdr>
        <w:top w:val="none" w:sz="0" w:space="0" w:color="auto"/>
        <w:left w:val="none" w:sz="0" w:space="0" w:color="auto"/>
        <w:bottom w:val="none" w:sz="0" w:space="0" w:color="auto"/>
        <w:right w:val="none" w:sz="0" w:space="0" w:color="auto"/>
      </w:divBdr>
      <w:divsChild>
        <w:div w:id="2128885350">
          <w:marLeft w:val="0"/>
          <w:marRight w:val="0"/>
          <w:marTop w:val="0"/>
          <w:marBottom w:val="0"/>
          <w:divBdr>
            <w:top w:val="none" w:sz="0" w:space="0" w:color="auto"/>
            <w:left w:val="none" w:sz="0" w:space="0" w:color="auto"/>
            <w:bottom w:val="none" w:sz="0" w:space="0" w:color="auto"/>
            <w:right w:val="none" w:sz="0" w:space="0" w:color="auto"/>
          </w:divBdr>
          <w:divsChild>
            <w:div w:id="1579560032">
              <w:marLeft w:val="0"/>
              <w:marRight w:val="0"/>
              <w:marTop w:val="0"/>
              <w:marBottom w:val="0"/>
              <w:divBdr>
                <w:top w:val="none" w:sz="0" w:space="0" w:color="auto"/>
                <w:left w:val="none" w:sz="0" w:space="0" w:color="auto"/>
                <w:bottom w:val="none" w:sz="0" w:space="0" w:color="auto"/>
                <w:right w:val="none" w:sz="0" w:space="0" w:color="auto"/>
              </w:divBdr>
              <w:divsChild>
                <w:div w:id="853693802">
                  <w:marLeft w:val="0"/>
                  <w:marRight w:val="0"/>
                  <w:marTop w:val="0"/>
                  <w:marBottom w:val="0"/>
                  <w:divBdr>
                    <w:top w:val="none" w:sz="0" w:space="0" w:color="auto"/>
                    <w:left w:val="none" w:sz="0" w:space="0" w:color="auto"/>
                    <w:bottom w:val="none" w:sz="0" w:space="0" w:color="auto"/>
                    <w:right w:val="none" w:sz="0" w:space="0" w:color="auto"/>
                  </w:divBdr>
                  <w:divsChild>
                    <w:div w:id="16732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9962-FC62-4E2D-9174-C55119A4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3404</Words>
  <Characters>19409</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TUNC-(SHGM Ozel Kalem Mud.)</dc:creator>
  <cp:keywords/>
  <cp:lastModifiedBy>erdi kocturk</cp:lastModifiedBy>
  <cp:revision>5</cp:revision>
  <cp:lastPrinted>2016-05-27T12:38:00Z</cp:lastPrinted>
  <dcterms:created xsi:type="dcterms:W3CDTF">2022-05-23T06:52:00Z</dcterms:created>
  <dcterms:modified xsi:type="dcterms:W3CDTF">2022-05-23T07:44:00Z</dcterms:modified>
</cp:coreProperties>
</file>