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FD3" w:rsidRDefault="00D331E0" w:rsidP="00405FD3">
      <w:pPr>
        <w:pStyle w:val="NormalWeb"/>
      </w:pPr>
      <w:r>
        <w:rPr>
          <w:noProof/>
        </w:rPr>
        <w:drawing>
          <wp:anchor distT="0" distB="0" distL="114300" distR="114300" simplePos="0" relativeHeight="251746304" behindDoc="1" locked="0" layoutInCell="1" allowOverlap="1">
            <wp:simplePos x="0" y="0"/>
            <wp:positionH relativeFrom="page">
              <wp:posOffset>-38100</wp:posOffset>
            </wp:positionH>
            <wp:positionV relativeFrom="paragraph">
              <wp:posOffset>-1854200</wp:posOffset>
            </wp:positionV>
            <wp:extent cx="10877550" cy="6322695"/>
            <wp:effectExtent l="0" t="0" r="0" b="1905"/>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bj0060-semboller-sekiller-duvar-kagidi-ev-dekorasyon-boeing-ucak-modeli.jpg"/>
                    <pic:cNvPicPr/>
                  </pic:nvPicPr>
                  <pic:blipFill>
                    <a:blip r:embed="rId8">
                      <a:extLst>
                        <a:ext uri="{28A0092B-C50C-407E-A947-70E740481C1C}">
                          <a14:useLocalDpi xmlns:a14="http://schemas.microsoft.com/office/drawing/2010/main" val="0"/>
                        </a:ext>
                      </a:extLst>
                    </a:blip>
                    <a:stretch>
                      <a:fillRect/>
                    </a:stretch>
                  </pic:blipFill>
                  <pic:spPr>
                    <a:xfrm>
                      <a:off x="0" y="0"/>
                      <a:ext cx="10877550" cy="6322695"/>
                    </a:xfrm>
                    <a:prstGeom prst="rect">
                      <a:avLst/>
                    </a:prstGeom>
                  </pic:spPr>
                </pic:pic>
              </a:graphicData>
            </a:graphic>
            <wp14:sizeRelH relativeFrom="page">
              <wp14:pctWidth>0</wp14:pctWidth>
            </wp14:sizeRelH>
            <wp14:sizeRelV relativeFrom="page">
              <wp14:pctHeight>0</wp14:pctHeight>
            </wp14:sizeRelV>
          </wp:anchor>
        </w:drawing>
      </w:r>
      <w:r w:rsidR="00880C38">
        <w:rPr>
          <w:noProof/>
        </w:rPr>
        <w:drawing>
          <wp:anchor distT="0" distB="0" distL="114300" distR="114300" simplePos="0" relativeHeight="251703296" behindDoc="0" locked="0" layoutInCell="1" allowOverlap="1" wp14:anchorId="26FD641D" wp14:editId="61F6803A">
            <wp:simplePos x="0" y="0"/>
            <wp:positionH relativeFrom="column">
              <wp:posOffset>-718820</wp:posOffset>
            </wp:positionH>
            <wp:positionV relativeFrom="paragraph">
              <wp:posOffset>3749040</wp:posOffset>
            </wp:positionV>
            <wp:extent cx="685800" cy="634127"/>
            <wp:effectExtent l="0" t="0" r="0" b="0"/>
            <wp:wrapNone/>
            <wp:docPr id="14" name="Resim 14" descr="Dosya:Türkiye Cumhuriyeti Ulaştırma, Denizcilik 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Türkiye Cumhuriyeti Ulaştırma, Denizcilik v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685800" cy="634127"/>
                    </a:xfrm>
                    <a:prstGeom prst="rect">
                      <a:avLst/>
                    </a:prstGeom>
                    <a:noFill/>
                    <a:ln>
                      <a:noFill/>
                    </a:ln>
                  </pic:spPr>
                </pic:pic>
              </a:graphicData>
            </a:graphic>
            <wp14:sizeRelH relativeFrom="page">
              <wp14:pctWidth>0</wp14:pctWidth>
            </wp14:sizeRelH>
            <wp14:sizeRelV relativeFrom="page">
              <wp14:pctHeight>0</wp14:pctHeight>
            </wp14:sizeRelV>
          </wp:anchor>
        </w:drawing>
      </w:r>
      <w:r w:rsidR="00880C38" w:rsidRPr="000263F6">
        <w:rPr>
          <w:noProof/>
        </w:rPr>
        <w:drawing>
          <wp:anchor distT="0" distB="0" distL="114300" distR="114300" simplePos="0" relativeHeight="251705344" behindDoc="0" locked="0" layoutInCell="1" allowOverlap="1" wp14:anchorId="48A22D27" wp14:editId="10AB0338">
            <wp:simplePos x="0" y="0"/>
            <wp:positionH relativeFrom="column">
              <wp:posOffset>8444865</wp:posOffset>
            </wp:positionH>
            <wp:positionV relativeFrom="paragraph">
              <wp:posOffset>3754755</wp:posOffset>
            </wp:positionV>
            <wp:extent cx="1121569" cy="634939"/>
            <wp:effectExtent l="0" t="0" r="2540" b="0"/>
            <wp:wrapNone/>
            <wp:docPr id="49" name="Resim 58" descr="C:\Documents and Settings\brc\Desktop\shg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C:\Documents and Settings\brc\Desktop\shgm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569" cy="63493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80C38" w:rsidRPr="00D4571C">
        <w:rPr>
          <w:rFonts w:ascii="Calibri" w:hAnsi="Calibri"/>
          <w:noProof/>
          <w:sz w:val="22"/>
          <w:szCs w:val="22"/>
        </w:rPr>
        <w:drawing>
          <wp:anchor distT="0" distB="0" distL="114300" distR="114300" simplePos="0" relativeHeight="251698176" behindDoc="0" locked="0" layoutInCell="1" allowOverlap="1" wp14:anchorId="2BE90C0D" wp14:editId="2680148F">
            <wp:simplePos x="0" y="0"/>
            <wp:positionH relativeFrom="margin">
              <wp:align>center</wp:align>
            </wp:positionH>
            <wp:positionV relativeFrom="paragraph">
              <wp:posOffset>3434080</wp:posOffset>
            </wp:positionV>
            <wp:extent cx="9896475" cy="3208020"/>
            <wp:effectExtent l="0" t="0" r="0" b="0"/>
            <wp:wrapNone/>
            <wp:docPr id="58" name="Diy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35737B">
        <w:rPr>
          <w:noProof/>
        </w:rPr>
        <w:drawing>
          <wp:anchor distT="0" distB="0" distL="114300" distR="114300" simplePos="0" relativeHeight="251701248" behindDoc="0" locked="0" layoutInCell="1" allowOverlap="1" wp14:anchorId="7CD8E076" wp14:editId="2727FD8A">
            <wp:simplePos x="0" y="0"/>
            <wp:positionH relativeFrom="column">
              <wp:posOffset>-937895</wp:posOffset>
            </wp:positionH>
            <wp:positionV relativeFrom="paragraph">
              <wp:posOffset>-3014345</wp:posOffset>
            </wp:positionV>
            <wp:extent cx="636509" cy="634365"/>
            <wp:effectExtent l="0" t="0" r="0" b="0"/>
            <wp:wrapNone/>
            <wp:docPr id="16" name="Resim 16" descr="Dosya:Türkiye Cumhuriyeti Ulaştırma, Denizcilik 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Türkiye Cumhuriyeti Ulaştırma, Denizcilik v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636509"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E19">
        <w:br w:type="page"/>
      </w:r>
    </w:p>
    <w:p w:rsidR="00405FD3" w:rsidRDefault="00694A6C" w:rsidP="00694A6C">
      <w:pPr>
        <w:pStyle w:val="NormalWeb"/>
        <w:tabs>
          <w:tab w:val="left" w:pos="1323"/>
        </w:tabs>
      </w:pPr>
      <w:r>
        <w:rPr>
          <w:noProof/>
        </w:rPr>
        <w:lastRenderedPageBreak/>
        <w:drawing>
          <wp:anchor distT="0" distB="0" distL="114300" distR="114300" simplePos="0" relativeHeight="251659264" behindDoc="1" locked="0" layoutInCell="1" allowOverlap="1" wp14:anchorId="3CDF2671" wp14:editId="57D29624">
            <wp:simplePos x="0" y="0"/>
            <wp:positionH relativeFrom="column">
              <wp:posOffset>-1037885</wp:posOffset>
            </wp:positionH>
            <wp:positionV relativeFrom="paragraph">
              <wp:posOffset>-889783</wp:posOffset>
            </wp:positionV>
            <wp:extent cx="11772900" cy="10809027"/>
            <wp:effectExtent l="0" t="0" r="0" b="0"/>
            <wp:wrapNone/>
            <wp:docPr id="11"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0" cy="10809027"/>
                    </a:xfrm>
                    <a:prstGeom prst="rect">
                      <a:avLst/>
                    </a:prstGeom>
                    <a:noFill/>
                    <a:extLst/>
                  </pic:spPr>
                </pic:pic>
              </a:graphicData>
            </a:graphic>
            <wp14:sizeRelV relativeFrom="margin">
              <wp14:pctHeight>0</wp14:pctHeight>
            </wp14:sizeRelV>
          </wp:anchor>
        </w:drawing>
      </w:r>
      <w:r>
        <w:tab/>
      </w:r>
    </w:p>
    <w:p w:rsidR="0035737B" w:rsidRDefault="0035737B" w:rsidP="0035737B">
      <w:pPr>
        <w:pStyle w:val="NormalWeb"/>
      </w:pPr>
    </w:p>
    <w:p w:rsidR="00D4571C" w:rsidRDefault="00D4571C" w:rsidP="00D4571C">
      <w:pPr>
        <w:pStyle w:val="NormalWeb"/>
      </w:pPr>
    </w:p>
    <w:p w:rsidR="002A4E19" w:rsidRDefault="002A4E19"/>
    <w:p w:rsidR="002A4E19" w:rsidRDefault="002A4E19" w:rsidP="002A4E19">
      <w:pPr>
        <w:spacing w:after="160" w:line="259" w:lineRule="auto"/>
        <w:jc w:val="center"/>
        <w:rPr>
          <w:rFonts w:ascii="Cambria" w:eastAsia="Cambria" w:hAnsi="Cambria" w:cs="Cambria"/>
          <w:b/>
          <w:noProof/>
          <w:color w:val="C00000"/>
          <w:sz w:val="36"/>
          <w:szCs w:val="36"/>
        </w:rPr>
      </w:pPr>
    </w:p>
    <w:p w:rsidR="002A4E19" w:rsidRPr="00FD38B1" w:rsidRDefault="002A4E19" w:rsidP="002A4E19">
      <w:pPr>
        <w:spacing w:after="160" w:line="259" w:lineRule="auto"/>
        <w:jc w:val="center"/>
        <w:rPr>
          <w:rFonts w:ascii="Cambria" w:eastAsia="Cambria" w:hAnsi="Cambria" w:cs="Cambria"/>
          <w:b/>
          <w:noProof/>
          <w:color w:val="C00000"/>
          <w:sz w:val="22"/>
          <w:szCs w:val="22"/>
        </w:rPr>
      </w:pPr>
      <w:r w:rsidRPr="00FD38B1">
        <w:rPr>
          <w:rFonts w:ascii="Cambria" w:eastAsia="Cambria" w:hAnsi="Cambria" w:cs="Cambria"/>
          <w:b/>
          <w:noProof/>
          <w:color w:val="C00000"/>
          <w:sz w:val="36"/>
          <w:szCs w:val="36"/>
        </w:rPr>
        <w:t>T.C</w:t>
      </w:r>
    </w:p>
    <w:p w:rsidR="002A4E19" w:rsidRPr="00FD38B1" w:rsidRDefault="002A4E19" w:rsidP="002A4E19">
      <w:pPr>
        <w:spacing w:after="160" w:line="0" w:lineRule="atLeast"/>
        <w:jc w:val="center"/>
        <w:rPr>
          <w:rFonts w:ascii="Cambria" w:eastAsia="Cambria" w:hAnsi="Cambria" w:cs="Cambria"/>
          <w:b/>
          <w:noProof/>
          <w:color w:val="C00000"/>
          <w:sz w:val="36"/>
          <w:szCs w:val="36"/>
        </w:rPr>
      </w:pPr>
      <w:r w:rsidRPr="00FD38B1">
        <w:rPr>
          <w:rFonts w:ascii="Cambria" w:eastAsia="Cambria" w:hAnsi="Cambria" w:cs="Cambria"/>
          <w:b/>
          <w:noProof/>
          <w:color w:val="C00000"/>
          <w:sz w:val="36"/>
          <w:szCs w:val="36"/>
        </w:rPr>
        <w:t>ULAŞTIRMA VE ALTYAPI BAKANLIĞI</w:t>
      </w:r>
    </w:p>
    <w:p w:rsidR="002A4E19" w:rsidRPr="00FD38B1" w:rsidRDefault="002A4E19" w:rsidP="002A4E19">
      <w:pPr>
        <w:spacing w:after="160" w:line="0" w:lineRule="atLeast"/>
        <w:jc w:val="center"/>
        <w:rPr>
          <w:rFonts w:ascii="Cambria" w:eastAsia="Cambria" w:hAnsi="Cambria" w:cs="Cambria"/>
          <w:b/>
          <w:noProof/>
          <w:color w:val="C00000"/>
          <w:sz w:val="36"/>
          <w:szCs w:val="36"/>
        </w:rPr>
      </w:pPr>
      <w:r w:rsidRPr="00FD38B1">
        <w:rPr>
          <w:rFonts w:ascii="Cambria" w:eastAsia="Cambria" w:hAnsi="Cambria" w:cs="Cambria"/>
          <w:b/>
          <w:noProof/>
          <w:color w:val="C00000"/>
          <w:sz w:val="36"/>
          <w:szCs w:val="36"/>
        </w:rPr>
        <w:t>SİVİL HAVACILIK GENEL MÜDÜRLÜĞÜ</w:t>
      </w:r>
    </w:p>
    <w:p w:rsidR="002A4E19" w:rsidRPr="00FD38B1" w:rsidRDefault="002A4E19" w:rsidP="002A4E19">
      <w:pPr>
        <w:spacing w:after="160" w:line="0" w:lineRule="atLeast"/>
        <w:jc w:val="center"/>
        <w:rPr>
          <w:rFonts w:ascii="Cambria" w:eastAsia="Cambria" w:hAnsi="Cambria" w:cs="Cambria"/>
          <w:b/>
          <w:noProof/>
          <w:sz w:val="36"/>
          <w:szCs w:val="36"/>
        </w:rPr>
      </w:pPr>
      <w:r w:rsidRPr="00FD38B1">
        <w:rPr>
          <w:rFonts w:ascii="Cambria" w:eastAsia="Cambria" w:hAnsi="Cambria" w:cs="Cambria"/>
          <w:b/>
          <w:noProof/>
          <w:sz w:val="36"/>
          <w:szCs w:val="36"/>
        </w:rPr>
        <w:t>202</w:t>
      </w:r>
      <w:r w:rsidR="008357B5">
        <w:rPr>
          <w:rFonts w:ascii="Cambria" w:eastAsia="Cambria" w:hAnsi="Cambria" w:cs="Cambria"/>
          <w:b/>
          <w:noProof/>
          <w:sz w:val="36"/>
          <w:szCs w:val="36"/>
        </w:rPr>
        <w:t>5</w:t>
      </w:r>
      <w:r w:rsidRPr="00FD38B1">
        <w:rPr>
          <w:rFonts w:ascii="Cambria" w:eastAsia="Cambria" w:hAnsi="Cambria" w:cs="Cambria"/>
          <w:b/>
          <w:noProof/>
          <w:sz w:val="36"/>
          <w:szCs w:val="36"/>
        </w:rPr>
        <w:t xml:space="preserve"> YILI</w:t>
      </w:r>
    </w:p>
    <w:p w:rsidR="002A4E19" w:rsidRPr="00FD38B1" w:rsidRDefault="002A4E19" w:rsidP="006E03ED">
      <w:pPr>
        <w:spacing w:after="160" w:line="0" w:lineRule="atLeast"/>
        <w:jc w:val="center"/>
        <w:rPr>
          <w:rFonts w:ascii="Cambria" w:eastAsia="Cambria" w:hAnsi="Cambria" w:cs="Cambria"/>
          <w:b/>
          <w:noProof/>
          <w:sz w:val="36"/>
          <w:szCs w:val="36"/>
        </w:rPr>
      </w:pPr>
      <w:r w:rsidRPr="00FD38B1">
        <w:rPr>
          <w:rFonts w:ascii="Cambria" w:eastAsia="Cambria" w:hAnsi="Cambria" w:cs="Cambria"/>
          <w:b/>
          <w:noProof/>
          <w:sz w:val="36"/>
          <w:szCs w:val="36"/>
        </w:rPr>
        <w:t>KURUMSAL MALİ DURUM</w:t>
      </w:r>
      <w:r w:rsidR="006E03ED">
        <w:rPr>
          <w:rFonts w:ascii="Cambria" w:eastAsia="Cambria" w:hAnsi="Cambria" w:cs="Cambria"/>
          <w:b/>
          <w:noProof/>
          <w:sz w:val="36"/>
          <w:szCs w:val="36"/>
        </w:rPr>
        <w:t xml:space="preserve"> v</w:t>
      </w:r>
      <w:r w:rsidRPr="00FD38B1">
        <w:rPr>
          <w:rFonts w:ascii="Cambria" w:eastAsia="Cambria" w:hAnsi="Cambria" w:cs="Cambria"/>
          <w:b/>
          <w:noProof/>
          <w:sz w:val="36"/>
          <w:szCs w:val="36"/>
        </w:rPr>
        <w:t>e</w:t>
      </w:r>
      <w:r w:rsidR="006E03ED">
        <w:rPr>
          <w:rFonts w:ascii="Cambria" w:eastAsia="Cambria" w:hAnsi="Cambria" w:cs="Cambria"/>
          <w:b/>
          <w:noProof/>
          <w:sz w:val="36"/>
          <w:szCs w:val="36"/>
        </w:rPr>
        <w:t xml:space="preserve"> </w:t>
      </w:r>
      <w:r w:rsidRPr="00FD38B1">
        <w:rPr>
          <w:rFonts w:ascii="Cambria" w:eastAsia="Cambria" w:hAnsi="Cambria" w:cs="Cambria"/>
          <w:b/>
          <w:noProof/>
          <w:sz w:val="36"/>
          <w:szCs w:val="36"/>
        </w:rPr>
        <w:t>BEKLENTİLER RAPORU</w:t>
      </w:r>
    </w:p>
    <w:p w:rsidR="002A4E19" w:rsidRDefault="002A4E19">
      <w:r>
        <w:br w:type="page"/>
      </w:r>
    </w:p>
    <w:p w:rsidR="002A4E19" w:rsidRDefault="002A4E19" w:rsidP="006819E7">
      <w:pPr>
        <w:jc w:val="center"/>
        <w:rPr>
          <w:noProof/>
        </w:rPr>
      </w:pPr>
      <w:r w:rsidRPr="00E2765B">
        <w:rPr>
          <w:color w:val="4472C4" w:themeColor="accent5"/>
          <w:sz w:val="56"/>
          <w:szCs w:val="56"/>
        </w:rPr>
        <w:lastRenderedPageBreak/>
        <w:t>ÖNSÖZ</w:t>
      </w:r>
    </w:p>
    <w:p w:rsidR="002A4E19" w:rsidRDefault="00E81B30" w:rsidP="00E81B30">
      <w:pPr>
        <w:ind w:right="-171"/>
        <w:rPr>
          <w:noProof/>
        </w:rPr>
      </w:pPr>
      <w:r>
        <w:rPr>
          <w:noProof/>
        </w:rPr>
        <mc:AlternateContent>
          <mc:Choice Requires="wps">
            <w:drawing>
              <wp:anchor distT="0" distB="0" distL="114300" distR="114300" simplePos="0" relativeHeight="251661312" behindDoc="1" locked="0" layoutInCell="1" allowOverlap="1" wp14:anchorId="0E46EBAB" wp14:editId="51CBB5D1">
                <wp:simplePos x="0" y="0"/>
                <wp:positionH relativeFrom="margin">
                  <wp:posOffset>-23495</wp:posOffset>
                </wp:positionH>
                <wp:positionV relativeFrom="paragraph">
                  <wp:posOffset>110490</wp:posOffset>
                </wp:positionV>
                <wp:extent cx="9020175" cy="1304925"/>
                <wp:effectExtent l="0" t="0" r="9525" b="9525"/>
                <wp:wrapNone/>
                <wp:docPr id="703"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0175" cy="1304925"/>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B378716" id="Rectangle 412" o:spid="_x0000_s1026" style="position:absolute;margin-left:-1.85pt;margin-top:8.7pt;width:710.25pt;height:10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" fillcolor="#8faadc" stroked="f">
                <w10:wrap anchorx="margin"/>
              </v:rect>
            </w:pict>
          </mc:Fallback>
        </mc:AlternateContent>
      </w:r>
      <w:r w:rsidR="002A4E19" w:rsidRPr="00855D14">
        <w:rPr>
          <w:noProof/>
        </w:rPr>
        <w:drawing>
          <wp:anchor distT="0" distB="0" distL="114300" distR="114300" simplePos="0" relativeHeight="251663360" behindDoc="0" locked="0" layoutInCell="1" allowOverlap="1" wp14:anchorId="009BB950" wp14:editId="7120D979">
            <wp:simplePos x="0" y="0"/>
            <wp:positionH relativeFrom="margin">
              <wp:posOffset>-20955</wp:posOffset>
            </wp:positionH>
            <wp:positionV relativeFrom="paragraph">
              <wp:posOffset>114935</wp:posOffset>
            </wp:positionV>
            <wp:extent cx="1206500" cy="1302385"/>
            <wp:effectExtent l="0" t="0" r="0" b="0"/>
            <wp:wrapNone/>
            <wp:docPr id="8" name="Resim 8" descr="C:\Users\dilek.kokturk\AppData\Local\Microsoft\Windows\INetCache\Content.Outlook\P9T0OS92\BQ9A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kokturk\AppData\Local\Microsoft\Windows\INetCache\Content.Outlook\P9T0OS92\BQ9A67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6500" cy="1302385"/>
                    </a:xfrm>
                    <a:prstGeom prst="rect">
                      <a:avLst/>
                    </a:prstGeom>
                    <a:noFill/>
                    <a:ln>
                      <a:noFill/>
                    </a:ln>
                  </pic:spPr>
                </pic:pic>
              </a:graphicData>
            </a:graphic>
          </wp:anchor>
        </w:drawing>
      </w:r>
    </w:p>
    <w:p w:rsidR="002A4E19" w:rsidRDefault="002A4E19">
      <w:pPr>
        <w:rPr>
          <w:noProof/>
        </w:rPr>
      </w:pPr>
    </w:p>
    <w:p w:rsidR="002A4E19" w:rsidRDefault="002A4E19">
      <w:pPr>
        <w:rPr>
          <w:noProof/>
        </w:rPr>
      </w:pPr>
    </w:p>
    <w:p w:rsidR="002A4E19" w:rsidRDefault="002A4E19">
      <w:pPr>
        <w:rPr>
          <w:noProof/>
        </w:rPr>
      </w:pPr>
    </w:p>
    <w:p w:rsidR="002A4E19" w:rsidRDefault="002A4E19">
      <w:pPr>
        <w:rPr>
          <w:noProof/>
        </w:rPr>
      </w:pPr>
    </w:p>
    <w:p w:rsidR="002A4E19" w:rsidRDefault="002A4E19">
      <w:pPr>
        <w:rPr>
          <w:noProof/>
        </w:rPr>
      </w:pPr>
    </w:p>
    <w:p w:rsidR="002A4E19" w:rsidRDefault="002A4E19">
      <w:pPr>
        <w:rPr>
          <w:noProof/>
        </w:rPr>
      </w:pPr>
    </w:p>
    <w:p w:rsidR="002A4E19" w:rsidRDefault="002A4E19">
      <w:pPr>
        <w:rPr>
          <w:noProof/>
        </w:rPr>
      </w:pPr>
    </w:p>
    <w:p w:rsidR="002A4E19" w:rsidRDefault="002A4E19">
      <w:pPr>
        <w:rPr>
          <w:noProof/>
        </w:rPr>
      </w:pPr>
    </w:p>
    <w:p w:rsidR="002A4E19" w:rsidRDefault="002A4E19">
      <w:pPr>
        <w:rPr>
          <w:noProof/>
        </w:rPr>
      </w:pPr>
    </w:p>
    <w:p w:rsidR="002A4E19" w:rsidRPr="002A4E19" w:rsidRDefault="002A4E19" w:rsidP="002A4E19">
      <w:pPr>
        <w:spacing w:after="160" w:line="259" w:lineRule="auto"/>
        <w:ind w:right="-142"/>
        <w:jc w:val="both"/>
        <w:rPr>
          <w:rFonts w:eastAsiaTheme="minorHAnsi"/>
          <w:lang w:eastAsia="en-US"/>
        </w:rPr>
      </w:pPr>
      <w:r w:rsidRPr="002A4E19">
        <w:rPr>
          <w:rFonts w:eastAsiaTheme="minorHAnsi"/>
          <w:lang w:eastAsia="en-US"/>
        </w:rPr>
        <w:t>5018 sayılı Kamu Mali Yönetimi ve Kontrol Kanununun 30’uncu maddesinde, genel yönetim kapsamındaki idarelerin, ilk altı aylık bütçe uygulama sonuçları, ikinci altı aya ilişkin beklentiler ve hedefler ile faaliyetlerini Temmuz ayı içinde kamuoyuna açıklayacakları hükme bağlanmıştır.</w:t>
      </w:r>
    </w:p>
    <w:p w:rsidR="002A4E19" w:rsidRPr="002A4E19" w:rsidRDefault="002A4E19" w:rsidP="002A4E19">
      <w:pPr>
        <w:spacing w:after="160" w:line="0" w:lineRule="atLeast"/>
        <w:ind w:right="-142"/>
        <w:jc w:val="both"/>
        <w:rPr>
          <w:rFonts w:eastAsiaTheme="minorHAnsi"/>
          <w:lang w:eastAsia="en-US"/>
        </w:rPr>
      </w:pPr>
      <w:r w:rsidRPr="002A4E19">
        <w:rPr>
          <w:rFonts w:eastAsiaTheme="minorHAnsi"/>
          <w:lang w:eastAsia="en-US"/>
        </w:rPr>
        <w:t>Söz konusu düzenleme ile kamu hizmetlerinin yürütülmesinde ve bütçe uygulamalarında saydamlığın ve hesap verilebilirliğin artırılması ve kamuoyunun kamu idareleri üzerindeki genel denetim ve gözetim fonksiyonunun sağlanması amaçlanmıştır.</w:t>
      </w:r>
    </w:p>
    <w:p w:rsidR="002A4E19" w:rsidRPr="002A4E19" w:rsidRDefault="002A4E19" w:rsidP="002A4E19">
      <w:pPr>
        <w:spacing w:after="160" w:line="0" w:lineRule="atLeast"/>
        <w:ind w:right="-142"/>
        <w:jc w:val="both"/>
        <w:rPr>
          <w:rFonts w:eastAsiaTheme="minorHAnsi"/>
          <w:lang w:eastAsia="en-US"/>
        </w:rPr>
      </w:pPr>
      <w:r w:rsidRPr="002A4E19">
        <w:rPr>
          <w:rFonts w:eastAsiaTheme="minorHAnsi"/>
          <w:lang w:eastAsia="en-US"/>
        </w:rPr>
        <w:t xml:space="preserve">Bu amaç doğrultusunda, Genel Müdürlüğümüzün yılın ilk altı aylık dönemine ilişkin bütçe uygulama sonuçlarının ve ikinci altı aya ilişkin beklentiler ve hedefler ile yapılması planlanan faaliyetlerinin yer aldığı </w:t>
      </w:r>
      <w:r w:rsidR="00A1761B">
        <w:rPr>
          <w:rFonts w:eastAsiaTheme="minorHAnsi"/>
          <w:b/>
          <w:lang w:eastAsia="en-US"/>
        </w:rPr>
        <w:t>“2025</w:t>
      </w:r>
      <w:r w:rsidRPr="006E03ED">
        <w:rPr>
          <w:rFonts w:eastAsiaTheme="minorHAnsi"/>
          <w:b/>
          <w:lang w:eastAsia="en-US"/>
        </w:rPr>
        <w:t xml:space="preserve"> Yılı Kurumsal Mali Durum ve Beklentiler Raporu”</w:t>
      </w:r>
      <w:r w:rsidRPr="002A4E19">
        <w:rPr>
          <w:rFonts w:eastAsiaTheme="minorHAnsi"/>
          <w:lang w:eastAsia="en-US"/>
        </w:rPr>
        <w:t xml:space="preserve"> kamuoyunun bilgisine sunulmuştur.</w:t>
      </w:r>
    </w:p>
    <w:p w:rsidR="002A4E19" w:rsidRPr="002F5F3C" w:rsidRDefault="002A4E19" w:rsidP="002A4E19">
      <w:pPr>
        <w:tabs>
          <w:tab w:val="left" w:pos="10103"/>
        </w:tabs>
        <w:spacing w:after="160" w:line="259" w:lineRule="auto"/>
        <w:jc w:val="both"/>
        <w:rPr>
          <w:rFonts w:asciiTheme="minorHAnsi" w:eastAsiaTheme="minorHAnsi" w:hAnsiTheme="minorHAnsi" w:cstheme="minorBidi"/>
          <w:sz w:val="22"/>
          <w:szCs w:val="22"/>
          <w:lang w:eastAsia="en-US"/>
        </w:rPr>
      </w:pPr>
      <w:r w:rsidRPr="002F5F3C">
        <w:rPr>
          <w:rFonts w:asciiTheme="minorHAnsi" w:eastAsiaTheme="minorHAnsi" w:hAnsiTheme="minorHAnsi" w:cstheme="minorBidi"/>
          <w:sz w:val="22"/>
          <w:szCs w:val="22"/>
          <w:lang w:eastAsia="en-US"/>
        </w:rPr>
        <w:t xml:space="preserve">                                                                                                                                                                                           </w:t>
      </w:r>
    </w:p>
    <w:p w:rsidR="002A4E19" w:rsidRPr="002F5F3C" w:rsidRDefault="002A4E19" w:rsidP="002A4E19">
      <w:pPr>
        <w:tabs>
          <w:tab w:val="left" w:pos="10103"/>
        </w:tabs>
        <w:spacing w:after="160" w:line="259" w:lineRule="auto"/>
        <w:rPr>
          <w:rFonts w:asciiTheme="minorHAnsi" w:eastAsiaTheme="minorHAnsi" w:hAnsiTheme="minorHAnsi" w:cstheme="minorBidi"/>
          <w:sz w:val="22"/>
          <w:szCs w:val="22"/>
          <w:lang w:eastAsia="en-US"/>
        </w:rPr>
      </w:pPr>
    </w:p>
    <w:p w:rsidR="002A4E19" w:rsidRPr="002F5F3C" w:rsidRDefault="002A4E19" w:rsidP="002A4E19">
      <w:pPr>
        <w:tabs>
          <w:tab w:val="left" w:pos="10811"/>
        </w:tabs>
        <w:spacing w:after="160" w:line="259" w:lineRule="auto"/>
        <w:rPr>
          <w:rFonts w:asciiTheme="minorHAnsi" w:eastAsiaTheme="minorHAnsi" w:hAnsiTheme="minorHAnsi" w:cstheme="minorBidi"/>
          <w:sz w:val="22"/>
          <w:szCs w:val="22"/>
          <w:lang w:eastAsia="en-US"/>
        </w:rPr>
      </w:pPr>
      <w:r w:rsidRPr="002F5F3C">
        <w:rPr>
          <w:rFonts w:asciiTheme="minorHAnsi" w:eastAsiaTheme="minorHAnsi" w:hAnsiTheme="minorHAnsi" w:cstheme="minorBidi"/>
          <w:sz w:val="22"/>
          <w:szCs w:val="22"/>
          <w:lang w:eastAsia="en-US"/>
        </w:rPr>
        <w:tab/>
      </w:r>
    </w:p>
    <w:p w:rsidR="002A4E19" w:rsidRPr="002F5F3C" w:rsidRDefault="002A4E19" w:rsidP="006E03ED">
      <w:pPr>
        <w:tabs>
          <w:tab w:val="left" w:pos="10103"/>
        </w:tabs>
        <w:ind w:left="10103"/>
        <w:jc w:val="right"/>
        <w:rPr>
          <w:rFonts w:asciiTheme="minorHAnsi" w:eastAsiaTheme="minorHAnsi" w:hAnsiTheme="minorHAnsi" w:cstheme="minorBidi"/>
          <w:b/>
          <w:sz w:val="22"/>
          <w:szCs w:val="22"/>
          <w:lang w:eastAsia="en-US"/>
        </w:rPr>
      </w:pPr>
      <w:r w:rsidRPr="002F5F3C">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006E03ED">
        <w:rPr>
          <w:rFonts w:asciiTheme="minorHAnsi" w:eastAsiaTheme="minorHAnsi" w:hAnsiTheme="minorHAnsi" w:cstheme="minorBidi"/>
          <w:sz w:val="22"/>
          <w:szCs w:val="22"/>
          <w:lang w:eastAsia="en-US"/>
        </w:rPr>
        <w:t xml:space="preserve">     </w:t>
      </w:r>
      <w:r w:rsidRPr="002F5F3C">
        <w:rPr>
          <w:rFonts w:asciiTheme="minorHAnsi" w:eastAsiaTheme="minorHAnsi" w:hAnsiTheme="minorHAnsi" w:cstheme="minorBidi"/>
          <w:b/>
          <w:sz w:val="22"/>
          <w:szCs w:val="22"/>
          <w:lang w:eastAsia="en-US"/>
        </w:rPr>
        <w:t>Prof. Dr. Kemal YÜKSEK</w:t>
      </w:r>
    </w:p>
    <w:p w:rsidR="002A4E19" w:rsidRPr="002F5F3C" w:rsidRDefault="006E03ED" w:rsidP="006E03ED">
      <w:pPr>
        <w:tabs>
          <w:tab w:val="left" w:pos="10103"/>
        </w:tabs>
        <w:ind w:left="10620"/>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      </w:t>
      </w:r>
      <w:r w:rsidR="00C432CB">
        <w:rPr>
          <w:rFonts w:asciiTheme="minorHAnsi" w:eastAsiaTheme="minorHAnsi" w:hAnsiTheme="minorHAnsi" w:cstheme="minorBidi"/>
          <w:b/>
          <w:sz w:val="22"/>
          <w:szCs w:val="22"/>
          <w:lang w:eastAsia="en-US"/>
        </w:rPr>
        <w:t xml:space="preserve">                         </w:t>
      </w:r>
      <w:r w:rsidR="00A85B60" w:rsidRPr="002F5F3C">
        <w:rPr>
          <w:rFonts w:asciiTheme="minorHAnsi" w:eastAsiaTheme="minorHAnsi" w:hAnsiTheme="minorHAnsi" w:cstheme="minorBidi"/>
          <w:b/>
          <w:sz w:val="22"/>
          <w:szCs w:val="22"/>
          <w:lang w:eastAsia="en-US"/>
        </w:rPr>
        <w:t>Genel Müdür</w:t>
      </w:r>
      <w:r w:rsidR="002A4E19">
        <w:rPr>
          <w:rFonts w:asciiTheme="minorHAnsi" w:eastAsiaTheme="minorHAnsi" w:hAnsiTheme="minorHAnsi" w:cstheme="minorBidi"/>
          <w:b/>
          <w:sz w:val="22"/>
          <w:szCs w:val="22"/>
          <w:lang w:eastAsia="en-US"/>
        </w:rPr>
        <w:t xml:space="preserve">                                                                                                             </w:t>
      </w:r>
      <w:r w:rsidR="002A4E19" w:rsidRPr="002F5F3C">
        <w:rPr>
          <w:rFonts w:asciiTheme="minorHAnsi" w:eastAsiaTheme="minorHAnsi" w:hAnsiTheme="minorHAnsi" w:cstheme="minorBidi"/>
          <w:b/>
          <w:sz w:val="22"/>
          <w:szCs w:val="22"/>
          <w:lang w:eastAsia="en-US"/>
        </w:rPr>
        <w:t xml:space="preserve"> </w:t>
      </w:r>
    </w:p>
    <w:p w:rsidR="002A4E19" w:rsidRDefault="002A4E19">
      <w:pPr>
        <w:rPr>
          <w:noProof/>
        </w:rPr>
      </w:pPr>
    </w:p>
    <w:p w:rsidR="002A4E19" w:rsidRDefault="002A4E19">
      <w:pPr>
        <w:rPr>
          <w:noProof/>
        </w:rPr>
      </w:pPr>
    </w:p>
    <w:p w:rsidR="002A4E19" w:rsidRDefault="002A4E19">
      <w:pPr>
        <w:rPr>
          <w:noProof/>
        </w:rPr>
      </w:pPr>
    </w:p>
    <w:p w:rsidR="002A4E19" w:rsidRDefault="002A4E19">
      <w:pPr>
        <w:rPr>
          <w:noProof/>
        </w:rPr>
      </w:pPr>
    </w:p>
    <w:sdt>
      <w:sdtPr>
        <w:rPr>
          <w:rFonts w:asciiTheme="minorHAnsi" w:eastAsia="Times New Roman" w:hAnsiTheme="minorHAnsi" w:cstheme="minorBidi"/>
          <w:color w:val="auto"/>
          <w:sz w:val="22"/>
          <w:szCs w:val="22"/>
          <w:lang w:eastAsia="en-US"/>
        </w:rPr>
        <w:id w:val="-330455452"/>
        <w:docPartObj>
          <w:docPartGallery w:val="Table of Contents"/>
          <w:docPartUnique/>
        </w:docPartObj>
      </w:sdtPr>
      <w:sdtEndPr>
        <w:rPr>
          <w:rFonts w:eastAsiaTheme="minorHAnsi"/>
          <w:b/>
          <w:bCs/>
        </w:rPr>
      </w:sdtEndPr>
      <w:sdtContent>
        <w:p w:rsidR="007D5A1A" w:rsidRPr="00FB26A4" w:rsidRDefault="007D5A1A" w:rsidP="007D5A1A">
          <w:pPr>
            <w:pStyle w:val="TBal"/>
            <w:rPr>
              <w:b/>
              <w:color w:val="000000" w:themeColor="text1"/>
            </w:rPr>
          </w:pPr>
          <w:r w:rsidRPr="00FB26A4">
            <w:rPr>
              <w:b/>
              <w:color w:val="000000" w:themeColor="text1"/>
            </w:rPr>
            <w:t>İçindekiler</w:t>
          </w:r>
        </w:p>
        <w:p w:rsidR="007D5A1A" w:rsidRPr="00FB26A4" w:rsidRDefault="007D5A1A" w:rsidP="007D5A1A">
          <w:pPr>
            <w:spacing w:after="160" w:line="0" w:lineRule="atLeast"/>
            <w:rPr>
              <w:rFonts w:ascii="Cambria" w:eastAsiaTheme="minorHAnsi" w:hAnsi="Cambria" w:cstheme="minorBidi"/>
              <w:b/>
            </w:rPr>
          </w:pPr>
          <w:r w:rsidRPr="00FB26A4">
            <w:rPr>
              <w:rFonts w:ascii="Cambria" w:eastAsiaTheme="minorHAnsi" w:hAnsi="Cambria" w:cstheme="minorBidi"/>
              <w:b/>
            </w:rPr>
            <w:t>I-OCAK-HAZİRAN 202</w:t>
          </w:r>
          <w:r w:rsidR="00106E87">
            <w:rPr>
              <w:rFonts w:ascii="Cambria" w:eastAsiaTheme="minorHAnsi" w:hAnsi="Cambria" w:cstheme="minorBidi"/>
              <w:b/>
            </w:rPr>
            <w:t>5</w:t>
          </w:r>
          <w:r w:rsidRPr="00FB26A4">
            <w:rPr>
              <w:rFonts w:ascii="Cambria" w:eastAsiaTheme="minorHAnsi" w:hAnsi="Cambria" w:cstheme="minorBidi"/>
              <w:b/>
            </w:rPr>
            <w:t xml:space="preserve"> DÖNEMİ BÜTÇE UYGULAMA SONUÇLARI</w:t>
          </w:r>
          <w:proofErr w:type="gramStart"/>
          <w:r w:rsidRPr="00FB26A4">
            <w:rPr>
              <w:rFonts w:ascii="Cambria" w:eastAsiaTheme="minorHAnsi" w:hAnsi="Cambria" w:cstheme="minorBidi"/>
              <w:b/>
            </w:rPr>
            <w:t>…………………………………………………………………………………………………</w:t>
          </w:r>
          <w:proofErr w:type="gramEnd"/>
          <w:r w:rsidRPr="00FB26A4">
            <w:rPr>
              <w:rFonts w:ascii="Cambria" w:eastAsiaTheme="minorHAnsi" w:hAnsi="Cambria" w:cstheme="minorBidi"/>
              <w:b/>
            </w:rPr>
            <w:t>5</w:t>
          </w:r>
        </w:p>
        <w:p w:rsidR="007D5A1A" w:rsidRPr="00FB26A4" w:rsidRDefault="007D5A1A" w:rsidP="007D5A1A">
          <w:pPr>
            <w:tabs>
              <w:tab w:val="right" w:leader="dot" w:pos="13994"/>
            </w:tabs>
            <w:spacing w:after="100" w:line="259" w:lineRule="auto"/>
            <w:rPr>
              <w:rFonts w:asciiTheme="minorHAnsi" w:eastAsiaTheme="minorHAnsi" w:hAnsiTheme="minorHAnsi" w:cstheme="minorBidi"/>
              <w:noProof/>
              <w:sz w:val="22"/>
              <w:szCs w:val="22"/>
              <w:lang w:eastAsia="en-US"/>
            </w:rPr>
          </w:pPr>
          <w:r w:rsidRPr="00FB26A4">
            <w:rPr>
              <w:rFonts w:asciiTheme="minorHAnsi" w:eastAsiaTheme="minorHAnsi" w:hAnsiTheme="minorHAnsi" w:cstheme="minorBidi"/>
              <w:sz w:val="22"/>
              <w:szCs w:val="22"/>
              <w:lang w:eastAsia="en-US"/>
            </w:rPr>
            <w:fldChar w:fldCharType="begin"/>
          </w:r>
          <w:r w:rsidRPr="00FB26A4">
            <w:rPr>
              <w:rFonts w:asciiTheme="minorHAnsi" w:eastAsiaTheme="minorHAnsi" w:hAnsiTheme="minorHAnsi" w:cstheme="minorBidi"/>
              <w:sz w:val="22"/>
              <w:szCs w:val="22"/>
              <w:lang w:eastAsia="en-US"/>
            </w:rPr>
            <w:instrText xml:space="preserve"> TOC \o "1-3" \h \z \u </w:instrText>
          </w:r>
          <w:r w:rsidRPr="00FB26A4">
            <w:rPr>
              <w:rFonts w:asciiTheme="minorHAnsi" w:eastAsiaTheme="minorHAnsi" w:hAnsiTheme="minorHAnsi" w:cstheme="minorBidi"/>
              <w:sz w:val="22"/>
              <w:szCs w:val="22"/>
              <w:lang w:eastAsia="en-US"/>
            </w:rPr>
            <w:fldChar w:fldCharType="separate"/>
          </w:r>
          <w:hyperlink r:id="rId18" w:anchor="_Toc108087256" w:history="1">
            <w:r w:rsidRPr="00B44621">
              <w:rPr>
                <w:rFonts w:ascii="Cambria" w:eastAsiaTheme="minorHAnsi" w:hAnsi="Cambria" w:cstheme="minorBidi"/>
                <w:noProof/>
                <w:sz w:val="22"/>
                <w:szCs w:val="22"/>
                <w:lang w:eastAsia="en-US"/>
              </w:rPr>
              <w:t>BÜTÇE GİDERLERİ</w:t>
            </w:r>
            <w:r w:rsidRPr="00FB26A4">
              <w:rPr>
                <w:rFonts w:asciiTheme="minorHAnsi" w:eastAsiaTheme="minorHAnsi" w:hAnsiTheme="minorHAnsi" w:cstheme="minorBidi"/>
                <w:noProof/>
                <w:webHidden/>
                <w:sz w:val="22"/>
                <w:szCs w:val="22"/>
                <w:lang w:eastAsia="en-US"/>
              </w:rPr>
              <w:t>………………………………………………………………………………………………………………………………………………………………………………………………………............</w:t>
            </w:r>
            <w:r w:rsidRPr="00FB26A4">
              <w:rPr>
                <w:rFonts w:asciiTheme="minorHAnsi" w:eastAsiaTheme="minorHAnsi" w:hAnsiTheme="minorHAnsi" w:cstheme="minorBidi"/>
                <w:noProof/>
                <w:webHidden/>
                <w:sz w:val="22"/>
                <w:szCs w:val="22"/>
                <w:lang w:eastAsia="en-US"/>
              </w:rPr>
              <w:fldChar w:fldCharType="begin"/>
            </w:r>
            <w:r w:rsidRPr="00FB26A4">
              <w:rPr>
                <w:rFonts w:asciiTheme="minorHAnsi" w:eastAsiaTheme="minorHAnsi" w:hAnsiTheme="minorHAnsi" w:cstheme="minorBidi"/>
                <w:noProof/>
                <w:webHidden/>
                <w:sz w:val="22"/>
                <w:szCs w:val="22"/>
                <w:lang w:eastAsia="en-US"/>
              </w:rPr>
              <w:instrText xml:space="preserve"> PAGEREF _Toc108087256 \h </w:instrText>
            </w:r>
            <w:r w:rsidRPr="00FB26A4">
              <w:rPr>
                <w:rFonts w:asciiTheme="minorHAnsi" w:eastAsiaTheme="minorHAnsi" w:hAnsiTheme="minorHAnsi" w:cstheme="minorBidi"/>
                <w:noProof/>
                <w:webHidden/>
                <w:sz w:val="22"/>
                <w:szCs w:val="22"/>
                <w:lang w:eastAsia="en-US"/>
              </w:rPr>
            </w:r>
            <w:r w:rsidRPr="00FB26A4">
              <w:rPr>
                <w:rFonts w:asciiTheme="minorHAnsi" w:eastAsiaTheme="minorHAnsi" w:hAnsiTheme="minorHAnsi" w:cstheme="minorBidi"/>
                <w:noProof/>
                <w:webHidden/>
                <w:sz w:val="22"/>
                <w:szCs w:val="22"/>
                <w:lang w:eastAsia="en-US"/>
              </w:rPr>
              <w:fldChar w:fldCharType="separate"/>
            </w:r>
            <w:r w:rsidRPr="00FB26A4">
              <w:rPr>
                <w:rFonts w:asciiTheme="minorHAnsi" w:eastAsiaTheme="minorHAnsi" w:hAnsiTheme="minorHAnsi" w:cstheme="minorBidi"/>
                <w:noProof/>
                <w:webHidden/>
                <w:sz w:val="22"/>
                <w:szCs w:val="22"/>
                <w:lang w:eastAsia="en-US"/>
              </w:rPr>
              <w:t>6</w:t>
            </w:r>
            <w:r w:rsidRPr="00FB26A4">
              <w:rPr>
                <w:rFonts w:asciiTheme="minorHAnsi" w:eastAsiaTheme="minorHAnsi" w:hAnsiTheme="minorHAnsi" w:cstheme="minorBidi"/>
                <w:noProof/>
                <w:webHidden/>
                <w:sz w:val="22"/>
                <w:szCs w:val="22"/>
                <w:lang w:eastAsia="en-US"/>
              </w:rPr>
              <w:fldChar w:fldCharType="end"/>
            </w:r>
          </w:hyperlink>
        </w:p>
        <w:p w:rsidR="007D5A1A" w:rsidRPr="00FB26A4" w:rsidRDefault="00A950AE" w:rsidP="007D5A1A">
          <w:pPr>
            <w:tabs>
              <w:tab w:val="right" w:leader="dot" w:pos="13994"/>
            </w:tabs>
            <w:spacing w:after="100" w:line="259" w:lineRule="auto"/>
            <w:rPr>
              <w:rFonts w:asciiTheme="minorHAnsi" w:eastAsiaTheme="minorHAnsi" w:hAnsiTheme="minorHAnsi" w:cstheme="minorBidi"/>
              <w:noProof/>
              <w:sz w:val="22"/>
              <w:szCs w:val="22"/>
              <w:lang w:eastAsia="en-US"/>
            </w:rPr>
          </w:pPr>
          <w:hyperlink r:id="rId19" w:anchor="_Toc108087257" w:history="1">
            <w:r w:rsidR="007D5A1A" w:rsidRPr="00B44621">
              <w:rPr>
                <w:rFonts w:ascii="Cambria" w:eastAsiaTheme="minorHAnsi" w:hAnsi="Cambria" w:cstheme="minorBidi"/>
                <w:noProof/>
                <w:sz w:val="22"/>
                <w:szCs w:val="22"/>
                <w:lang w:eastAsia="en-US"/>
              </w:rPr>
              <w:t>BÜTÇE GELİRLERİ</w:t>
            </w:r>
            <w:r w:rsidR="007D5A1A" w:rsidRPr="00FB26A4">
              <w:rPr>
                <w:rFonts w:asciiTheme="minorHAnsi" w:eastAsiaTheme="minorHAnsi" w:hAnsiTheme="minorHAnsi" w:cstheme="minorBidi"/>
                <w:noProof/>
                <w:webHidden/>
                <w:sz w:val="22"/>
                <w:szCs w:val="22"/>
                <w:lang w:eastAsia="en-US"/>
              </w:rPr>
              <w:tab/>
            </w:r>
          </w:hyperlink>
          <w:r w:rsidR="007D5A1A">
            <w:rPr>
              <w:rFonts w:asciiTheme="minorHAnsi" w:eastAsiaTheme="minorHAnsi" w:hAnsiTheme="minorHAnsi" w:cstheme="minorBidi"/>
              <w:noProof/>
              <w:sz w:val="22"/>
              <w:szCs w:val="22"/>
              <w:lang w:eastAsia="en-US"/>
            </w:rPr>
            <w:t>19</w:t>
          </w:r>
        </w:p>
        <w:p w:rsidR="007D5A1A" w:rsidRPr="00FB26A4" w:rsidRDefault="00A950AE" w:rsidP="007D5A1A">
          <w:pPr>
            <w:tabs>
              <w:tab w:val="right" w:leader="dot" w:pos="13994"/>
            </w:tabs>
            <w:spacing w:after="100" w:line="259" w:lineRule="auto"/>
            <w:rPr>
              <w:rFonts w:asciiTheme="minorHAnsi" w:eastAsiaTheme="minorHAnsi" w:hAnsiTheme="minorHAnsi" w:cstheme="minorBidi"/>
              <w:noProof/>
              <w:sz w:val="22"/>
              <w:szCs w:val="22"/>
              <w:lang w:eastAsia="en-US"/>
            </w:rPr>
          </w:pPr>
          <w:hyperlink r:id="rId20" w:anchor="_Toc108087258" w:history="1">
            <w:r w:rsidR="007D5A1A" w:rsidRPr="00B44621">
              <w:rPr>
                <w:rFonts w:ascii="Cambria" w:eastAsiaTheme="minorHAnsi" w:hAnsi="Cambria" w:cstheme="minorBidi"/>
                <w:noProof/>
                <w:sz w:val="22"/>
                <w:szCs w:val="22"/>
                <w:lang w:eastAsia="en-US"/>
              </w:rPr>
              <w:t>FİNANSMAN</w:t>
            </w:r>
            <w:r w:rsidR="007D5A1A" w:rsidRPr="00FB26A4">
              <w:rPr>
                <w:rFonts w:asciiTheme="minorHAnsi" w:eastAsiaTheme="minorHAnsi" w:hAnsiTheme="minorHAnsi" w:cstheme="minorBidi"/>
                <w:noProof/>
                <w:webHidden/>
                <w:sz w:val="22"/>
                <w:szCs w:val="22"/>
                <w:lang w:eastAsia="en-US"/>
              </w:rPr>
              <w:tab/>
            </w:r>
            <w:r w:rsidR="007D5A1A" w:rsidRPr="00FB26A4">
              <w:rPr>
                <w:rFonts w:asciiTheme="minorHAnsi" w:eastAsiaTheme="minorHAnsi" w:hAnsiTheme="minorHAnsi" w:cstheme="minorBidi"/>
                <w:noProof/>
                <w:webHidden/>
                <w:sz w:val="22"/>
                <w:szCs w:val="22"/>
                <w:lang w:eastAsia="en-US"/>
              </w:rPr>
              <w:fldChar w:fldCharType="begin"/>
            </w:r>
            <w:r w:rsidR="007D5A1A" w:rsidRPr="00FB26A4">
              <w:rPr>
                <w:rFonts w:asciiTheme="minorHAnsi" w:eastAsiaTheme="minorHAnsi" w:hAnsiTheme="minorHAnsi" w:cstheme="minorBidi"/>
                <w:noProof/>
                <w:webHidden/>
                <w:sz w:val="22"/>
                <w:szCs w:val="22"/>
                <w:lang w:eastAsia="en-US"/>
              </w:rPr>
              <w:instrText xml:space="preserve"> PAGEREF _Toc108087258 \h </w:instrText>
            </w:r>
            <w:r w:rsidR="007D5A1A" w:rsidRPr="00FB26A4">
              <w:rPr>
                <w:rFonts w:asciiTheme="minorHAnsi" w:eastAsiaTheme="minorHAnsi" w:hAnsiTheme="minorHAnsi" w:cstheme="minorBidi"/>
                <w:noProof/>
                <w:webHidden/>
                <w:sz w:val="22"/>
                <w:szCs w:val="22"/>
                <w:lang w:eastAsia="en-US"/>
              </w:rPr>
            </w:r>
            <w:r w:rsidR="007D5A1A" w:rsidRPr="00FB26A4">
              <w:rPr>
                <w:rFonts w:asciiTheme="minorHAnsi" w:eastAsiaTheme="minorHAnsi" w:hAnsiTheme="minorHAnsi" w:cstheme="minorBidi"/>
                <w:noProof/>
                <w:webHidden/>
                <w:sz w:val="22"/>
                <w:szCs w:val="22"/>
                <w:lang w:eastAsia="en-US"/>
              </w:rPr>
              <w:fldChar w:fldCharType="separate"/>
            </w:r>
            <w:r w:rsidR="007D5A1A" w:rsidRPr="00FB26A4">
              <w:rPr>
                <w:rFonts w:asciiTheme="minorHAnsi" w:eastAsiaTheme="minorHAnsi" w:hAnsiTheme="minorHAnsi" w:cstheme="minorBidi"/>
                <w:noProof/>
                <w:webHidden/>
                <w:sz w:val="22"/>
                <w:szCs w:val="22"/>
                <w:lang w:eastAsia="en-US"/>
              </w:rPr>
              <w:t>2</w:t>
            </w:r>
            <w:r w:rsidR="007D5A1A" w:rsidRPr="00FB26A4">
              <w:rPr>
                <w:rFonts w:asciiTheme="minorHAnsi" w:eastAsiaTheme="minorHAnsi" w:hAnsiTheme="minorHAnsi" w:cstheme="minorBidi"/>
                <w:noProof/>
                <w:webHidden/>
                <w:sz w:val="22"/>
                <w:szCs w:val="22"/>
                <w:lang w:eastAsia="en-US"/>
              </w:rPr>
              <w:fldChar w:fldCharType="end"/>
            </w:r>
          </w:hyperlink>
          <w:r w:rsidR="007D5A1A">
            <w:rPr>
              <w:rFonts w:asciiTheme="minorHAnsi" w:eastAsiaTheme="minorHAnsi" w:hAnsiTheme="minorHAnsi" w:cstheme="minorBidi"/>
              <w:noProof/>
              <w:sz w:val="22"/>
              <w:szCs w:val="22"/>
              <w:lang w:eastAsia="en-US"/>
            </w:rPr>
            <w:t>3</w:t>
          </w:r>
        </w:p>
        <w:p w:rsidR="007D5A1A" w:rsidRPr="00FB26A4" w:rsidRDefault="007D5A1A" w:rsidP="007D5A1A">
          <w:pPr>
            <w:tabs>
              <w:tab w:val="right" w:leader="dot" w:pos="13994"/>
            </w:tabs>
            <w:spacing w:after="100" w:line="259" w:lineRule="auto"/>
            <w:rPr>
              <w:rFonts w:asciiTheme="minorHAnsi" w:eastAsiaTheme="minorEastAsia" w:hAnsiTheme="minorHAnsi" w:cstheme="minorBidi"/>
              <w:b/>
              <w:noProof/>
              <w:sz w:val="22"/>
              <w:szCs w:val="22"/>
            </w:rPr>
          </w:pPr>
          <w:r w:rsidRPr="00FB26A4">
            <w:rPr>
              <w:rFonts w:asciiTheme="minorHAnsi" w:eastAsiaTheme="minorHAnsi" w:hAnsiTheme="minorHAnsi" w:cstheme="minorBidi"/>
              <w:b/>
              <w:sz w:val="22"/>
              <w:szCs w:val="22"/>
              <w:lang w:eastAsia="en-US"/>
            </w:rPr>
            <w:t>II-</w:t>
          </w:r>
          <w:hyperlink w:anchor="_Toc77325027" w:history="1">
            <w:r w:rsidRPr="00FB26A4">
              <w:rPr>
                <w:rFonts w:ascii="Cambria" w:eastAsiaTheme="minorEastAsia" w:hAnsi="Cambria"/>
                <w:b/>
                <w:noProof/>
              </w:rPr>
              <w:t>OCAK-HAZİRAN 202</w:t>
            </w:r>
            <w:r w:rsidR="00106E87">
              <w:rPr>
                <w:rFonts w:ascii="Cambria" w:eastAsiaTheme="minorEastAsia" w:hAnsi="Cambria"/>
                <w:b/>
                <w:noProof/>
              </w:rPr>
              <w:t>5</w:t>
            </w:r>
            <w:r w:rsidRPr="00FB26A4">
              <w:rPr>
                <w:rFonts w:ascii="Cambria" w:eastAsiaTheme="minorEastAsia" w:hAnsi="Cambria"/>
                <w:b/>
                <w:noProof/>
              </w:rPr>
              <w:t xml:space="preserve"> DÖNEMİNDE YÜRÜTÜLEN FAALİYETLER</w:t>
            </w:r>
            <w:r w:rsidRPr="00FB26A4">
              <w:rPr>
                <w:rFonts w:asciiTheme="minorHAnsi" w:eastAsiaTheme="minorEastAsia" w:hAnsiTheme="minorHAnsi"/>
                <w:b/>
                <w:noProof/>
                <w:webHidden/>
                <w:sz w:val="22"/>
                <w:szCs w:val="22"/>
              </w:rPr>
              <w:t>…………………………………………………………………………………………………………………2</w:t>
            </w:r>
            <w:r>
              <w:rPr>
                <w:rFonts w:asciiTheme="minorHAnsi" w:eastAsiaTheme="minorEastAsia" w:hAnsiTheme="minorHAnsi"/>
                <w:b/>
                <w:noProof/>
                <w:webHidden/>
                <w:sz w:val="22"/>
                <w:szCs w:val="22"/>
              </w:rPr>
              <w:t>4</w:t>
            </w:r>
          </w:hyperlink>
        </w:p>
        <w:p w:rsidR="007D5A1A" w:rsidRPr="00FB26A4" w:rsidRDefault="007D5A1A" w:rsidP="007D5A1A">
          <w:pPr>
            <w:tabs>
              <w:tab w:val="right" w:leader="dot" w:pos="13994"/>
            </w:tabs>
            <w:spacing w:after="100" w:line="259" w:lineRule="auto"/>
            <w:rPr>
              <w:rFonts w:asciiTheme="minorHAnsi" w:eastAsiaTheme="minorHAnsi" w:hAnsiTheme="minorHAnsi" w:cstheme="minorBidi"/>
              <w:b/>
              <w:noProof/>
              <w:sz w:val="22"/>
              <w:szCs w:val="22"/>
              <w:lang w:eastAsia="en-US"/>
            </w:rPr>
          </w:pPr>
          <w:r w:rsidRPr="00FB26A4">
            <w:rPr>
              <w:rFonts w:ascii="Cambria" w:eastAsiaTheme="minorHAnsi" w:hAnsi="Cambria" w:cstheme="minorBidi"/>
              <w:b/>
              <w:noProof/>
              <w:lang w:eastAsia="en-US"/>
            </w:rPr>
            <w:t>I</w:t>
          </w:r>
          <w:r w:rsidR="00106E87">
            <w:rPr>
              <w:rFonts w:asciiTheme="minorHAnsi" w:eastAsiaTheme="minorEastAsia" w:hAnsiTheme="minorHAnsi"/>
              <w:b/>
              <w:noProof/>
              <w:sz w:val="22"/>
              <w:szCs w:val="22"/>
            </w:rPr>
            <w:t>II-TEMMUZ-ARALIK 2025</w:t>
          </w:r>
          <w:r w:rsidRPr="005334E7">
            <w:rPr>
              <w:rFonts w:asciiTheme="minorHAnsi" w:eastAsiaTheme="minorEastAsia" w:hAnsiTheme="minorHAnsi"/>
              <w:b/>
              <w:noProof/>
              <w:sz w:val="22"/>
              <w:szCs w:val="22"/>
            </w:rPr>
            <w:t xml:space="preserve"> DÖNEMİNE İLİŞKİN BEKLENTİLER VE HEDEFLER……………………………………………………………………………</w:t>
          </w:r>
          <w:r w:rsidR="005334E7">
            <w:rPr>
              <w:rFonts w:asciiTheme="minorHAnsi" w:eastAsiaTheme="minorEastAsia" w:hAnsiTheme="minorHAnsi"/>
              <w:b/>
              <w:noProof/>
              <w:sz w:val="22"/>
              <w:szCs w:val="22"/>
            </w:rPr>
            <w:t>………………………………………….</w:t>
          </w:r>
          <w:r w:rsidR="009722A7">
            <w:rPr>
              <w:rFonts w:asciiTheme="minorHAnsi" w:eastAsiaTheme="minorEastAsia" w:hAnsiTheme="minorHAnsi"/>
              <w:b/>
              <w:noProof/>
              <w:sz w:val="22"/>
              <w:szCs w:val="22"/>
            </w:rPr>
            <w:t>.56</w:t>
          </w:r>
        </w:p>
        <w:p w:rsidR="007D5A1A" w:rsidRPr="00FB26A4" w:rsidRDefault="00A950AE" w:rsidP="007D5A1A">
          <w:pPr>
            <w:tabs>
              <w:tab w:val="right" w:leader="dot" w:pos="13994"/>
            </w:tabs>
            <w:spacing w:after="100" w:line="259" w:lineRule="auto"/>
            <w:rPr>
              <w:rFonts w:asciiTheme="minorHAnsi" w:eastAsiaTheme="minorHAnsi" w:hAnsiTheme="minorHAnsi" w:cstheme="minorBidi"/>
              <w:noProof/>
              <w:sz w:val="22"/>
              <w:szCs w:val="22"/>
              <w:lang w:eastAsia="en-US"/>
            </w:rPr>
          </w:pPr>
          <w:hyperlink w:anchor="_Toc108087260" w:history="1">
            <w:r w:rsidR="007D5A1A" w:rsidRPr="00B44621">
              <w:rPr>
                <w:rFonts w:ascii="Cambria" w:eastAsia="Cambria" w:hAnsi="Cambria" w:cs="Cambria"/>
                <w:bCs/>
                <w:noProof/>
                <w:sz w:val="22"/>
                <w:szCs w:val="22"/>
                <w:lang w:val="en-US" w:eastAsia="en-US"/>
              </w:rPr>
              <w:t>A-BÜTÇE GİDERLERİ</w:t>
            </w:r>
            <w:r w:rsidR="007D5A1A" w:rsidRPr="00FB26A4">
              <w:rPr>
                <w:rFonts w:asciiTheme="minorHAnsi" w:eastAsiaTheme="minorHAnsi" w:hAnsiTheme="minorHAnsi" w:cstheme="minorBidi"/>
                <w:noProof/>
                <w:webHidden/>
                <w:sz w:val="22"/>
                <w:szCs w:val="22"/>
                <w:lang w:eastAsia="en-US"/>
              </w:rPr>
              <w:tab/>
            </w:r>
          </w:hyperlink>
          <w:r w:rsidR="009722A7">
            <w:rPr>
              <w:rFonts w:asciiTheme="minorHAnsi" w:eastAsiaTheme="minorHAnsi" w:hAnsiTheme="minorHAnsi" w:cstheme="minorBidi"/>
              <w:noProof/>
              <w:sz w:val="22"/>
              <w:szCs w:val="22"/>
              <w:lang w:eastAsia="en-US"/>
            </w:rPr>
            <w:t>57</w:t>
          </w:r>
        </w:p>
        <w:p w:rsidR="007D5A1A" w:rsidRPr="00FB26A4" w:rsidRDefault="00A950AE" w:rsidP="007D5A1A">
          <w:pPr>
            <w:tabs>
              <w:tab w:val="right" w:leader="dot" w:pos="13994"/>
            </w:tabs>
            <w:spacing w:after="100" w:line="259" w:lineRule="auto"/>
            <w:rPr>
              <w:rFonts w:asciiTheme="minorHAnsi" w:eastAsiaTheme="minorHAnsi" w:hAnsiTheme="minorHAnsi" w:cstheme="minorBidi"/>
              <w:noProof/>
              <w:sz w:val="22"/>
              <w:szCs w:val="22"/>
              <w:lang w:eastAsia="en-US"/>
            </w:rPr>
          </w:pPr>
          <w:hyperlink w:anchor="_Toc108087261" w:history="1">
            <w:r w:rsidR="007D5A1A" w:rsidRPr="00B44621">
              <w:rPr>
                <w:rFonts w:ascii="Cambria" w:eastAsia="Cambria" w:hAnsi="Cambria" w:cs="Cambria"/>
                <w:bCs/>
                <w:noProof/>
                <w:sz w:val="22"/>
                <w:szCs w:val="22"/>
                <w:lang w:val="en-US" w:eastAsia="en-US"/>
              </w:rPr>
              <w:t>B-BÜTÇE GELİRLERİ</w:t>
            </w:r>
            <w:r w:rsidR="007D5A1A" w:rsidRPr="00FB26A4">
              <w:rPr>
                <w:rFonts w:asciiTheme="minorHAnsi" w:eastAsiaTheme="minorHAnsi" w:hAnsiTheme="minorHAnsi" w:cstheme="minorBidi"/>
                <w:noProof/>
                <w:webHidden/>
                <w:sz w:val="22"/>
                <w:szCs w:val="22"/>
                <w:lang w:eastAsia="en-US"/>
              </w:rPr>
              <w:tab/>
            </w:r>
          </w:hyperlink>
          <w:r w:rsidR="007D5A1A">
            <w:rPr>
              <w:rFonts w:asciiTheme="minorHAnsi" w:eastAsiaTheme="minorHAnsi" w:hAnsiTheme="minorHAnsi" w:cstheme="minorBidi"/>
              <w:noProof/>
              <w:sz w:val="22"/>
              <w:szCs w:val="22"/>
              <w:lang w:eastAsia="en-US"/>
            </w:rPr>
            <w:t>5</w:t>
          </w:r>
          <w:r w:rsidR="009722A7">
            <w:rPr>
              <w:rFonts w:asciiTheme="minorHAnsi" w:eastAsiaTheme="minorHAnsi" w:hAnsiTheme="minorHAnsi" w:cstheme="minorBidi"/>
              <w:noProof/>
              <w:sz w:val="22"/>
              <w:szCs w:val="22"/>
              <w:lang w:eastAsia="en-US"/>
            </w:rPr>
            <w:t>8</w:t>
          </w:r>
        </w:p>
        <w:p w:rsidR="007D5A1A" w:rsidRPr="00FB26A4" w:rsidRDefault="00A950AE" w:rsidP="007D5A1A">
          <w:pPr>
            <w:tabs>
              <w:tab w:val="right" w:leader="dot" w:pos="13994"/>
            </w:tabs>
            <w:spacing w:after="100" w:line="259" w:lineRule="auto"/>
            <w:rPr>
              <w:rFonts w:asciiTheme="minorHAnsi" w:eastAsiaTheme="minorHAnsi" w:hAnsiTheme="minorHAnsi" w:cstheme="minorBidi"/>
              <w:noProof/>
              <w:sz w:val="22"/>
              <w:szCs w:val="22"/>
              <w:lang w:eastAsia="en-US"/>
            </w:rPr>
          </w:pPr>
          <w:hyperlink w:anchor="_Toc108087262" w:history="1">
            <w:r w:rsidR="007D5A1A" w:rsidRPr="00B44621">
              <w:rPr>
                <w:rFonts w:ascii="Cambria" w:eastAsia="Cambria" w:hAnsi="Cambria" w:cs="Cambria"/>
                <w:bCs/>
                <w:noProof/>
                <w:sz w:val="22"/>
                <w:szCs w:val="22"/>
                <w:lang w:val="en-US" w:eastAsia="en-US"/>
              </w:rPr>
              <w:t>C-FİNANSMAN</w:t>
            </w:r>
            <w:r w:rsidR="007D5A1A" w:rsidRPr="00FB26A4">
              <w:rPr>
                <w:rFonts w:asciiTheme="minorHAnsi" w:eastAsiaTheme="minorHAnsi" w:hAnsiTheme="minorHAnsi" w:cstheme="minorBidi"/>
                <w:noProof/>
                <w:webHidden/>
                <w:sz w:val="22"/>
                <w:szCs w:val="22"/>
                <w:lang w:eastAsia="en-US"/>
              </w:rPr>
              <w:tab/>
            </w:r>
          </w:hyperlink>
          <w:r w:rsidR="007D5A1A" w:rsidRPr="00FB26A4">
            <w:rPr>
              <w:rFonts w:asciiTheme="minorHAnsi" w:eastAsiaTheme="minorHAnsi" w:hAnsiTheme="minorHAnsi" w:cstheme="minorBidi"/>
              <w:noProof/>
              <w:sz w:val="22"/>
              <w:szCs w:val="22"/>
              <w:lang w:eastAsia="en-US"/>
            </w:rPr>
            <w:t>5</w:t>
          </w:r>
          <w:r w:rsidR="009722A7">
            <w:rPr>
              <w:rFonts w:asciiTheme="minorHAnsi" w:eastAsiaTheme="minorHAnsi" w:hAnsiTheme="minorHAnsi" w:cstheme="minorBidi"/>
              <w:noProof/>
              <w:sz w:val="22"/>
              <w:szCs w:val="22"/>
              <w:lang w:eastAsia="en-US"/>
            </w:rPr>
            <w:t>8</w:t>
          </w:r>
        </w:p>
        <w:p w:rsidR="007D5A1A" w:rsidRPr="00FB26A4" w:rsidRDefault="007D5A1A" w:rsidP="007D5A1A">
          <w:pPr>
            <w:spacing w:after="160" w:line="259" w:lineRule="auto"/>
            <w:rPr>
              <w:rFonts w:asciiTheme="minorHAnsi" w:eastAsiaTheme="minorHAnsi" w:hAnsiTheme="minorHAnsi" w:cstheme="minorBidi"/>
              <w:sz w:val="22"/>
              <w:szCs w:val="22"/>
              <w:lang w:eastAsia="en-US"/>
            </w:rPr>
          </w:pPr>
          <w:r w:rsidRPr="00FB26A4">
            <w:rPr>
              <w:rFonts w:asciiTheme="minorHAnsi" w:eastAsiaTheme="minorHAnsi" w:hAnsiTheme="minorHAnsi" w:cstheme="minorBidi"/>
              <w:b/>
              <w:bCs/>
              <w:sz w:val="22"/>
              <w:szCs w:val="22"/>
              <w:lang w:eastAsia="en-US"/>
            </w:rPr>
            <w:fldChar w:fldCharType="end"/>
          </w:r>
          <w:r w:rsidRPr="00FB26A4">
            <w:rPr>
              <w:rFonts w:asciiTheme="minorHAnsi" w:eastAsiaTheme="minorHAnsi" w:hAnsiTheme="minorHAnsi" w:cstheme="minorBidi"/>
              <w:b/>
              <w:bCs/>
              <w:sz w:val="22"/>
              <w:szCs w:val="22"/>
              <w:lang w:eastAsia="en-US"/>
            </w:rPr>
            <w:t>IV-</w:t>
          </w:r>
          <w:r w:rsidRPr="00FB26A4">
            <w:rPr>
              <w:rFonts w:ascii="Cambria" w:eastAsiaTheme="minorHAnsi" w:hAnsi="Cambria" w:cstheme="minorBidi"/>
              <w:b/>
              <w:bCs/>
              <w:lang w:eastAsia="en-US"/>
            </w:rPr>
            <w:t>TEMMUZ-ARALIK 202</w:t>
          </w:r>
          <w:r w:rsidR="00106E87">
            <w:rPr>
              <w:rFonts w:ascii="Cambria" w:eastAsiaTheme="minorHAnsi" w:hAnsi="Cambria" w:cstheme="minorBidi"/>
              <w:b/>
              <w:bCs/>
              <w:lang w:eastAsia="en-US"/>
            </w:rPr>
            <w:t>5</w:t>
          </w:r>
          <w:r w:rsidRPr="00FB26A4">
            <w:rPr>
              <w:rFonts w:ascii="Cambria" w:eastAsiaTheme="minorHAnsi" w:hAnsi="Cambria" w:cstheme="minorBidi"/>
              <w:b/>
              <w:bCs/>
              <w:lang w:eastAsia="en-US"/>
            </w:rPr>
            <w:t xml:space="preserve"> DÖNEMİNDE YÜRÜTÜLECEK  FAALİYETLER</w:t>
          </w:r>
          <w:proofErr w:type="gramStart"/>
          <w:r w:rsidRPr="00FB26A4">
            <w:rPr>
              <w:rFonts w:ascii="Cambria" w:eastAsiaTheme="minorHAnsi" w:hAnsi="Cambria" w:cstheme="minorBidi"/>
              <w:b/>
              <w:bCs/>
              <w:lang w:eastAsia="en-US"/>
            </w:rPr>
            <w:t>………………………………………………………………………………………</w:t>
          </w:r>
          <w:proofErr w:type="gramEnd"/>
          <w:r w:rsidRPr="00FB26A4">
            <w:rPr>
              <w:rFonts w:ascii="Cambria" w:eastAsiaTheme="minorHAnsi" w:hAnsi="Cambria" w:cstheme="minorBidi"/>
              <w:b/>
              <w:bCs/>
              <w:lang w:eastAsia="en-US"/>
            </w:rPr>
            <w:t>5</w:t>
          </w:r>
          <w:r w:rsidR="009722A7">
            <w:rPr>
              <w:rFonts w:ascii="Cambria" w:eastAsiaTheme="minorHAnsi" w:hAnsi="Cambria" w:cstheme="minorBidi"/>
              <w:b/>
              <w:bCs/>
              <w:lang w:eastAsia="en-US"/>
            </w:rPr>
            <w:t>9</w:t>
          </w:r>
        </w:p>
      </w:sdtContent>
    </w:sdt>
    <w:p w:rsidR="007D5A1A" w:rsidRDefault="007D5A1A" w:rsidP="007D5A1A">
      <w:r>
        <w:t xml:space="preserve"> </w:t>
      </w:r>
      <w:r>
        <w:br w:type="page"/>
      </w:r>
    </w:p>
    <w:p w:rsidR="002A4E19" w:rsidRDefault="00E81B30">
      <w:r>
        <w:rPr>
          <w:noProof/>
        </w:rPr>
        <w:lastRenderedPageBreak/>
        <w:drawing>
          <wp:anchor distT="0" distB="0" distL="114300" distR="114300" simplePos="0" relativeHeight="251666432" behindDoc="1" locked="0" layoutInCell="1" allowOverlap="1" wp14:anchorId="5BB665C3" wp14:editId="7F6AD642">
            <wp:simplePos x="0" y="0"/>
            <wp:positionH relativeFrom="column">
              <wp:posOffset>3967480</wp:posOffset>
            </wp:positionH>
            <wp:positionV relativeFrom="paragraph">
              <wp:posOffset>-4445</wp:posOffset>
            </wp:positionV>
            <wp:extent cx="4944110" cy="5514975"/>
            <wp:effectExtent l="0" t="0" r="8890" b="9525"/>
            <wp:wrapNone/>
            <wp:docPr id="1" name="Resim 1" descr="C:\Users\dilek.kokturk\Desktop\yeni resimler\shutterstock_136318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kokturk\Desktop\yeni resimler\shutterstock_13631856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4110" cy="551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34C">
        <w:rPr>
          <w:rFonts w:eastAsia="Cambria" w:hAnsi="Cambria" w:cs="Cambria"/>
          <w:noProof/>
          <w:sz w:val="20"/>
          <w:szCs w:val="22"/>
        </w:rPr>
        <mc:AlternateContent>
          <mc:Choice Requires="wps">
            <w:drawing>
              <wp:anchor distT="0" distB="0" distL="114300" distR="114300" simplePos="0" relativeHeight="251665408" behindDoc="0" locked="0" layoutInCell="1" allowOverlap="1" wp14:anchorId="40AA9BCF" wp14:editId="6C283B86">
                <wp:simplePos x="0" y="0"/>
                <wp:positionH relativeFrom="column">
                  <wp:posOffset>-318770</wp:posOffset>
                </wp:positionH>
                <wp:positionV relativeFrom="paragraph">
                  <wp:posOffset>-4445</wp:posOffset>
                </wp:positionV>
                <wp:extent cx="4338955" cy="5514975"/>
                <wp:effectExtent l="0" t="0" r="4445" b="9525"/>
                <wp:wrapNone/>
                <wp:docPr id="29"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5514975"/>
                        </a:xfrm>
                        <a:prstGeom prst="rect">
                          <a:avLst/>
                        </a:prstGeom>
                        <a:solidFill>
                          <a:schemeClr val="accent6">
                            <a:lumMod val="40000"/>
                            <a:lumOff val="60000"/>
                          </a:schemeClr>
                        </a:solidFill>
                        <a:ln>
                          <a:noFill/>
                        </a:ln>
                        <a:extLst/>
                      </wps:spPr>
                      <wps:txbx>
                        <w:txbxContent>
                          <w:p w:rsidR="00A950AE" w:rsidRDefault="00A950AE" w:rsidP="00E81B30">
                            <w:pPr>
                              <w:pStyle w:val="NormalWeb"/>
                            </w:pPr>
                          </w:p>
                          <w:p w:rsidR="00A950AE" w:rsidRDefault="00A950AE" w:rsidP="00E81B30">
                            <w:pPr>
                              <w:ind w:left="1889"/>
                              <w:rPr>
                                <w:rFonts w:ascii="Constantia" w:hAnsi="Constantia"/>
                                <w:sz w:val="144"/>
                              </w:rPr>
                            </w:pPr>
                          </w:p>
                          <w:p w:rsidR="00A950AE" w:rsidRDefault="00A950AE" w:rsidP="00E81B30">
                            <w:pPr>
                              <w:rPr>
                                <w:rFonts w:ascii="Constantia" w:hAnsi="Constantia"/>
                                <w:sz w:val="40"/>
                                <w:szCs w:val="40"/>
                              </w:rPr>
                            </w:pPr>
                          </w:p>
                          <w:p w:rsidR="00A950AE" w:rsidRDefault="00A950AE" w:rsidP="00E81B30">
                            <w:pPr>
                              <w:rPr>
                                <w:rFonts w:ascii="Constantia" w:hAnsi="Constantia"/>
                                <w:sz w:val="40"/>
                                <w:szCs w:val="40"/>
                              </w:rPr>
                            </w:pPr>
                          </w:p>
                          <w:p w:rsidR="00A950AE" w:rsidRPr="00996853" w:rsidRDefault="00A950AE" w:rsidP="00E81B30">
                            <w:pPr>
                              <w:spacing w:line="360" w:lineRule="auto"/>
                              <w:ind w:left="1416" w:firstLine="708"/>
                              <w:rPr>
                                <w:rFonts w:ascii="Constantia" w:hAnsi="Constantia"/>
                                <w:b/>
                                <w:sz w:val="52"/>
                                <w:szCs w:val="52"/>
                              </w:rPr>
                            </w:pPr>
                            <w:r w:rsidRPr="00996853">
                              <w:rPr>
                                <w:rFonts w:ascii="Constantia" w:hAnsi="Constantia"/>
                                <w:b/>
                                <w:sz w:val="52"/>
                                <w:szCs w:val="52"/>
                              </w:rPr>
                              <w:t>I</w:t>
                            </w:r>
                            <w:r w:rsidRPr="00996853">
                              <w:rPr>
                                <w:rFonts w:ascii="Constantia" w:hAnsi="Constantia"/>
                                <w:sz w:val="52"/>
                                <w:szCs w:val="52"/>
                              </w:rPr>
                              <w:t>.</w:t>
                            </w:r>
                            <w:r w:rsidRPr="00996853">
                              <w:rPr>
                                <w:rFonts w:ascii="Constantia" w:hAnsi="Constantia"/>
                                <w:b/>
                                <w:spacing w:val="-1"/>
                                <w:sz w:val="52"/>
                                <w:szCs w:val="52"/>
                              </w:rPr>
                              <w:t>OCA</w:t>
                            </w:r>
                            <w:r w:rsidRPr="00996853">
                              <w:rPr>
                                <w:rFonts w:ascii="Constantia" w:hAnsi="Constantia"/>
                                <w:b/>
                                <w:spacing w:val="-3"/>
                                <w:sz w:val="52"/>
                                <w:szCs w:val="52"/>
                              </w:rPr>
                              <w:t>K</w:t>
                            </w:r>
                            <w:r w:rsidRPr="00996853">
                              <w:rPr>
                                <w:rFonts w:ascii="Constantia" w:hAnsi="Constantia"/>
                                <w:b/>
                                <w:sz w:val="52"/>
                                <w:szCs w:val="52"/>
                              </w:rPr>
                              <w:t>-</w:t>
                            </w:r>
                            <w:r w:rsidRPr="00996853">
                              <w:rPr>
                                <w:rFonts w:ascii="Constantia" w:hAnsi="Constantia"/>
                                <w:b/>
                                <w:spacing w:val="-1"/>
                                <w:sz w:val="52"/>
                                <w:szCs w:val="52"/>
                              </w:rPr>
                              <w:t>HAZİR</w:t>
                            </w:r>
                            <w:r w:rsidRPr="00996853">
                              <w:rPr>
                                <w:rFonts w:ascii="Constantia" w:hAnsi="Constantia"/>
                                <w:b/>
                                <w:spacing w:val="-3"/>
                                <w:sz w:val="52"/>
                                <w:szCs w:val="52"/>
                              </w:rPr>
                              <w:t>A</w:t>
                            </w:r>
                            <w:r w:rsidRPr="00996853">
                              <w:rPr>
                                <w:rFonts w:ascii="Constantia" w:hAnsi="Constantia"/>
                                <w:b/>
                                <w:sz w:val="52"/>
                                <w:szCs w:val="52"/>
                              </w:rPr>
                              <w:t>N</w:t>
                            </w:r>
                          </w:p>
                          <w:p w:rsidR="00A950AE" w:rsidRPr="00996853" w:rsidRDefault="00A950AE" w:rsidP="00E81B30">
                            <w:pPr>
                              <w:spacing w:line="360" w:lineRule="auto"/>
                              <w:ind w:left="2124" w:firstLine="708"/>
                              <w:rPr>
                                <w:rFonts w:ascii="Constantia" w:hAnsi="Constantia"/>
                                <w:b/>
                                <w:sz w:val="52"/>
                                <w:szCs w:val="52"/>
                              </w:rPr>
                            </w:pPr>
                            <w:r>
                              <w:rPr>
                                <w:rFonts w:ascii="Constantia" w:hAnsi="Constantia"/>
                                <w:b/>
                                <w:sz w:val="52"/>
                                <w:szCs w:val="52"/>
                              </w:rPr>
                              <w:t xml:space="preserve"> </w:t>
                            </w:r>
                            <w:r w:rsidRPr="00996853">
                              <w:rPr>
                                <w:rFonts w:ascii="Constantia" w:hAnsi="Constantia"/>
                                <w:b/>
                                <w:sz w:val="52"/>
                                <w:szCs w:val="52"/>
                              </w:rPr>
                              <w:t xml:space="preserve"> 202</w:t>
                            </w:r>
                            <w:r>
                              <w:rPr>
                                <w:rFonts w:ascii="Constantia" w:hAnsi="Constantia"/>
                                <w:b/>
                                <w:sz w:val="52"/>
                                <w:szCs w:val="52"/>
                              </w:rPr>
                              <w:t>5</w:t>
                            </w:r>
                            <w:r w:rsidRPr="00996853">
                              <w:rPr>
                                <w:rFonts w:ascii="Constantia" w:hAnsi="Constantia"/>
                                <w:b/>
                                <w:sz w:val="52"/>
                                <w:szCs w:val="52"/>
                              </w:rPr>
                              <w:t xml:space="preserve"> DÖNEMİ </w:t>
                            </w:r>
                          </w:p>
                          <w:p w:rsidR="00A950AE" w:rsidRPr="00996853" w:rsidRDefault="00A950AE" w:rsidP="00E81B30">
                            <w:pPr>
                              <w:spacing w:line="360" w:lineRule="auto"/>
                              <w:rPr>
                                <w:rFonts w:ascii="Constantia" w:hAnsi="Constantia"/>
                                <w:b/>
                                <w:sz w:val="52"/>
                                <w:szCs w:val="52"/>
                              </w:rPr>
                            </w:pPr>
                            <w:r w:rsidRPr="00996853">
                              <w:rPr>
                                <w:rFonts w:ascii="Constantia" w:hAnsi="Constantia"/>
                                <w:b/>
                                <w:sz w:val="52"/>
                                <w:szCs w:val="52"/>
                              </w:rPr>
                              <w:t xml:space="preserve">            </w:t>
                            </w:r>
                            <w:r>
                              <w:rPr>
                                <w:rFonts w:ascii="Constantia" w:hAnsi="Constantia"/>
                                <w:b/>
                                <w:sz w:val="52"/>
                                <w:szCs w:val="52"/>
                              </w:rPr>
                              <w:t xml:space="preserve">  </w:t>
                            </w:r>
                            <w:r w:rsidRPr="00996853">
                              <w:rPr>
                                <w:rFonts w:ascii="Constantia" w:hAnsi="Constantia"/>
                                <w:b/>
                                <w:sz w:val="52"/>
                                <w:szCs w:val="52"/>
                              </w:rPr>
                              <w:t>BÜTÇE UYGULAMA</w:t>
                            </w:r>
                          </w:p>
                          <w:p w:rsidR="00A950AE" w:rsidRPr="00996853" w:rsidRDefault="00A950AE" w:rsidP="00E81B30">
                            <w:pPr>
                              <w:spacing w:line="360" w:lineRule="auto"/>
                              <w:ind w:left="2124"/>
                              <w:rPr>
                                <w:rFonts w:ascii="Constantia" w:hAnsi="Constantia"/>
                                <w:b/>
                                <w:sz w:val="40"/>
                                <w:szCs w:val="40"/>
                              </w:rPr>
                            </w:pPr>
                            <w:r w:rsidRPr="00996853">
                              <w:rPr>
                                <w:rFonts w:ascii="Constantia" w:hAnsi="Constantia"/>
                                <w:b/>
                                <w:sz w:val="52"/>
                                <w:szCs w:val="52"/>
                              </w:rPr>
                              <w:t xml:space="preserve">       </w:t>
                            </w:r>
                            <w:r>
                              <w:rPr>
                                <w:rFonts w:ascii="Constantia" w:hAnsi="Constantia"/>
                                <w:b/>
                                <w:sz w:val="52"/>
                                <w:szCs w:val="52"/>
                              </w:rPr>
                              <w:t xml:space="preserve">  </w:t>
                            </w:r>
                            <w:r w:rsidRPr="00996853">
                              <w:rPr>
                                <w:rFonts w:ascii="Constantia" w:hAnsi="Constantia"/>
                                <w:b/>
                                <w:sz w:val="52"/>
                                <w:szCs w:val="52"/>
                              </w:rPr>
                              <w:t xml:space="preserve">  SONUÇLARI</w:t>
                            </w:r>
                          </w:p>
                          <w:p w:rsidR="00A950AE" w:rsidRPr="00996853" w:rsidRDefault="00A950AE" w:rsidP="00E81B30">
                            <w:pPr>
                              <w:pStyle w:val="Balk1"/>
                              <w:rPr>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A9BCF" id="_x0000_t202" coordsize="21600,21600" o:spt="202" path="m,l,21600r21600,l21600,xe">
                <v:stroke joinstyle="miter"/>
                <v:path gradientshapeok="t" o:connecttype="rect"/>
              </v:shapetype>
              <v:shape id="Text Box 466" o:spid="_x0000_s1026" type="#_x0000_t202" style="position:absolute;margin-left:-25.1pt;margin-top:-.35pt;width:341.65pt;height:4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" fillcolor="#c5e0b3 [1305]" stroked="f">
                <v:textbox inset="0,0,0,0">
                  <w:txbxContent>
                    <w:p w:rsidR="00A950AE" w:rsidRDefault="00A950AE" w:rsidP="00E81B30">
                      <w:pPr>
                        <w:pStyle w:val="NormalWeb"/>
                      </w:pPr>
                    </w:p>
                    <w:p w:rsidR="00A950AE" w:rsidRDefault="00A950AE" w:rsidP="00E81B30">
                      <w:pPr>
                        <w:ind w:left="1889"/>
                        <w:rPr>
                          <w:rFonts w:ascii="Constantia" w:hAnsi="Constantia"/>
                          <w:sz w:val="144"/>
                        </w:rPr>
                      </w:pPr>
                    </w:p>
                    <w:p w:rsidR="00A950AE" w:rsidRDefault="00A950AE" w:rsidP="00E81B30">
                      <w:pPr>
                        <w:rPr>
                          <w:rFonts w:ascii="Constantia" w:hAnsi="Constantia"/>
                          <w:sz w:val="40"/>
                          <w:szCs w:val="40"/>
                        </w:rPr>
                      </w:pPr>
                    </w:p>
                    <w:p w:rsidR="00A950AE" w:rsidRDefault="00A950AE" w:rsidP="00E81B30">
                      <w:pPr>
                        <w:rPr>
                          <w:rFonts w:ascii="Constantia" w:hAnsi="Constantia"/>
                          <w:sz w:val="40"/>
                          <w:szCs w:val="40"/>
                        </w:rPr>
                      </w:pPr>
                    </w:p>
                    <w:p w:rsidR="00A950AE" w:rsidRPr="00996853" w:rsidRDefault="00A950AE" w:rsidP="00E81B30">
                      <w:pPr>
                        <w:spacing w:line="360" w:lineRule="auto"/>
                        <w:ind w:left="1416" w:firstLine="708"/>
                        <w:rPr>
                          <w:rFonts w:ascii="Constantia" w:hAnsi="Constantia"/>
                          <w:b/>
                          <w:sz w:val="52"/>
                          <w:szCs w:val="52"/>
                        </w:rPr>
                      </w:pPr>
                      <w:r w:rsidRPr="00996853">
                        <w:rPr>
                          <w:rFonts w:ascii="Constantia" w:hAnsi="Constantia"/>
                          <w:b/>
                          <w:sz w:val="52"/>
                          <w:szCs w:val="52"/>
                        </w:rPr>
                        <w:t>I</w:t>
                      </w:r>
                      <w:r w:rsidRPr="00996853">
                        <w:rPr>
                          <w:rFonts w:ascii="Constantia" w:hAnsi="Constantia"/>
                          <w:sz w:val="52"/>
                          <w:szCs w:val="52"/>
                        </w:rPr>
                        <w:t>.</w:t>
                      </w:r>
                      <w:r w:rsidRPr="00996853">
                        <w:rPr>
                          <w:rFonts w:ascii="Constantia" w:hAnsi="Constantia"/>
                          <w:b/>
                          <w:spacing w:val="-1"/>
                          <w:sz w:val="52"/>
                          <w:szCs w:val="52"/>
                        </w:rPr>
                        <w:t>OCA</w:t>
                      </w:r>
                      <w:r w:rsidRPr="00996853">
                        <w:rPr>
                          <w:rFonts w:ascii="Constantia" w:hAnsi="Constantia"/>
                          <w:b/>
                          <w:spacing w:val="-3"/>
                          <w:sz w:val="52"/>
                          <w:szCs w:val="52"/>
                        </w:rPr>
                        <w:t>K</w:t>
                      </w:r>
                      <w:r w:rsidRPr="00996853">
                        <w:rPr>
                          <w:rFonts w:ascii="Constantia" w:hAnsi="Constantia"/>
                          <w:b/>
                          <w:sz w:val="52"/>
                          <w:szCs w:val="52"/>
                        </w:rPr>
                        <w:t>-</w:t>
                      </w:r>
                      <w:r w:rsidRPr="00996853">
                        <w:rPr>
                          <w:rFonts w:ascii="Constantia" w:hAnsi="Constantia"/>
                          <w:b/>
                          <w:spacing w:val="-1"/>
                          <w:sz w:val="52"/>
                          <w:szCs w:val="52"/>
                        </w:rPr>
                        <w:t>HAZİR</w:t>
                      </w:r>
                      <w:r w:rsidRPr="00996853">
                        <w:rPr>
                          <w:rFonts w:ascii="Constantia" w:hAnsi="Constantia"/>
                          <w:b/>
                          <w:spacing w:val="-3"/>
                          <w:sz w:val="52"/>
                          <w:szCs w:val="52"/>
                        </w:rPr>
                        <w:t>A</w:t>
                      </w:r>
                      <w:r w:rsidRPr="00996853">
                        <w:rPr>
                          <w:rFonts w:ascii="Constantia" w:hAnsi="Constantia"/>
                          <w:b/>
                          <w:sz w:val="52"/>
                          <w:szCs w:val="52"/>
                        </w:rPr>
                        <w:t>N</w:t>
                      </w:r>
                    </w:p>
                    <w:p w:rsidR="00A950AE" w:rsidRPr="00996853" w:rsidRDefault="00A950AE" w:rsidP="00E81B30">
                      <w:pPr>
                        <w:spacing w:line="360" w:lineRule="auto"/>
                        <w:ind w:left="2124" w:firstLine="708"/>
                        <w:rPr>
                          <w:rFonts w:ascii="Constantia" w:hAnsi="Constantia"/>
                          <w:b/>
                          <w:sz w:val="52"/>
                          <w:szCs w:val="52"/>
                        </w:rPr>
                      </w:pPr>
                      <w:r>
                        <w:rPr>
                          <w:rFonts w:ascii="Constantia" w:hAnsi="Constantia"/>
                          <w:b/>
                          <w:sz w:val="52"/>
                          <w:szCs w:val="52"/>
                        </w:rPr>
                        <w:t xml:space="preserve"> </w:t>
                      </w:r>
                      <w:r w:rsidRPr="00996853">
                        <w:rPr>
                          <w:rFonts w:ascii="Constantia" w:hAnsi="Constantia"/>
                          <w:b/>
                          <w:sz w:val="52"/>
                          <w:szCs w:val="52"/>
                        </w:rPr>
                        <w:t xml:space="preserve"> 202</w:t>
                      </w:r>
                      <w:r>
                        <w:rPr>
                          <w:rFonts w:ascii="Constantia" w:hAnsi="Constantia"/>
                          <w:b/>
                          <w:sz w:val="52"/>
                          <w:szCs w:val="52"/>
                        </w:rPr>
                        <w:t>5</w:t>
                      </w:r>
                      <w:r w:rsidRPr="00996853">
                        <w:rPr>
                          <w:rFonts w:ascii="Constantia" w:hAnsi="Constantia"/>
                          <w:b/>
                          <w:sz w:val="52"/>
                          <w:szCs w:val="52"/>
                        </w:rPr>
                        <w:t xml:space="preserve"> DÖNEMİ </w:t>
                      </w:r>
                    </w:p>
                    <w:p w:rsidR="00A950AE" w:rsidRPr="00996853" w:rsidRDefault="00A950AE" w:rsidP="00E81B30">
                      <w:pPr>
                        <w:spacing w:line="360" w:lineRule="auto"/>
                        <w:rPr>
                          <w:rFonts w:ascii="Constantia" w:hAnsi="Constantia"/>
                          <w:b/>
                          <w:sz w:val="52"/>
                          <w:szCs w:val="52"/>
                        </w:rPr>
                      </w:pPr>
                      <w:r w:rsidRPr="00996853">
                        <w:rPr>
                          <w:rFonts w:ascii="Constantia" w:hAnsi="Constantia"/>
                          <w:b/>
                          <w:sz w:val="52"/>
                          <w:szCs w:val="52"/>
                        </w:rPr>
                        <w:t xml:space="preserve">            </w:t>
                      </w:r>
                      <w:r>
                        <w:rPr>
                          <w:rFonts w:ascii="Constantia" w:hAnsi="Constantia"/>
                          <w:b/>
                          <w:sz w:val="52"/>
                          <w:szCs w:val="52"/>
                        </w:rPr>
                        <w:t xml:space="preserve">  </w:t>
                      </w:r>
                      <w:r w:rsidRPr="00996853">
                        <w:rPr>
                          <w:rFonts w:ascii="Constantia" w:hAnsi="Constantia"/>
                          <w:b/>
                          <w:sz w:val="52"/>
                          <w:szCs w:val="52"/>
                        </w:rPr>
                        <w:t>BÜTÇE UYGULAMA</w:t>
                      </w:r>
                    </w:p>
                    <w:p w:rsidR="00A950AE" w:rsidRPr="00996853" w:rsidRDefault="00A950AE" w:rsidP="00E81B30">
                      <w:pPr>
                        <w:spacing w:line="360" w:lineRule="auto"/>
                        <w:ind w:left="2124"/>
                        <w:rPr>
                          <w:rFonts w:ascii="Constantia" w:hAnsi="Constantia"/>
                          <w:b/>
                          <w:sz w:val="40"/>
                          <w:szCs w:val="40"/>
                        </w:rPr>
                      </w:pPr>
                      <w:r w:rsidRPr="00996853">
                        <w:rPr>
                          <w:rFonts w:ascii="Constantia" w:hAnsi="Constantia"/>
                          <w:b/>
                          <w:sz w:val="52"/>
                          <w:szCs w:val="52"/>
                        </w:rPr>
                        <w:t xml:space="preserve">       </w:t>
                      </w:r>
                      <w:r>
                        <w:rPr>
                          <w:rFonts w:ascii="Constantia" w:hAnsi="Constantia"/>
                          <w:b/>
                          <w:sz w:val="52"/>
                          <w:szCs w:val="52"/>
                        </w:rPr>
                        <w:t xml:space="preserve">  </w:t>
                      </w:r>
                      <w:r w:rsidRPr="00996853">
                        <w:rPr>
                          <w:rFonts w:ascii="Constantia" w:hAnsi="Constantia"/>
                          <w:b/>
                          <w:sz w:val="52"/>
                          <w:szCs w:val="52"/>
                        </w:rPr>
                        <w:t xml:space="preserve">  SONUÇLARI</w:t>
                      </w:r>
                    </w:p>
                    <w:p w:rsidR="00A950AE" w:rsidRPr="00996853" w:rsidRDefault="00A950AE" w:rsidP="00E81B30">
                      <w:pPr>
                        <w:pStyle w:val="Balk1"/>
                        <w:rPr>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2A4E19">
        <w:br w:type="page"/>
      </w:r>
    </w:p>
    <w:p w:rsidR="00C32B2B" w:rsidRDefault="00C32B2B">
      <w:r w:rsidRPr="008600A2">
        <w:rPr>
          <w:noProof/>
          <w:color w:val="4A66AC"/>
          <w:sz w:val="26"/>
          <w:szCs w:val="26"/>
        </w:rPr>
        <w:lastRenderedPageBreak/>
        <w:drawing>
          <wp:anchor distT="0" distB="0" distL="114300" distR="114300" simplePos="0" relativeHeight="251670528" behindDoc="0" locked="0" layoutInCell="1" allowOverlap="1" wp14:anchorId="5E807006" wp14:editId="00568933">
            <wp:simplePos x="0" y="0"/>
            <wp:positionH relativeFrom="column">
              <wp:posOffset>900430</wp:posOffset>
            </wp:positionH>
            <wp:positionV relativeFrom="paragraph">
              <wp:posOffset>-130175</wp:posOffset>
            </wp:positionV>
            <wp:extent cx="1830277" cy="1438275"/>
            <wp:effectExtent l="0" t="0" r="0" b="0"/>
            <wp:wrapNone/>
            <wp:docPr id="12" name="Resim 12" descr="F:\RESİMLER\gerçek görüntüler\Yeni klasör (2)\ucak resim\HAVA ARACI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İMLER\gerçek görüntüler\Yeni klasör (2)\ucak resim\HAVA ARACI 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0277"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B2B" w:rsidRDefault="00C32B2B"/>
    <w:p w:rsidR="00C32B2B" w:rsidRDefault="00C32B2B"/>
    <w:p w:rsidR="00C32B2B" w:rsidRDefault="00C32B2B"/>
    <w:p w:rsidR="00C32B2B" w:rsidRDefault="00C32B2B"/>
    <w:p w:rsidR="00C32B2B" w:rsidRDefault="00C32B2B"/>
    <w:p w:rsidR="00C32B2B" w:rsidRDefault="00C32B2B"/>
    <w:p w:rsidR="00C32B2B" w:rsidRDefault="00C32B2B"/>
    <w:p w:rsidR="00C32B2B" w:rsidRDefault="00C32B2B"/>
    <w:p w:rsidR="00C32B2B" w:rsidRDefault="00C32B2B" w:rsidP="005334E7">
      <w:pPr>
        <w:spacing w:line="276" w:lineRule="auto"/>
        <w:jc w:val="both"/>
      </w:pPr>
      <w:r>
        <w:t>Sivi</w:t>
      </w:r>
      <w:r w:rsidR="00316535">
        <w:t>l Havacılık Genel Müdürlüğü 2025</w:t>
      </w:r>
      <w:r>
        <w:t xml:space="preserve"> yılı başlangıç ödeneği </w:t>
      </w:r>
      <w:r w:rsidR="00316535" w:rsidRPr="00316535">
        <w:rPr>
          <w:bCs/>
          <w:color w:val="000000"/>
        </w:rPr>
        <w:t>724.211.000</w:t>
      </w:r>
      <w:r>
        <w:t xml:space="preserve">-TL olup, yılın ilk yarısında Harcama Birimlerinin talebi üzerine </w:t>
      </w:r>
      <w:r w:rsidR="00316535" w:rsidRPr="00316535">
        <w:t>56.160.000</w:t>
      </w:r>
      <w:r>
        <w:t xml:space="preserve">-TL ödenek eklemesi yapılarak toplam ödenek </w:t>
      </w:r>
      <w:r w:rsidR="00316535" w:rsidRPr="00316535">
        <w:t>780.371.000</w:t>
      </w:r>
      <w:r>
        <w:t>-TL’ye ulaşmıştır.</w:t>
      </w:r>
    </w:p>
    <w:p w:rsidR="00C32B2B" w:rsidRDefault="00C32B2B" w:rsidP="005334E7">
      <w:pPr>
        <w:spacing w:line="276" w:lineRule="auto"/>
        <w:jc w:val="both"/>
      </w:pPr>
      <w:r>
        <w:t>Ek</w:t>
      </w:r>
      <w:r w:rsidR="00316535">
        <w:t>onomik sınıflandırmaya göre 2025</w:t>
      </w:r>
      <w:r>
        <w:t xml:space="preserve"> yılı bütçe giderlerinin 1. Düzeyde ilk altı aylık gerçekleşmesi aşağıdaki tabloda gösterilmektedir.</w:t>
      </w:r>
    </w:p>
    <w:p w:rsidR="00C32B2B" w:rsidRDefault="00C32B2B"/>
    <w:p w:rsidR="00C32B2B" w:rsidRDefault="00C32B2B"/>
    <w:p w:rsidR="005F4DCF" w:rsidRDefault="00C32B2B" w:rsidP="00C32B2B">
      <w:pPr>
        <w:pStyle w:val="ResimYazs"/>
        <w:rPr>
          <w:rFonts w:asciiTheme="minorHAnsi" w:eastAsiaTheme="minorHAnsi" w:hAnsiTheme="minorHAnsi" w:cstheme="minorBidi"/>
          <w:lang w:eastAsia="en-US"/>
        </w:rPr>
      </w:pPr>
      <w:r>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1</w:t>
      </w:r>
      <w:r w:rsidR="00D20858">
        <w:rPr>
          <w:noProof/>
        </w:rPr>
        <w:fldChar w:fldCharType="end"/>
      </w:r>
      <w:r>
        <w:t>.</w:t>
      </w:r>
      <w:r w:rsidRPr="00C32B2B">
        <w:rPr>
          <w:rFonts w:asciiTheme="minorHAnsi" w:eastAsiaTheme="minorHAnsi" w:hAnsiTheme="minorHAnsi" w:cstheme="minorBidi"/>
          <w:lang w:eastAsia="en-US"/>
        </w:rPr>
        <w:t xml:space="preserve"> </w:t>
      </w:r>
      <w:r w:rsidRPr="0027534C">
        <w:rPr>
          <w:rFonts w:asciiTheme="minorHAnsi" w:eastAsiaTheme="minorHAnsi" w:hAnsiTheme="minorHAnsi" w:cstheme="minorBidi"/>
          <w:lang w:eastAsia="en-US"/>
        </w:rPr>
        <w:t>Ekonomik Sınıflandırmaya Göre Altı Aylık Harcama Tutarları  (1.Düzey)</w:t>
      </w:r>
    </w:p>
    <w:tbl>
      <w:tblPr>
        <w:tblW w:w="12986" w:type="dxa"/>
        <w:tblCellMar>
          <w:left w:w="70" w:type="dxa"/>
          <w:right w:w="70" w:type="dxa"/>
        </w:tblCellMar>
        <w:tblLook w:val="04A0" w:firstRow="1" w:lastRow="0" w:firstColumn="1" w:lastColumn="0" w:noHBand="0" w:noVBand="1"/>
      </w:tblPr>
      <w:tblGrid>
        <w:gridCol w:w="1201"/>
        <w:gridCol w:w="3475"/>
        <w:gridCol w:w="2151"/>
        <w:gridCol w:w="1208"/>
        <w:gridCol w:w="1800"/>
        <w:gridCol w:w="1950"/>
        <w:gridCol w:w="1201"/>
      </w:tblGrid>
      <w:tr w:rsidR="00316535" w:rsidTr="00316535">
        <w:trPr>
          <w:trHeight w:val="238"/>
        </w:trPr>
        <w:tc>
          <w:tcPr>
            <w:tcW w:w="1201" w:type="dxa"/>
            <w:vMerge w:val="restart"/>
            <w:tcBorders>
              <w:top w:val="single" w:sz="8" w:space="0" w:color="5B9BD5"/>
              <w:left w:val="single" w:sz="8" w:space="0" w:color="5B9BD5"/>
              <w:bottom w:val="single" w:sz="8" w:space="0" w:color="9CC2E5"/>
              <w:right w:val="nil"/>
            </w:tcBorders>
            <w:shd w:val="clear" w:color="000000" w:fill="5B9BD5"/>
            <w:noWrap/>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KODU</w:t>
            </w:r>
          </w:p>
        </w:tc>
        <w:tc>
          <w:tcPr>
            <w:tcW w:w="3475" w:type="dxa"/>
            <w:vMerge w:val="restart"/>
            <w:tcBorders>
              <w:top w:val="single" w:sz="8" w:space="0" w:color="5B9BD5"/>
              <w:left w:val="nil"/>
              <w:bottom w:val="single" w:sz="8" w:space="0" w:color="9CC2E5"/>
              <w:right w:val="nil"/>
            </w:tcBorders>
            <w:shd w:val="clear" w:color="000000" w:fill="5B9BD5"/>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ÖDENEK TÜRÜ</w:t>
            </w:r>
          </w:p>
        </w:tc>
        <w:tc>
          <w:tcPr>
            <w:tcW w:w="2151" w:type="dxa"/>
            <w:vMerge w:val="restart"/>
            <w:tcBorders>
              <w:top w:val="single" w:sz="8" w:space="0" w:color="5B9BD5"/>
              <w:left w:val="nil"/>
              <w:bottom w:val="nil"/>
              <w:right w:val="nil"/>
            </w:tcBorders>
            <w:shd w:val="clear" w:color="000000" w:fill="5B9BD5"/>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BAŞLANGIÇ ÖDENEĞİ</w:t>
            </w:r>
          </w:p>
        </w:tc>
        <w:tc>
          <w:tcPr>
            <w:tcW w:w="1208" w:type="dxa"/>
            <w:vMerge w:val="restart"/>
            <w:tcBorders>
              <w:top w:val="single" w:sz="8" w:space="0" w:color="5B9BD5"/>
              <w:left w:val="nil"/>
              <w:bottom w:val="single" w:sz="8" w:space="0" w:color="9CC2E5"/>
              <w:right w:val="nil"/>
            </w:tcBorders>
            <w:shd w:val="clear" w:color="000000" w:fill="5B9BD5"/>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EKLEME</w:t>
            </w:r>
          </w:p>
        </w:tc>
        <w:tc>
          <w:tcPr>
            <w:tcW w:w="1800" w:type="dxa"/>
            <w:vMerge w:val="restart"/>
            <w:tcBorders>
              <w:top w:val="single" w:sz="8" w:space="0" w:color="5B9BD5"/>
              <w:left w:val="nil"/>
              <w:bottom w:val="single" w:sz="8" w:space="0" w:color="9CC2E5"/>
              <w:right w:val="nil"/>
            </w:tcBorders>
            <w:shd w:val="clear" w:color="000000" w:fill="5B9BD5"/>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TOPLAM ÖDENEK</w:t>
            </w:r>
          </w:p>
        </w:tc>
        <w:tc>
          <w:tcPr>
            <w:tcW w:w="1950" w:type="dxa"/>
            <w:vMerge w:val="restart"/>
            <w:tcBorders>
              <w:top w:val="single" w:sz="8" w:space="0" w:color="5B9BD5"/>
              <w:left w:val="nil"/>
              <w:bottom w:val="single" w:sz="8" w:space="0" w:color="9CC2E5"/>
              <w:right w:val="nil"/>
            </w:tcBorders>
            <w:shd w:val="clear" w:color="000000" w:fill="5B9BD5"/>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OCAK-HAZİRAN GERÇEKLEŞME</w:t>
            </w:r>
          </w:p>
        </w:tc>
        <w:tc>
          <w:tcPr>
            <w:tcW w:w="1201" w:type="dxa"/>
            <w:vMerge w:val="restart"/>
            <w:tcBorders>
              <w:top w:val="single" w:sz="8" w:space="0" w:color="5B9BD5"/>
              <w:left w:val="nil"/>
              <w:bottom w:val="single" w:sz="8" w:space="0" w:color="9CC2E5"/>
              <w:right w:val="single" w:sz="8" w:space="0" w:color="5B9BD5"/>
            </w:tcBorders>
            <w:shd w:val="clear" w:color="000000" w:fill="5B9BD5"/>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HARCAMA ORANI (%)</w:t>
            </w:r>
          </w:p>
        </w:tc>
      </w:tr>
      <w:tr w:rsidR="00316535" w:rsidTr="00316535">
        <w:trPr>
          <w:trHeight w:val="276"/>
        </w:trPr>
        <w:tc>
          <w:tcPr>
            <w:tcW w:w="1201" w:type="dxa"/>
            <w:vMerge/>
            <w:tcBorders>
              <w:top w:val="single" w:sz="8" w:space="0" w:color="5B9BD5"/>
              <w:left w:val="single" w:sz="8" w:space="0" w:color="5B9BD5"/>
              <w:bottom w:val="single" w:sz="8" w:space="0" w:color="9CC2E5"/>
              <w:right w:val="nil"/>
            </w:tcBorders>
            <w:vAlign w:val="center"/>
            <w:hideMark/>
          </w:tcPr>
          <w:p w:rsidR="00316535" w:rsidRDefault="00316535">
            <w:pPr>
              <w:rPr>
                <w:rFonts w:ascii="Calibri" w:hAnsi="Calibri" w:cs="Calibri"/>
                <w:b/>
                <w:bCs/>
                <w:color w:val="000000"/>
                <w:sz w:val="18"/>
                <w:szCs w:val="18"/>
              </w:rPr>
            </w:pPr>
          </w:p>
        </w:tc>
        <w:tc>
          <w:tcPr>
            <w:tcW w:w="3475" w:type="dxa"/>
            <w:vMerge/>
            <w:tcBorders>
              <w:top w:val="single" w:sz="8" w:space="0" w:color="5B9BD5"/>
              <w:left w:val="nil"/>
              <w:bottom w:val="single" w:sz="8" w:space="0" w:color="9CC2E5"/>
              <w:right w:val="nil"/>
            </w:tcBorders>
            <w:vAlign w:val="center"/>
            <w:hideMark/>
          </w:tcPr>
          <w:p w:rsidR="00316535" w:rsidRDefault="00316535">
            <w:pPr>
              <w:rPr>
                <w:rFonts w:ascii="Calibri" w:hAnsi="Calibri" w:cs="Calibri"/>
                <w:b/>
                <w:bCs/>
                <w:color w:val="000000"/>
                <w:sz w:val="18"/>
                <w:szCs w:val="18"/>
              </w:rPr>
            </w:pPr>
          </w:p>
        </w:tc>
        <w:tc>
          <w:tcPr>
            <w:tcW w:w="2151" w:type="dxa"/>
            <w:vMerge/>
            <w:tcBorders>
              <w:top w:val="single" w:sz="8" w:space="0" w:color="5B9BD5"/>
              <w:left w:val="nil"/>
              <w:bottom w:val="nil"/>
              <w:right w:val="nil"/>
            </w:tcBorders>
            <w:vAlign w:val="center"/>
            <w:hideMark/>
          </w:tcPr>
          <w:p w:rsidR="00316535" w:rsidRDefault="00316535">
            <w:pPr>
              <w:rPr>
                <w:rFonts w:ascii="Calibri" w:hAnsi="Calibri" w:cs="Calibri"/>
                <w:b/>
                <w:bCs/>
                <w:color w:val="000000"/>
                <w:sz w:val="18"/>
                <w:szCs w:val="18"/>
              </w:rPr>
            </w:pPr>
          </w:p>
        </w:tc>
        <w:tc>
          <w:tcPr>
            <w:tcW w:w="1208" w:type="dxa"/>
            <w:vMerge/>
            <w:tcBorders>
              <w:top w:val="single" w:sz="8" w:space="0" w:color="5B9BD5"/>
              <w:left w:val="nil"/>
              <w:bottom w:val="single" w:sz="8" w:space="0" w:color="9CC2E5"/>
              <w:right w:val="nil"/>
            </w:tcBorders>
            <w:vAlign w:val="center"/>
            <w:hideMark/>
          </w:tcPr>
          <w:p w:rsidR="00316535" w:rsidRDefault="00316535">
            <w:pPr>
              <w:rPr>
                <w:rFonts w:ascii="Calibri" w:hAnsi="Calibri" w:cs="Calibri"/>
                <w:b/>
                <w:bCs/>
                <w:color w:val="000000"/>
                <w:sz w:val="18"/>
                <w:szCs w:val="18"/>
              </w:rPr>
            </w:pPr>
          </w:p>
        </w:tc>
        <w:tc>
          <w:tcPr>
            <w:tcW w:w="1800" w:type="dxa"/>
            <w:vMerge/>
            <w:tcBorders>
              <w:top w:val="single" w:sz="8" w:space="0" w:color="5B9BD5"/>
              <w:left w:val="nil"/>
              <w:bottom w:val="single" w:sz="8" w:space="0" w:color="9CC2E5"/>
              <w:right w:val="nil"/>
            </w:tcBorders>
            <w:vAlign w:val="center"/>
            <w:hideMark/>
          </w:tcPr>
          <w:p w:rsidR="00316535" w:rsidRDefault="00316535">
            <w:pPr>
              <w:rPr>
                <w:rFonts w:ascii="Calibri" w:hAnsi="Calibri" w:cs="Calibri"/>
                <w:b/>
                <w:bCs/>
                <w:color w:val="000000"/>
                <w:sz w:val="18"/>
                <w:szCs w:val="18"/>
              </w:rPr>
            </w:pPr>
          </w:p>
        </w:tc>
        <w:tc>
          <w:tcPr>
            <w:tcW w:w="1950" w:type="dxa"/>
            <w:vMerge/>
            <w:tcBorders>
              <w:top w:val="single" w:sz="8" w:space="0" w:color="5B9BD5"/>
              <w:left w:val="nil"/>
              <w:bottom w:val="single" w:sz="8" w:space="0" w:color="9CC2E5"/>
              <w:right w:val="nil"/>
            </w:tcBorders>
            <w:vAlign w:val="center"/>
            <w:hideMark/>
          </w:tcPr>
          <w:p w:rsidR="00316535" w:rsidRDefault="00316535">
            <w:pPr>
              <w:rPr>
                <w:rFonts w:ascii="Calibri" w:hAnsi="Calibri" w:cs="Calibri"/>
                <w:b/>
                <w:bCs/>
                <w:color w:val="000000"/>
                <w:sz w:val="18"/>
                <w:szCs w:val="18"/>
              </w:rPr>
            </w:pPr>
          </w:p>
        </w:tc>
        <w:tc>
          <w:tcPr>
            <w:tcW w:w="1201" w:type="dxa"/>
            <w:vMerge/>
            <w:tcBorders>
              <w:top w:val="single" w:sz="8" w:space="0" w:color="5B9BD5"/>
              <w:left w:val="nil"/>
              <w:bottom w:val="single" w:sz="8" w:space="0" w:color="9CC2E5"/>
              <w:right w:val="single" w:sz="8" w:space="0" w:color="5B9BD5"/>
            </w:tcBorders>
            <w:vAlign w:val="center"/>
            <w:hideMark/>
          </w:tcPr>
          <w:p w:rsidR="00316535" w:rsidRDefault="00316535">
            <w:pPr>
              <w:rPr>
                <w:rFonts w:ascii="Calibri" w:hAnsi="Calibri" w:cs="Calibri"/>
                <w:b/>
                <w:bCs/>
                <w:color w:val="000000"/>
                <w:sz w:val="18"/>
                <w:szCs w:val="18"/>
              </w:rPr>
            </w:pPr>
          </w:p>
        </w:tc>
      </w:tr>
      <w:tr w:rsidR="00316535" w:rsidTr="00316535">
        <w:trPr>
          <w:trHeight w:val="392"/>
        </w:trPr>
        <w:tc>
          <w:tcPr>
            <w:tcW w:w="1201" w:type="dxa"/>
            <w:tcBorders>
              <w:top w:val="nil"/>
              <w:left w:val="single" w:sz="8" w:space="0" w:color="9CC2E5"/>
              <w:bottom w:val="single" w:sz="8" w:space="0" w:color="9CC2E5"/>
              <w:right w:val="single" w:sz="8" w:space="0" w:color="9CC2E5"/>
            </w:tcBorders>
            <w:shd w:val="clear" w:color="auto" w:fill="auto"/>
            <w:noWrap/>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1</w:t>
            </w:r>
          </w:p>
        </w:tc>
        <w:tc>
          <w:tcPr>
            <w:tcW w:w="3475" w:type="dxa"/>
            <w:tcBorders>
              <w:top w:val="nil"/>
              <w:left w:val="nil"/>
              <w:bottom w:val="single" w:sz="8" w:space="0" w:color="9CC2E5"/>
              <w:right w:val="nil"/>
            </w:tcBorders>
            <w:shd w:val="clear" w:color="auto" w:fill="auto"/>
            <w:vAlign w:val="center"/>
            <w:hideMark/>
          </w:tcPr>
          <w:p w:rsidR="00316535" w:rsidRDefault="00316535">
            <w:pPr>
              <w:rPr>
                <w:rFonts w:ascii="Calibri" w:hAnsi="Calibri" w:cs="Calibri"/>
                <w:color w:val="000000"/>
                <w:sz w:val="18"/>
                <w:szCs w:val="18"/>
              </w:rPr>
            </w:pPr>
            <w:r>
              <w:rPr>
                <w:rFonts w:ascii="Calibri" w:hAnsi="Calibri" w:cs="Calibri"/>
                <w:color w:val="000000"/>
                <w:sz w:val="18"/>
                <w:szCs w:val="18"/>
              </w:rPr>
              <w:t>PERSONEL GİDERLERİ</w:t>
            </w:r>
          </w:p>
        </w:tc>
        <w:tc>
          <w:tcPr>
            <w:tcW w:w="2151" w:type="dxa"/>
            <w:tcBorders>
              <w:top w:val="single" w:sz="8" w:space="0" w:color="9CC2E5"/>
              <w:left w:val="single" w:sz="8" w:space="0" w:color="9CC2E5"/>
              <w:bottom w:val="nil"/>
              <w:right w:val="single" w:sz="8" w:space="0" w:color="9CC2E5"/>
            </w:tcBorders>
            <w:shd w:val="clear" w:color="000000" w:fill="FFFFFF"/>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488.271.000</w:t>
            </w:r>
          </w:p>
        </w:tc>
        <w:tc>
          <w:tcPr>
            <w:tcW w:w="1208" w:type="dxa"/>
            <w:tcBorders>
              <w:top w:val="nil"/>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 </w:t>
            </w:r>
          </w:p>
        </w:tc>
        <w:tc>
          <w:tcPr>
            <w:tcW w:w="1800" w:type="dxa"/>
            <w:tcBorders>
              <w:top w:val="nil"/>
              <w:left w:val="nil"/>
              <w:bottom w:val="nil"/>
              <w:right w:val="single" w:sz="8" w:space="0" w:color="9CC2E5"/>
            </w:tcBorders>
            <w:shd w:val="clear" w:color="000000" w:fill="FFFFFF"/>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488.271.000</w:t>
            </w:r>
          </w:p>
        </w:tc>
        <w:tc>
          <w:tcPr>
            <w:tcW w:w="1950" w:type="dxa"/>
            <w:tcBorders>
              <w:top w:val="nil"/>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229.544.816</w:t>
            </w:r>
          </w:p>
        </w:tc>
        <w:tc>
          <w:tcPr>
            <w:tcW w:w="1201" w:type="dxa"/>
            <w:tcBorders>
              <w:top w:val="nil"/>
              <w:left w:val="nil"/>
              <w:bottom w:val="single" w:sz="8" w:space="0" w:color="9CC2E5"/>
              <w:right w:val="single" w:sz="8" w:space="0" w:color="9CC2E5"/>
            </w:tcBorders>
            <w:shd w:val="clear" w:color="auto" w:fill="auto"/>
            <w:noWrap/>
            <w:vAlign w:val="center"/>
            <w:hideMark/>
          </w:tcPr>
          <w:p w:rsidR="00316535" w:rsidRDefault="00316535">
            <w:pPr>
              <w:jc w:val="center"/>
              <w:rPr>
                <w:rFonts w:ascii="Calibri" w:hAnsi="Calibri" w:cs="Calibri"/>
                <w:sz w:val="18"/>
                <w:szCs w:val="18"/>
              </w:rPr>
            </w:pPr>
            <w:r>
              <w:rPr>
                <w:rFonts w:ascii="Calibri" w:hAnsi="Calibri" w:cs="Calibri"/>
                <w:sz w:val="18"/>
                <w:szCs w:val="18"/>
              </w:rPr>
              <w:t>47,0%</w:t>
            </w:r>
          </w:p>
        </w:tc>
      </w:tr>
      <w:tr w:rsidR="00316535" w:rsidTr="00316535">
        <w:trPr>
          <w:trHeight w:val="523"/>
        </w:trPr>
        <w:tc>
          <w:tcPr>
            <w:tcW w:w="1201" w:type="dxa"/>
            <w:tcBorders>
              <w:top w:val="nil"/>
              <w:left w:val="single" w:sz="8" w:space="0" w:color="9CC2E5"/>
              <w:bottom w:val="single" w:sz="8" w:space="0" w:color="9CC2E5"/>
              <w:right w:val="single" w:sz="8" w:space="0" w:color="9CC2E5"/>
            </w:tcBorders>
            <w:shd w:val="clear" w:color="000000" w:fill="DEEAF6"/>
            <w:noWrap/>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2</w:t>
            </w:r>
          </w:p>
        </w:tc>
        <w:tc>
          <w:tcPr>
            <w:tcW w:w="3475" w:type="dxa"/>
            <w:tcBorders>
              <w:top w:val="nil"/>
              <w:left w:val="nil"/>
              <w:bottom w:val="single" w:sz="8" w:space="0" w:color="9CC2E5"/>
              <w:right w:val="nil"/>
            </w:tcBorders>
            <w:shd w:val="clear" w:color="000000" w:fill="DEEAF6"/>
            <w:vAlign w:val="center"/>
            <w:hideMark/>
          </w:tcPr>
          <w:p w:rsidR="00316535" w:rsidRDefault="00316535">
            <w:pPr>
              <w:rPr>
                <w:rFonts w:ascii="Calibri" w:hAnsi="Calibri" w:cs="Calibri"/>
                <w:color w:val="000000"/>
                <w:sz w:val="18"/>
                <w:szCs w:val="18"/>
              </w:rPr>
            </w:pPr>
            <w:r>
              <w:rPr>
                <w:rFonts w:ascii="Calibri" w:hAnsi="Calibri" w:cs="Calibri"/>
                <w:color w:val="000000"/>
                <w:sz w:val="18"/>
                <w:szCs w:val="18"/>
              </w:rPr>
              <w:t>SOSYAL GÜVENLİK KURUMLARINA DEVLET PRİMİ GİDERLERİ</w:t>
            </w:r>
          </w:p>
        </w:tc>
        <w:tc>
          <w:tcPr>
            <w:tcW w:w="2151" w:type="dxa"/>
            <w:tcBorders>
              <w:top w:val="single" w:sz="8" w:space="0" w:color="9CC2E5"/>
              <w:left w:val="single" w:sz="8" w:space="0" w:color="9CC2E5"/>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45.431.000</w:t>
            </w:r>
          </w:p>
        </w:tc>
        <w:tc>
          <w:tcPr>
            <w:tcW w:w="1208"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 </w:t>
            </w:r>
          </w:p>
        </w:tc>
        <w:tc>
          <w:tcPr>
            <w:tcW w:w="1800"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45.431.000</w:t>
            </w:r>
          </w:p>
        </w:tc>
        <w:tc>
          <w:tcPr>
            <w:tcW w:w="1950"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22.136.395</w:t>
            </w:r>
          </w:p>
        </w:tc>
        <w:tc>
          <w:tcPr>
            <w:tcW w:w="1201" w:type="dxa"/>
            <w:tcBorders>
              <w:top w:val="nil"/>
              <w:left w:val="nil"/>
              <w:bottom w:val="single" w:sz="8" w:space="0" w:color="9CC2E5"/>
              <w:right w:val="single" w:sz="8" w:space="0" w:color="9CC2E5"/>
            </w:tcBorders>
            <w:shd w:val="clear" w:color="000000" w:fill="DCE6F1"/>
            <w:noWrap/>
            <w:vAlign w:val="center"/>
            <w:hideMark/>
          </w:tcPr>
          <w:p w:rsidR="00316535" w:rsidRDefault="00316535">
            <w:pPr>
              <w:jc w:val="center"/>
              <w:rPr>
                <w:rFonts w:ascii="Calibri" w:hAnsi="Calibri" w:cs="Calibri"/>
                <w:sz w:val="18"/>
                <w:szCs w:val="18"/>
              </w:rPr>
            </w:pPr>
            <w:r>
              <w:rPr>
                <w:rFonts w:ascii="Calibri" w:hAnsi="Calibri" w:cs="Calibri"/>
                <w:sz w:val="18"/>
                <w:szCs w:val="18"/>
              </w:rPr>
              <w:t>48,7%</w:t>
            </w:r>
          </w:p>
        </w:tc>
      </w:tr>
      <w:tr w:rsidR="00316535" w:rsidTr="00316535">
        <w:trPr>
          <w:trHeight w:val="392"/>
        </w:trPr>
        <w:tc>
          <w:tcPr>
            <w:tcW w:w="1201" w:type="dxa"/>
            <w:tcBorders>
              <w:top w:val="nil"/>
              <w:left w:val="single" w:sz="8" w:space="0" w:color="9CC2E5"/>
              <w:bottom w:val="single" w:sz="8" w:space="0" w:color="9CC2E5"/>
              <w:right w:val="single" w:sz="8" w:space="0" w:color="9CC2E5"/>
            </w:tcBorders>
            <w:shd w:val="clear" w:color="auto" w:fill="auto"/>
            <w:noWrap/>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3</w:t>
            </w:r>
          </w:p>
        </w:tc>
        <w:tc>
          <w:tcPr>
            <w:tcW w:w="3475" w:type="dxa"/>
            <w:tcBorders>
              <w:top w:val="nil"/>
              <w:left w:val="nil"/>
              <w:bottom w:val="single" w:sz="8" w:space="0" w:color="9CC2E5"/>
              <w:right w:val="nil"/>
            </w:tcBorders>
            <w:shd w:val="clear" w:color="000000" w:fill="FFFFFF"/>
            <w:vAlign w:val="center"/>
            <w:hideMark/>
          </w:tcPr>
          <w:p w:rsidR="00316535" w:rsidRDefault="00316535">
            <w:pPr>
              <w:rPr>
                <w:rFonts w:ascii="Calibri" w:hAnsi="Calibri" w:cs="Calibri"/>
                <w:color w:val="000000"/>
                <w:sz w:val="18"/>
                <w:szCs w:val="18"/>
              </w:rPr>
            </w:pPr>
            <w:r>
              <w:rPr>
                <w:rFonts w:ascii="Calibri" w:hAnsi="Calibri" w:cs="Calibri"/>
                <w:color w:val="000000"/>
                <w:sz w:val="18"/>
                <w:szCs w:val="18"/>
              </w:rPr>
              <w:t>MAL VE HİZMET ALIM GİDERLERİ</w:t>
            </w:r>
          </w:p>
        </w:tc>
        <w:tc>
          <w:tcPr>
            <w:tcW w:w="2151" w:type="dxa"/>
            <w:tcBorders>
              <w:top w:val="single" w:sz="8" w:space="0" w:color="9CC2E5"/>
              <w:left w:val="single" w:sz="8" w:space="0" w:color="9CC2E5"/>
              <w:bottom w:val="nil"/>
              <w:right w:val="single" w:sz="8" w:space="0" w:color="9CC2E5"/>
            </w:tcBorders>
            <w:shd w:val="clear" w:color="000000" w:fill="FFFFFF"/>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72.981.000</w:t>
            </w:r>
          </w:p>
        </w:tc>
        <w:tc>
          <w:tcPr>
            <w:tcW w:w="1208"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56.160.000</w:t>
            </w:r>
          </w:p>
        </w:tc>
        <w:tc>
          <w:tcPr>
            <w:tcW w:w="1800" w:type="dxa"/>
            <w:tcBorders>
              <w:top w:val="single" w:sz="8" w:space="0" w:color="9CC2E5"/>
              <w:left w:val="nil"/>
              <w:bottom w:val="nil"/>
              <w:right w:val="single" w:sz="8" w:space="0" w:color="9CC2E5"/>
            </w:tcBorders>
            <w:shd w:val="clear" w:color="000000" w:fill="FFFFFF"/>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129.141.000</w:t>
            </w:r>
          </w:p>
        </w:tc>
        <w:tc>
          <w:tcPr>
            <w:tcW w:w="1950"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82.802.407</w:t>
            </w:r>
          </w:p>
        </w:tc>
        <w:tc>
          <w:tcPr>
            <w:tcW w:w="1201" w:type="dxa"/>
            <w:tcBorders>
              <w:top w:val="nil"/>
              <w:left w:val="nil"/>
              <w:bottom w:val="single" w:sz="8" w:space="0" w:color="9CC2E5"/>
              <w:right w:val="single" w:sz="8" w:space="0" w:color="9CC2E5"/>
            </w:tcBorders>
            <w:shd w:val="clear" w:color="auto" w:fill="auto"/>
            <w:noWrap/>
            <w:vAlign w:val="center"/>
            <w:hideMark/>
          </w:tcPr>
          <w:p w:rsidR="00316535" w:rsidRDefault="00316535">
            <w:pPr>
              <w:jc w:val="center"/>
              <w:rPr>
                <w:rFonts w:ascii="Calibri" w:hAnsi="Calibri" w:cs="Calibri"/>
                <w:sz w:val="18"/>
                <w:szCs w:val="18"/>
              </w:rPr>
            </w:pPr>
            <w:r>
              <w:rPr>
                <w:rFonts w:ascii="Calibri" w:hAnsi="Calibri" w:cs="Calibri"/>
                <w:sz w:val="18"/>
                <w:szCs w:val="18"/>
              </w:rPr>
              <w:t>64,1%</w:t>
            </w:r>
          </w:p>
        </w:tc>
      </w:tr>
      <w:tr w:rsidR="00316535" w:rsidTr="00316535">
        <w:trPr>
          <w:trHeight w:val="392"/>
        </w:trPr>
        <w:tc>
          <w:tcPr>
            <w:tcW w:w="1201" w:type="dxa"/>
            <w:tcBorders>
              <w:top w:val="nil"/>
              <w:left w:val="single" w:sz="8" w:space="0" w:color="9CC2E5"/>
              <w:bottom w:val="single" w:sz="8" w:space="0" w:color="9CC2E5"/>
              <w:right w:val="single" w:sz="8" w:space="0" w:color="9CC2E5"/>
            </w:tcBorders>
            <w:shd w:val="clear" w:color="000000" w:fill="DEEAF6"/>
            <w:noWrap/>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5</w:t>
            </w:r>
          </w:p>
        </w:tc>
        <w:tc>
          <w:tcPr>
            <w:tcW w:w="3475" w:type="dxa"/>
            <w:tcBorders>
              <w:top w:val="nil"/>
              <w:left w:val="nil"/>
              <w:bottom w:val="single" w:sz="8" w:space="0" w:color="9CC2E5"/>
              <w:right w:val="nil"/>
            </w:tcBorders>
            <w:shd w:val="clear" w:color="000000" w:fill="DEEAF6"/>
            <w:vAlign w:val="center"/>
            <w:hideMark/>
          </w:tcPr>
          <w:p w:rsidR="00316535" w:rsidRDefault="00316535">
            <w:pPr>
              <w:rPr>
                <w:rFonts w:ascii="Calibri" w:hAnsi="Calibri" w:cs="Calibri"/>
                <w:color w:val="000000"/>
                <w:sz w:val="18"/>
                <w:szCs w:val="18"/>
              </w:rPr>
            </w:pPr>
            <w:r>
              <w:rPr>
                <w:rFonts w:ascii="Calibri" w:hAnsi="Calibri" w:cs="Calibri"/>
                <w:color w:val="000000"/>
                <w:sz w:val="18"/>
                <w:szCs w:val="18"/>
              </w:rPr>
              <w:t>CARİ TRANSFERLER</w:t>
            </w:r>
          </w:p>
        </w:tc>
        <w:tc>
          <w:tcPr>
            <w:tcW w:w="2151" w:type="dxa"/>
            <w:tcBorders>
              <w:top w:val="single" w:sz="8" w:space="0" w:color="9CC2E5"/>
              <w:left w:val="single" w:sz="8" w:space="0" w:color="9CC2E5"/>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67.528.000</w:t>
            </w:r>
          </w:p>
        </w:tc>
        <w:tc>
          <w:tcPr>
            <w:tcW w:w="1208"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 </w:t>
            </w:r>
          </w:p>
        </w:tc>
        <w:tc>
          <w:tcPr>
            <w:tcW w:w="1800"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67.528.000</w:t>
            </w:r>
          </w:p>
        </w:tc>
        <w:tc>
          <w:tcPr>
            <w:tcW w:w="1950"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54.569.453</w:t>
            </w:r>
          </w:p>
        </w:tc>
        <w:tc>
          <w:tcPr>
            <w:tcW w:w="1201" w:type="dxa"/>
            <w:tcBorders>
              <w:top w:val="nil"/>
              <w:left w:val="nil"/>
              <w:bottom w:val="single" w:sz="8" w:space="0" w:color="9CC2E5"/>
              <w:right w:val="single" w:sz="8" w:space="0" w:color="9CC2E5"/>
            </w:tcBorders>
            <w:shd w:val="clear" w:color="000000" w:fill="DCE6F1"/>
            <w:noWrap/>
            <w:vAlign w:val="center"/>
            <w:hideMark/>
          </w:tcPr>
          <w:p w:rsidR="00316535" w:rsidRDefault="00316535">
            <w:pPr>
              <w:jc w:val="center"/>
              <w:rPr>
                <w:rFonts w:ascii="Calibri" w:hAnsi="Calibri" w:cs="Calibri"/>
                <w:sz w:val="18"/>
                <w:szCs w:val="18"/>
              </w:rPr>
            </w:pPr>
            <w:r>
              <w:rPr>
                <w:rFonts w:ascii="Calibri" w:hAnsi="Calibri" w:cs="Calibri"/>
                <w:sz w:val="18"/>
                <w:szCs w:val="18"/>
              </w:rPr>
              <w:t>80,8%</w:t>
            </w:r>
          </w:p>
        </w:tc>
      </w:tr>
      <w:tr w:rsidR="00316535" w:rsidTr="00316535">
        <w:trPr>
          <w:trHeight w:val="392"/>
        </w:trPr>
        <w:tc>
          <w:tcPr>
            <w:tcW w:w="1201" w:type="dxa"/>
            <w:tcBorders>
              <w:top w:val="nil"/>
              <w:left w:val="single" w:sz="8" w:space="0" w:color="9CC2E5"/>
              <w:bottom w:val="single" w:sz="8" w:space="0" w:color="9CC2E5"/>
              <w:right w:val="single" w:sz="8" w:space="0" w:color="9CC2E5"/>
            </w:tcBorders>
            <w:shd w:val="clear" w:color="auto" w:fill="auto"/>
            <w:noWrap/>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6</w:t>
            </w:r>
          </w:p>
        </w:tc>
        <w:tc>
          <w:tcPr>
            <w:tcW w:w="3475" w:type="dxa"/>
            <w:tcBorders>
              <w:top w:val="nil"/>
              <w:left w:val="nil"/>
              <w:bottom w:val="single" w:sz="8" w:space="0" w:color="9CC2E5"/>
              <w:right w:val="nil"/>
            </w:tcBorders>
            <w:shd w:val="clear" w:color="000000" w:fill="FFFFFF"/>
            <w:vAlign w:val="center"/>
            <w:hideMark/>
          </w:tcPr>
          <w:p w:rsidR="00316535" w:rsidRDefault="00316535">
            <w:pPr>
              <w:rPr>
                <w:rFonts w:ascii="Calibri" w:hAnsi="Calibri" w:cs="Calibri"/>
                <w:color w:val="000000"/>
                <w:sz w:val="18"/>
                <w:szCs w:val="18"/>
              </w:rPr>
            </w:pPr>
            <w:r>
              <w:rPr>
                <w:rFonts w:ascii="Calibri" w:hAnsi="Calibri" w:cs="Calibri"/>
                <w:color w:val="000000"/>
                <w:sz w:val="18"/>
                <w:szCs w:val="18"/>
              </w:rPr>
              <w:t>SERMAYE GİDERLERİ</w:t>
            </w:r>
          </w:p>
        </w:tc>
        <w:tc>
          <w:tcPr>
            <w:tcW w:w="2151" w:type="dxa"/>
            <w:tcBorders>
              <w:top w:val="single" w:sz="8" w:space="0" w:color="9CC2E5"/>
              <w:left w:val="single" w:sz="8" w:space="0" w:color="9CC2E5"/>
              <w:bottom w:val="nil"/>
              <w:right w:val="single" w:sz="8" w:space="0" w:color="9CC2E5"/>
            </w:tcBorders>
            <w:shd w:val="clear" w:color="000000" w:fill="FFFFFF"/>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50.000.000</w:t>
            </w:r>
          </w:p>
        </w:tc>
        <w:tc>
          <w:tcPr>
            <w:tcW w:w="1208"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 </w:t>
            </w:r>
          </w:p>
        </w:tc>
        <w:tc>
          <w:tcPr>
            <w:tcW w:w="1800" w:type="dxa"/>
            <w:tcBorders>
              <w:top w:val="single" w:sz="8" w:space="0" w:color="9CC2E5"/>
              <w:left w:val="nil"/>
              <w:bottom w:val="nil"/>
              <w:right w:val="single" w:sz="8" w:space="0" w:color="9CC2E5"/>
            </w:tcBorders>
            <w:shd w:val="clear" w:color="000000" w:fill="FFFFFF"/>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50.000.000</w:t>
            </w:r>
          </w:p>
        </w:tc>
        <w:tc>
          <w:tcPr>
            <w:tcW w:w="1950" w:type="dxa"/>
            <w:tcBorders>
              <w:top w:val="single" w:sz="8" w:space="0" w:color="9CC2E5"/>
              <w:left w:val="nil"/>
              <w:bottom w:val="nil"/>
              <w:right w:val="single" w:sz="8" w:space="0" w:color="9CC2E5"/>
            </w:tcBorders>
            <w:shd w:val="clear" w:color="000000" w:fill="DEEAF6"/>
            <w:vAlign w:val="center"/>
            <w:hideMark/>
          </w:tcPr>
          <w:p w:rsidR="00316535" w:rsidRDefault="00316535">
            <w:pPr>
              <w:jc w:val="center"/>
              <w:rPr>
                <w:rFonts w:ascii="Calibri" w:hAnsi="Calibri" w:cs="Calibri"/>
                <w:color w:val="000000"/>
                <w:sz w:val="18"/>
                <w:szCs w:val="18"/>
              </w:rPr>
            </w:pPr>
            <w:r>
              <w:rPr>
                <w:rFonts w:ascii="Calibri" w:hAnsi="Calibri" w:cs="Calibri"/>
                <w:color w:val="000000"/>
                <w:sz w:val="18"/>
                <w:szCs w:val="18"/>
              </w:rPr>
              <w:t>38.580.944</w:t>
            </w:r>
          </w:p>
        </w:tc>
        <w:tc>
          <w:tcPr>
            <w:tcW w:w="1201" w:type="dxa"/>
            <w:tcBorders>
              <w:top w:val="nil"/>
              <w:left w:val="nil"/>
              <w:bottom w:val="single" w:sz="8" w:space="0" w:color="9CC2E5"/>
              <w:right w:val="single" w:sz="8" w:space="0" w:color="9CC2E5"/>
            </w:tcBorders>
            <w:shd w:val="clear" w:color="auto" w:fill="auto"/>
            <w:noWrap/>
            <w:vAlign w:val="center"/>
            <w:hideMark/>
          </w:tcPr>
          <w:p w:rsidR="00316535" w:rsidRDefault="00316535">
            <w:pPr>
              <w:jc w:val="center"/>
              <w:rPr>
                <w:rFonts w:ascii="Calibri" w:hAnsi="Calibri" w:cs="Calibri"/>
                <w:sz w:val="18"/>
                <w:szCs w:val="18"/>
              </w:rPr>
            </w:pPr>
            <w:r>
              <w:rPr>
                <w:rFonts w:ascii="Calibri" w:hAnsi="Calibri" w:cs="Calibri"/>
                <w:sz w:val="18"/>
                <w:szCs w:val="18"/>
              </w:rPr>
              <w:t>77,2%</w:t>
            </w:r>
          </w:p>
        </w:tc>
      </w:tr>
      <w:tr w:rsidR="00316535" w:rsidTr="00316535">
        <w:trPr>
          <w:trHeight w:val="345"/>
        </w:trPr>
        <w:tc>
          <w:tcPr>
            <w:tcW w:w="4676" w:type="dxa"/>
            <w:gridSpan w:val="2"/>
            <w:tcBorders>
              <w:top w:val="single" w:sz="8" w:space="0" w:color="9CC2E5"/>
              <w:left w:val="single" w:sz="8" w:space="0" w:color="9CC2E5"/>
              <w:bottom w:val="single" w:sz="8" w:space="0" w:color="95B3D7"/>
              <w:right w:val="single" w:sz="8" w:space="0" w:color="9CC2E5"/>
            </w:tcBorders>
            <w:shd w:val="clear" w:color="000000" w:fill="DEEAF6"/>
            <w:vAlign w:val="center"/>
            <w:hideMark/>
          </w:tcPr>
          <w:p w:rsidR="00316535" w:rsidRDefault="00316535">
            <w:pPr>
              <w:rPr>
                <w:rFonts w:ascii="Calibri" w:hAnsi="Calibri" w:cs="Calibri"/>
                <w:b/>
                <w:bCs/>
                <w:color w:val="000000"/>
                <w:sz w:val="18"/>
                <w:szCs w:val="18"/>
              </w:rPr>
            </w:pPr>
            <w:r>
              <w:rPr>
                <w:rFonts w:ascii="Calibri" w:hAnsi="Calibri" w:cs="Calibri"/>
                <w:b/>
                <w:bCs/>
                <w:color w:val="000000"/>
                <w:sz w:val="18"/>
                <w:szCs w:val="18"/>
              </w:rPr>
              <w:t xml:space="preserve">                        TOPLAM</w:t>
            </w:r>
          </w:p>
        </w:tc>
        <w:tc>
          <w:tcPr>
            <w:tcW w:w="2151" w:type="dxa"/>
            <w:tcBorders>
              <w:top w:val="nil"/>
              <w:left w:val="nil"/>
              <w:bottom w:val="single" w:sz="8" w:space="0" w:color="95B3D7"/>
              <w:right w:val="single" w:sz="8" w:space="0" w:color="9CC2E5"/>
            </w:tcBorders>
            <w:shd w:val="clear" w:color="000000" w:fill="DEEAF6"/>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724.211.000</w:t>
            </w:r>
          </w:p>
        </w:tc>
        <w:tc>
          <w:tcPr>
            <w:tcW w:w="1208" w:type="dxa"/>
            <w:tcBorders>
              <w:top w:val="nil"/>
              <w:left w:val="nil"/>
              <w:bottom w:val="single" w:sz="8" w:space="0" w:color="95B3D7"/>
              <w:right w:val="single" w:sz="8" w:space="0" w:color="9CC2E5"/>
            </w:tcBorders>
            <w:shd w:val="clear" w:color="000000" w:fill="DEEAF6"/>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56.160.000</w:t>
            </w:r>
          </w:p>
        </w:tc>
        <w:tc>
          <w:tcPr>
            <w:tcW w:w="1800" w:type="dxa"/>
            <w:tcBorders>
              <w:top w:val="nil"/>
              <w:left w:val="nil"/>
              <w:bottom w:val="single" w:sz="8" w:space="0" w:color="95B3D7"/>
              <w:right w:val="single" w:sz="8" w:space="0" w:color="9CC2E5"/>
            </w:tcBorders>
            <w:shd w:val="clear" w:color="000000" w:fill="DEEAF6"/>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780.371.000</w:t>
            </w:r>
          </w:p>
        </w:tc>
        <w:tc>
          <w:tcPr>
            <w:tcW w:w="1950" w:type="dxa"/>
            <w:tcBorders>
              <w:top w:val="nil"/>
              <w:left w:val="nil"/>
              <w:bottom w:val="single" w:sz="8" w:space="0" w:color="95B3D7"/>
              <w:right w:val="single" w:sz="8" w:space="0" w:color="9CC2E5"/>
            </w:tcBorders>
            <w:shd w:val="clear" w:color="000000" w:fill="DEEAF6"/>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427.634.016</w:t>
            </w:r>
          </w:p>
        </w:tc>
        <w:tc>
          <w:tcPr>
            <w:tcW w:w="1201" w:type="dxa"/>
            <w:tcBorders>
              <w:top w:val="nil"/>
              <w:left w:val="nil"/>
              <w:bottom w:val="single" w:sz="8" w:space="0" w:color="95B3D7"/>
              <w:right w:val="single" w:sz="8" w:space="0" w:color="9CC2E5"/>
            </w:tcBorders>
            <w:shd w:val="clear" w:color="000000" w:fill="DEEAF6"/>
            <w:noWrap/>
            <w:vAlign w:val="center"/>
            <w:hideMark/>
          </w:tcPr>
          <w:p w:rsidR="00316535" w:rsidRDefault="00316535">
            <w:pPr>
              <w:jc w:val="center"/>
              <w:rPr>
                <w:rFonts w:ascii="Calibri" w:hAnsi="Calibri" w:cs="Calibri"/>
                <w:b/>
                <w:bCs/>
                <w:color w:val="000000"/>
                <w:sz w:val="18"/>
                <w:szCs w:val="18"/>
              </w:rPr>
            </w:pPr>
            <w:r>
              <w:rPr>
                <w:rFonts w:ascii="Calibri" w:hAnsi="Calibri" w:cs="Calibri"/>
                <w:b/>
                <w:bCs/>
                <w:color w:val="000000"/>
                <w:sz w:val="18"/>
                <w:szCs w:val="18"/>
              </w:rPr>
              <w:t>54,8%</w:t>
            </w:r>
          </w:p>
        </w:tc>
      </w:tr>
    </w:tbl>
    <w:p w:rsidR="002A4E19" w:rsidRDefault="002A4E19" w:rsidP="00C32B2B">
      <w:pPr>
        <w:pStyle w:val="ResimYazs"/>
      </w:pPr>
      <w:r>
        <w:br w:type="page"/>
      </w:r>
      <w:r w:rsidR="00C32B2B" w:rsidRPr="0027534C">
        <w:rPr>
          <w:rFonts w:eastAsiaTheme="minorHAnsi"/>
          <w:noProof/>
        </w:rPr>
        <mc:AlternateContent>
          <mc:Choice Requires="wps">
            <w:drawing>
              <wp:anchor distT="0" distB="0" distL="114300" distR="114300" simplePos="0" relativeHeight="251668480" behindDoc="0" locked="0" layoutInCell="1" allowOverlap="1" wp14:anchorId="12DA160A" wp14:editId="538C2D10">
                <wp:simplePos x="0" y="0"/>
                <wp:positionH relativeFrom="margin">
                  <wp:align>center</wp:align>
                </wp:positionH>
                <wp:positionV relativeFrom="margin">
                  <wp:posOffset>171450</wp:posOffset>
                </wp:positionV>
                <wp:extent cx="5327650" cy="870585"/>
                <wp:effectExtent l="0" t="0" r="25400" b="24765"/>
                <wp:wrapSquare wrapText="bothSides"/>
                <wp:docPr id="17" name="Unvan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7650" cy="870585"/>
                        </a:xfrm>
                        <a:prstGeom prst="roundRect">
                          <a:avLst/>
                        </a:prstGeom>
                        <a:solidFill>
                          <a:srgbClr val="5B9BD5"/>
                        </a:solidFill>
                        <a:ln w="12700" cap="flat" cmpd="sng" algn="ctr">
                          <a:solidFill>
                            <a:sysClr val="window" lastClr="FFFFFF"/>
                          </a:solidFill>
                          <a:prstDash val="solid"/>
                          <a:miter lim="800000"/>
                        </a:ln>
                        <a:effectLst/>
                      </wps:spPr>
                      <wps:txbx>
                        <w:txbxContent>
                          <w:p w:rsidR="00A950AE" w:rsidRPr="00734DC4" w:rsidRDefault="00A950AE" w:rsidP="00C32B2B">
                            <w:pPr>
                              <w:widowControl w:val="0"/>
                              <w:autoSpaceDE w:val="0"/>
                              <w:autoSpaceDN w:val="0"/>
                              <w:spacing w:before="100"/>
                              <w:ind w:left="1096"/>
                              <w:jc w:val="center"/>
                              <w:outlineLvl w:val="0"/>
                              <w:rPr>
                                <w:rFonts w:ascii="Cambria" w:eastAsia="Cambria" w:hAnsi="Cambria" w:cs="Cambria"/>
                                <w:b/>
                                <w:bCs/>
                                <w:sz w:val="36"/>
                                <w:szCs w:val="36"/>
                                <w:lang w:val="en-US"/>
                              </w:rPr>
                            </w:pPr>
                            <w:bookmarkStart w:id="0" w:name="_Toc77325024"/>
                            <w:bookmarkStart w:id="1" w:name="_Toc109824380"/>
                            <w:bookmarkStart w:id="2" w:name="_Toc109824394"/>
                            <w:bookmarkStart w:id="3" w:name="_Toc140659648"/>
                            <w:bookmarkStart w:id="4" w:name="_Toc140659680"/>
                            <w:bookmarkStart w:id="5" w:name="_Toc140659736"/>
                            <w:bookmarkStart w:id="6" w:name="_Toc140659840"/>
                            <w:bookmarkStart w:id="7" w:name="_Toc141785580"/>
                            <w:bookmarkStart w:id="8" w:name="_Toc141785978"/>
                            <w:bookmarkStart w:id="9" w:name="_Toc141786754"/>
                            <w:bookmarkStart w:id="10" w:name="_Toc141788298"/>
                            <w:bookmarkStart w:id="11" w:name="_Toc141790335"/>
                            <w:bookmarkStart w:id="12" w:name="_Toc170899510"/>
                            <w:bookmarkStart w:id="13" w:name="_Toc170902617"/>
                            <w:bookmarkStart w:id="14" w:name="_Toc173327259"/>
                            <w:bookmarkStart w:id="15" w:name="_Toc203997163"/>
                            <w:bookmarkStart w:id="16" w:name="_Toc203998712"/>
                            <w:bookmarkStart w:id="17" w:name="_Toc204001791"/>
                            <w:bookmarkStart w:id="18" w:name="_Toc204004870"/>
                            <w:bookmarkStart w:id="19" w:name="_Toc204074409"/>
                            <w:r w:rsidRPr="00734DC4">
                              <w:rPr>
                                <w:rFonts w:ascii="Cambria" w:eastAsia="Cambria" w:hAnsi="Cambria" w:cs="Cambria"/>
                                <w:b/>
                                <w:bCs/>
                                <w:sz w:val="36"/>
                                <w:szCs w:val="36"/>
                                <w:lang w:val="en-US"/>
                              </w:rPr>
                              <w:t>BÜTÇE GİDERLERİ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A950AE" w:rsidRPr="00734DC4" w:rsidRDefault="00A950AE" w:rsidP="00C32B2B">
                            <w:pPr>
                              <w:pStyle w:val="Balk2"/>
                              <w:jc w:val="center"/>
                              <w:rPr>
                                <w:b w:val="0"/>
                                <w:color w:val="1F4E79" w:themeColor="accent1" w:themeShade="8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DA160A" id="Unvan 1" o:spid="_x0000_s1027" style="position:absolute;margin-left:0;margin-top:13.5pt;width:419.5pt;height:68.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" fillcolor="#5b9bd5" strokecolor="window" strokeweight="1pt">
                <v:stroke joinstyle="miter"/>
                <v:path arrowok="t"/>
                <o:lock v:ext="edit" grouping="t"/>
                <v:textbox>
                  <w:txbxContent>
                    <w:p w:rsidR="00A950AE" w:rsidRPr="00734DC4" w:rsidRDefault="00A950AE" w:rsidP="00C32B2B">
                      <w:pPr>
                        <w:widowControl w:val="0"/>
                        <w:autoSpaceDE w:val="0"/>
                        <w:autoSpaceDN w:val="0"/>
                        <w:spacing w:before="100"/>
                        <w:ind w:left="1096"/>
                        <w:jc w:val="center"/>
                        <w:outlineLvl w:val="0"/>
                        <w:rPr>
                          <w:rFonts w:ascii="Cambria" w:eastAsia="Cambria" w:hAnsi="Cambria" w:cs="Cambria"/>
                          <w:b/>
                          <w:bCs/>
                          <w:sz w:val="36"/>
                          <w:szCs w:val="36"/>
                          <w:lang w:val="en-US"/>
                        </w:rPr>
                      </w:pPr>
                      <w:bookmarkStart w:id="20" w:name="_Toc77325024"/>
                      <w:bookmarkStart w:id="21" w:name="_Toc109824380"/>
                      <w:bookmarkStart w:id="22" w:name="_Toc109824394"/>
                      <w:bookmarkStart w:id="23" w:name="_Toc140659648"/>
                      <w:bookmarkStart w:id="24" w:name="_Toc140659680"/>
                      <w:bookmarkStart w:id="25" w:name="_Toc140659736"/>
                      <w:bookmarkStart w:id="26" w:name="_Toc140659840"/>
                      <w:bookmarkStart w:id="27" w:name="_Toc141785580"/>
                      <w:bookmarkStart w:id="28" w:name="_Toc141785978"/>
                      <w:bookmarkStart w:id="29" w:name="_Toc141786754"/>
                      <w:bookmarkStart w:id="30" w:name="_Toc141788298"/>
                      <w:bookmarkStart w:id="31" w:name="_Toc141790335"/>
                      <w:bookmarkStart w:id="32" w:name="_Toc170899510"/>
                      <w:bookmarkStart w:id="33" w:name="_Toc170902617"/>
                      <w:bookmarkStart w:id="34" w:name="_Toc173327259"/>
                      <w:bookmarkStart w:id="35" w:name="_Toc203997163"/>
                      <w:bookmarkStart w:id="36" w:name="_Toc203998712"/>
                      <w:bookmarkStart w:id="37" w:name="_Toc204001791"/>
                      <w:bookmarkStart w:id="38" w:name="_Toc204004870"/>
                      <w:bookmarkStart w:id="39" w:name="_Toc204074409"/>
                      <w:r w:rsidRPr="00734DC4">
                        <w:rPr>
                          <w:rFonts w:ascii="Cambria" w:eastAsia="Cambria" w:hAnsi="Cambria" w:cs="Cambria"/>
                          <w:b/>
                          <w:bCs/>
                          <w:sz w:val="36"/>
                          <w:szCs w:val="36"/>
                          <w:lang w:val="en-US"/>
                        </w:rPr>
                        <w:t>BÜTÇE GİDERLERİ</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A950AE" w:rsidRPr="00734DC4" w:rsidRDefault="00A950AE" w:rsidP="00C32B2B">
                      <w:pPr>
                        <w:pStyle w:val="Balk2"/>
                        <w:jc w:val="center"/>
                        <w:rPr>
                          <w:b w:val="0"/>
                          <w:color w:val="1F4E79" w:themeColor="accent1" w:themeShade="80"/>
                        </w:rPr>
                      </w:pPr>
                    </w:p>
                  </w:txbxContent>
                </v:textbox>
                <w10:wrap type="square" anchorx="margin" anchory="margin"/>
              </v:roundrect>
            </w:pict>
          </mc:Fallback>
        </mc:AlternateContent>
      </w:r>
    </w:p>
    <w:p w:rsidR="00C32B2B" w:rsidRPr="0027534C" w:rsidRDefault="00C32B2B" w:rsidP="00C32B2B">
      <w:pPr>
        <w:spacing w:after="160" w:line="259" w:lineRule="auto"/>
        <w:rPr>
          <w:rFonts w:eastAsiaTheme="minorHAnsi"/>
          <w:lang w:eastAsia="en-US"/>
        </w:rPr>
      </w:pPr>
      <w:r w:rsidRPr="0027534C">
        <w:rPr>
          <w:rFonts w:eastAsiaTheme="minorHAnsi"/>
          <w:lang w:eastAsia="en-US"/>
        </w:rPr>
        <w:lastRenderedPageBreak/>
        <w:t>Ekonomik sınıflandırmaya göre 202</w:t>
      </w:r>
      <w:r w:rsidR="006674DB">
        <w:rPr>
          <w:rFonts w:eastAsiaTheme="minorHAnsi"/>
          <w:lang w:eastAsia="en-US"/>
        </w:rPr>
        <w:t>5</w:t>
      </w:r>
      <w:r w:rsidRPr="0027534C">
        <w:rPr>
          <w:rFonts w:eastAsiaTheme="minorHAnsi"/>
          <w:lang w:eastAsia="en-US"/>
        </w:rPr>
        <w:t xml:space="preserve"> yılı bütçe giderlerinin </w:t>
      </w:r>
      <w:r w:rsidRPr="0027534C">
        <w:rPr>
          <w:rFonts w:eastAsiaTheme="minorHAnsi"/>
          <w:b/>
          <w:lang w:eastAsia="en-US"/>
        </w:rPr>
        <w:t>2. Düzeyde</w:t>
      </w:r>
      <w:r w:rsidRPr="0027534C">
        <w:rPr>
          <w:rFonts w:eastAsiaTheme="minorHAnsi"/>
          <w:lang w:eastAsia="en-US"/>
        </w:rPr>
        <w:t xml:space="preserve"> ilk altı aylık gerçekleşmesi aşağıdaki tabloda gösterilmektedir.</w:t>
      </w:r>
    </w:p>
    <w:p w:rsidR="005F4DCF" w:rsidRDefault="00C32B2B" w:rsidP="00C32B2B">
      <w:pPr>
        <w:pStyle w:val="ResimYazs"/>
        <w:rPr>
          <w:rFonts w:asciiTheme="minorHAnsi" w:hAnsiTheme="minorHAnsi" w:cstheme="minorHAnsi"/>
        </w:rPr>
      </w:pPr>
      <w:r>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2</w:t>
      </w:r>
      <w:r w:rsidR="00D20858">
        <w:rPr>
          <w:noProof/>
        </w:rPr>
        <w:fldChar w:fldCharType="end"/>
      </w:r>
      <w:r w:rsidR="00FC2EF6">
        <w:t>.</w:t>
      </w:r>
      <w:r w:rsidR="00FC2EF6" w:rsidRPr="00FC2EF6">
        <w:rPr>
          <w:rFonts w:asciiTheme="minorHAnsi" w:hAnsiTheme="minorHAnsi" w:cstheme="minorHAnsi"/>
        </w:rPr>
        <w:t xml:space="preserve"> </w:t>
      </w:r>
      <w:r w:rsidR="00FC2EF6" w:rsidRPr="0027534C">
        <w:rPr>
          <w:rFonts w:asciiTheme="minorHAnsi" w:hAnsiTheme="minorHAnsi" w:cstheme="minorHAnsi"/>
        </w:rPr>
        <w:t>Ekonomik Sınıflandırmaya Göre Altı Aylık Gerçekleşmeleri (2.Düzey)</w:t>
      </w:r>
    </w:p>
    <w:tbl>
      <w:tblPr>
        <w:tblW w:w="14449" w:type="dxa"/>
        <w:tblCellMar>
          <w:left w:w="70" w:type="dxa"/>
          <w:right w:w="70" w:type="dxa"/>
        </w:tblCellMar>
        <w:tblLook w:val="04A0" w:firstRow="1" w:lastRow="0" w:firstColumn="1" w:lastColumn="0" w:noHBand="0" w:noVBand="1"/>
      </w:tblPr>
      <w:tblGrid>
        <w:gridCol w:w="5636"/>
        <w:gridCol w:w="1226"/>
        <w:gridCol w:w="1226"/>
        <w:gridCol w:w="1499"/>
        <w:gridCol w:w="1068"/>
        <w:gridCol w:w="1226"/>
        <w:gridCol w:w="1499"/>
        <w:gridCol w:w="1069"/>
      </w:tblGrid>
      <w:tr w:rsidR="0057714E" w:rsidRPr="0057714E" w:rsidTr="0057714E">
        <w:trPr>
          <w:trHeight w:val="161"/>
        </w:trPr>
        <w:tc>
          <w:tcPr>
            <w:tcW w:w="5636" w:type="dxa"/>
            <w:vMerge w:val="restart"/>
            <w:tcBorders>
              <w:top w:val="single" w:sz="8" w:space="0" w:color="5B9BD5"/>
              <w:left w:val="single" w:sz="8" w:space="0" w:color="5B9BD5"/>
              <w:bottom w:val="nil"/>
              <w:right w:val="single" w:sz="8" w:space="0" w:color="FFFFFF"/>
            </w:tcBorders>
            <w:shd w:val="clear" w:color="000000" w:fill="5B9BD5"/>
            <w:vAlign w:val="center"/>
            <w:hideMark/>
          </w:tcPr>
          <w:p w:rsidR="0057714E" w:rsidRPr="0057714E" w:rsidRDefault="0057714E">
            <w:pPr>
              <w:rPr>
                <w:rFonts w:ascii="Cambria" w:hAnsi="Cambria" w:cs="Calibri"/>
                <w:b/>
                <w:bCs/>
                <w:color w:val="000000"/>
                <w:sz w:val="15"/>
                <w:szCs w:val="15"/>
              </w:rPr>
            </w:pPr>
            <w:r w:rsidRPr="0057714E">
              <w:rPr>
                <w:rFonts w:ascii="Cambria" w:hAnsi="Cambria" w:cs="Calibri"/>
                <w:b/>
                <w:bCs/>
                <w:color w:val="000000"/>
                <w:sz w:val="15"/>
                <w:szCs w:val="15"/>
              </w:rPr>
              <w:t> </w:t>
            </w:r>
          </w:p>
        </w:tc>
        <w:tc>
          <w:tcPr>
            <w:tcW w:w="3951" w:type="dxa"/>
            <w:gridSpan w:val="3"/>
            <w:tcBorders>
              <w:top w:val="single" w:sz="8" w:space="0" w:color="FFFFFF"/>
              <w:left w:val="nil"/>
              <w:bottom w:val="single" w:sz="8" w:space="0" w:color="FFFFFF"/>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2024</w:t>
            </w:r>
          </w:p>
        </w:tc>
        <w:tc>
          <w:tcPr>
            <w:tcW w:w="3793" w:type="dxa"/>
            <w:gridSpan w:val="3"/>
            <w:tcBorders>
              <w:top w:val="single" w:sz="8" w:space="0" w:color="FFFFFF"/>
              <w:left w:val="nil"/>
              <w:bottom w:val="single" w:sz="8" w:space="0" w:color="FFFFFF"/>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2025</w:t>
            </w:r>
          </w:p>
        </w:tc>
        <w:tc>
          <w:tcPr>
            <w:tcW w:w="1069" w:type="dxa"/>
            <w:vMerge w:val="restart"/>
            <w:tcBorders>
              <w:top w:val="single" w:sz="8" w:space="0" w:color="FFFFFF"/>
              <w:left w:val="single" w:sz="8" w:space="0" w:color="FFFFFF"/>
              <w:bottom w:val="nil"/>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BİR ÖNCEKİ YILIN AYNI DÖNEMİNE GÖRE ARTIŞ ORANI         (%)</w:t>
            </w:r>
          </w:p>
        </w:tc>
      </w:tr>
      <w:tr w:rsidR="0057714E" w:rsidRPr="0057714E" w:rsidTr="0057714E">
        <w:trPr>
          <w:trHeight w:val="884"/>
        </w:trPr>
        <w:tc>
          <w:tcPr>
            <w:tcW w:w="5636" w:type="dxa"/>
            <w:vMerge/>
            <w:tcBorders>
              <w:top w:val="single" w:sz="8" w:space="0" w:color="5B9BD5"/>
              <w:left w:val="single" w:sz="8" w:space="0" w:color="5B9BD5"/>
              <w:bottom w:val="nil"/>
              <w:right w:val="single" w:sz="8" w:space="0" w:color="FFFFFF"/>
            </w:tcBorders>
            <w:vAlign w:val="center"/>
            <w:hideMark/>
          </w:tcPr>
          <w:p w:rsidR="0057714E" w:rsidRPr="0057714E" w:rsidRDefault="0057714E">
            <w:pPr>
              <w:rPr>
                <w:rFonts w:ascii="Cambria" w:hAnsi="Cambria" w:cs="Calibri"/>
                <w:b/>
                <w:bCs/>
                <w:color w:val="000000"/>
                <w:sz w:val="15"/>
                <w:szCs w:val="15"/>
              </w:rPr>
            </w:pPr>
          </w:p>
        </w:tc>
        <w:tc>
          <w:tcPr>
            <w:tcW w:w="1226" w:type="dxa"/>
            <w:tcBorders>
              <w:top w:val="nil"/>
              <w:left w:val="nil"/>
              <w:bottom w:val="nil"/>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YILSONU GERÇEKLEŞME</w:t>
            </w:r>
          </w:p>
        </w:tc>
        <w:tc>
          <w:tcPr>
            <w:tcW w:w="1226" w:type="dxa"/>
            <w:tcBorders>
              <w:top w:val="nil"/>
              <w:left w:val="nil"/>
              <w:bottom w:val="nil"/>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OCAK-HAZİRAN GERÇEKLEŞME</w:t>
            </w:r>
          </w:p>
        </w:tc>
        <w:tc>
          <w:tcPr>
            <w:tcW w:w="1499" w:type="dxa"/>
            <w:tcBorders>
              <w:top w:val="nil"/>
              <w:left w:val="nil"/>
              <w:bottom w:val="nil"/>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GERÇEKLEŞMENİN YILSONUNA ORANI%</w:t>
            </w:r>
          </w:p>
        </w:tc>
        <w:tc>
          <w:tcPr>
            <w:tcW w:w="1068" w:type="dxa"/>
            <w:tcBorders>
              <w:top w:val="nil"/>
              <w:left w:val="nil"/>
              <w:bottom w:val="nil"/>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TOPLAM ÖDENEK</w:t>
            </w:r>
          </w:p>
        </w:tc>
        <w:tc>
          <w:tcPr>
            <w:tcW w:w="1226" w:type="dxa"/>
            <w:tcBorders>
              <w:top w:val="nil"/>
              <w:left w:val="nil"/>
              <w:bottom w:val="nil"/>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OCAK-HAZİRAN GERÇEKLEŞME</w:t>
            </w:r>
          </w:p>
        </w:tc>
        <w:tc>
          <w:tcPr>
            <w:tcW w:w="1499" w:type="dxa"/>
            <w:tcBorders>
              <w:top w:val="nil"/>
              <w:left w:val="nil"/>
              <w:bottom w:val="nil"/>
              <w:right w:val="single" w:sz="8" w:space="0" w:color="FFFFFF"/>
            </w:tcBorders>
            <w:shd w:val="clear" w:color="000000" w:fill="5B9BD5"/>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GERÇEKLEŞMENİN TOPLAM ÖDENEĞE ORANI%</w:t>
            </w:r>
          </w:p>
        </w:tc>
        <w:tc>
          <w:tcPr>
            <w:tcW w:w="1069" w:type="dxa"/>
            <w:vMerge/>
            <w:tcBorders>
              <w:top w:val="single" w:sz="8" w:space="0" w:color="FFFFFF"/>
              <w:left w:val="single" w:sz="8" w:space="0" w:color="FFFFFF"/>
              <w:bottom w:val="nil"/>
              <w:right w:val="single" w:sz="8" w:space="0" w:color="FFFFFF"/>
            </w:tcBorders>
            <w:vAlign w:val="center"/>
            <w:hideMark/>
          </w:tcPr>
          <w:p w:rsidR="0057714E" w:rsidRPr="0057714E" w:rsidRDefault="0057714E">
            <w:pPr>
              <w:rPr>
                <w:rFonts w:ascii="Cambria" w:hAnsi="Cambria" w:cs="Calibri"/>
                <w:b/>
                <w:bCs/>
                <w:color w:val="000000"/>
                <w:sz w:val="15"/>
                <w:szCs w:val="15"/>
              </w:rPr>
            </w:pPr>
          </w:p>
        </w:tc>
      </w:tr>
      <w:tr w:rsidR="0057714E" w:rsidRPr="0057714E" w:rsidTr="0057714E">
        <w:trPr>
          <w:trHeight w:val="89"/>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b/>
                <w:bCs/>
                <w:color w:val="000000"/>
                <w:sz w:val="15"/>
                <w:szCs w:val="15"/>
              </w:rPr>
            </w:pPr>
            <w:r w:rsidRPr="0057714E">
              <w:rPr>
                <w:rFonts w:ascii="Calibri" w:hAnsi="Calibri" w:cs="Calibri"/>
                <w:b/>
                <w:bCs/>
                <w:color w:val="000000"/>
                <w:sz w:val="15"/>
                <w:szCs w:val="15"/>
              </w:rPr>
              <w:t>BÜTÇE GİDERLERİ TOPLAMI</w:t>
            </w:r>
          </w:p>
        </w:tc>
        <w:tc>
          <w:tcPr>
            <w:tcW w:w="1226" w:type="dxa"/>
            <w:tcBorders>
              <w:top w:val="single" w:sz="8" w:space="0" w:color="8DB4E2"/>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555.699.400</w:t>
            </w:r>
          </w:p>
        </w:tc>
        <w:tc>
          <w:tcPr>
            <w:tcW w:w="1226" w:type="dxa"/>
            <w:tcBorders>
              <w:top w:val="single" w:sz="8" w:space="0" w:color="8DB4E2"/>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305.419.802</w:t>
            </w:r>
          </w:p>
        </w:tc>
        <w:tc>
          <w:tcPr>
            <w:tcW w:w="1499" w:type="dxa"/>
            <w:tcBorders>
              <w:top w:val="single" w:sz="8" w:space="0" w:color="8DB4E2"/>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55,0%</w:t>
            </w:r>
          </w:p>
        </w:tc>
        <w:tc>
          <w:tcPr>
            <w:tcW w:w="1068" w:type="dxa"/>
            <w:tcBorders>
              <w:top w:val="single" w:sz="8" w:space="0" w:color="8DB4E2"/>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780.371.000</w:t>
            </w:r>
          </w:p>
        </w:tc>
        <w:tc>
          <w:tcPr>
            <w:tcW w:w="1226" w:type="dxa"/>
            <w:tcBorders>
              <w:top w:val="single" w:sz="8" w:space="0" w:color="8DB4E2"/>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427.634.016</w:t>
            </w:r>
          </w:p>
        </w:tc>
        <w:tc>
          <w:tcPr>
            <w:tcW w:w="1499" w:type="dxa"/>
            <w:tcBorders>
              <w:top w:val="single" w:sz="8" w:space="0" w:color="8DB4E2"/>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54,8%</w:t>
            </w:r>
          </w:p>
        </w:tc>
        <w:tc>
          <w:tcPr>
            <w:tcW w:w="1069" w:type="dxa"/>
            <w:tcBorders>
              <w:top w:val="single" w:sz="8" w:space="0" w:color="8DB4E2"/>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40,0%</w:t>
            </w:r>
          </w:p>
        </w:tc>
      </w:tr>
      <w:tr w:rsidR="0057714E" w:rsidRPr="0057714E" w:rsidTr="0057714E">
        <w:trPr>
          <w:trHeight w:val="161"/>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b/>
                <w:bCs/>
                <w:color w:val="000000"/>
                <w:sz w:val="15"/>
                <w:szCs w:val="15"/>
              </w:rPr>
            </w:pPr>
            <w:r w:rsidRPr="0057714E">
              <w:rPr>
                <w:rFonts w:ascii="Calibri" w:hAnsi="Calibri" w:cs="Calibri"/>
                <w:b/>
                <w:bCs/>
                <w:color w:val="000000"/>
                <w:sz w:val="15"/>
                <w:szCs w:val="15"/>
              </w:rPr>
              <w:t>01 - PERSONEL GİDERLERİ</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360.086.000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182.535.437</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50,7%</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488.271.000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229.544.816</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47,0%</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25,8%</w:t>
            </w:r>
          </w:p>
        </w:tc>
      </w:tr>
      <w:tr w:rsidR="0057714E" w:rsidRPr="0057714E" w:rsidTr="0057714E">
        <w:trPr>
          <w:trHeight w:val="222"/>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MEMURLAR</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126.946.000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67.286.572</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53,0%</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172.891.000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89.997.432</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52,1%</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33,8%</w:t>
            </w:r>
          </w:p>
        </w:tc>
      </w:tr>
      <w:tr w:rsidR="0057714E" w:rsidRPr="0057714E" w:rsidTr="0057714E">
        <w:trPr>
          <w:trHeight w:val="6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SÖZLEŞMELİ PERSONEL</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199.928.000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99.078.978</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49,6%</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267.959.000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116.953.821</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43,6%</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18,0%</w:t>
            </w:r>
          </w:p>
        </w:tc>
      </w:tr>
      <w:tr w:rsidR="0057714E" w:rsidRPr="0057714E" w:rsidTr="0057714E">
        <w:trPr>
          <w:trHeight w:val="161"/>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İŞÇİLER</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33.131.000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16.169.887</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48,8%</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47.400.000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22.593.563</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47,7%</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39,7%</w:t>
            </w:r>
          </w:p>
        </w:tc>
      </w:tr>
      <w:tr w:rsidR="0057714E" w:rsidRPr="0057714E" w:rsidTr="0057714E">
        <w:trPr>
          <w:trHeight w:val="222"/>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GEÇİCİ SÜRELİ ÇALIŞANLAR</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81.000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0</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0,0%</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21.000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0</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0,0%</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08380F" w:rsidP="0008380F">
            <w:pPr>
              <w:jc w:val="center"/>
              <w:rPr>
                <w:rFonts w:ascii="Cambria" w:hAnsi="Cambria" w:cs="Calibri"/>
                <w:color w:val="000000"/>
                <w:sz w:val="15"/>
                <w:szCs w:val="15"/>
              </w:rPr>
            </w:pPr>
            <w:r w:rsidRPr="0057714E">
              <w:rPr>
                <w:rFonts w:ascii="Cambria" w:hAnsi="Cambria" w:cs="Calibri"/>
                <w:color w:val="000000"/>
                <w:sz w:val="15"/>
                <w:szCs w:val="15"/>
              </w:rPr>
              <w:t>0,0%</w:t>
            </w:r>
          </w:p>
        </w:tc>
      </w:tr>
      <w:tr w:rsidR="0057714E" w:rsidRPr="0057714E" w:rsidTr="0057714E">
        <w:trPr>
          <w:trHeight w:val="107"/>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b/>
                <w:bCs/>
                <w:color w:val="000000"/>
                <w:sz w:val="15"/>
                <w:szCs w:val="15"/>
              </w:rPr>
            </w:pPr>
            <w:r w:rsidRPr="0057714E">
              <w:rPr>
                <w:rFonts w:ascii="Calibri" w:hAnsi="Calibri" w:cs="Calibri"/>
                <w:b/>
                <w:bCs/>
                <w:color w:val="000000"/>
                <w:sz w:val="15"/>
                <w:szCs w:val="15"/>
              </w:rPr>
              <w:t>02 - SOSYAL GÜVENLİK KURUMLARINA DEVLET PRİMİ GİDERLERİ</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33.758.200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17.344.469</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51,4%</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45.431.000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22.136.395</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48,7%</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27,6%</w:t>
            </w:r>
          </w:p>
        </w:tc>
      </w:tr>
      <w:tr w:rsidR="0057714E" w:rsidRPr="0057714E" w:rsidTr="0057714E">
        <w:trPr>
          <w:trHeight w:val="6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MEMURLAR</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8.929.200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4.948.944</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55,4%</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12.733.000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6.504.276</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51,1%</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31,4%</w:t>
            </w:r>
          </w:p>
        </w:tc>
      </w:tr>
      <w:tr w:rsidR="0057714E" w:rsidRPr="0057714E" w:rsidTr="0057714E">
        <w:trPr>
          <w:trHeight w:val="222"/>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SÖZLEŞMELİ PERSONEL</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17.827.000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8.986.008</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50,4%</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23.062.000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10.701.998</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46,4%</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19,1%</w:t>
            </w:r>
          </w:p>
        </w:tc>
      </w:tr>
      <w:tr w:rsidR="0057714E" w:rsidRPr="0057714E" w:rsidTr="0057714E">
        <w:trPr>
          <w:trHeight w:val="6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İŞÇİLER</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7.002.000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3.409.517</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48,7%</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9.636.000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4.930.121</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51,2%</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44,6%</w:t>
            </w:r>
          </w:p>
        </w:tc>
      </w:tr>
      <w:tr w:rsidR="0057714E" w:rsidRPr="0057714E" w:rsidTr="0057714E">
        <w:trPr>
          <w:trHeight w:val="104"/>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b/>
                <w:bCs/>
                <w:color w:val="000000"/>
                <w:sz w:val="15"/>
                <w:szCs w:val="15"/>
              </w:rPr>
            </w:pPr>
            <w:r w:rsidRPr="0057714E">
              <w:rPr>
                <w:rFonts w:ascii="Calibri" w:hAnsi="Calibri" w:cs="Calibri"/>
                <w:b/>
                <w:bCs/>
                <w:color w:val="000000"/>
                <w:sz w:val="15"/>
                <w:szCs w:val="15"/>
              </w:rPr>
              <w:t>03 - MAL VE HİZMET ALIM GİDERLERİ</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74.265.200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48.990.993</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66,0%</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129.141.000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82.802.407</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64,1%</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69,0%</w:t>
            </w:r>
          </w:p>
        </w:tc>
      </w:tr>
      <w:tr w:rsidR="0057714E" w:rsidRPr="0057714E" w:rsidTr="0057714E">
        <w:trPr>
          <w:trHeight w:val="6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TÜKETİME YÖNELİK MAL VE MALZEME ALIMLARI</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22.527.000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6.054.372</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26,9%</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16.760.000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8.926.834</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53,3%</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47,4%</w:t>
            </w:r>
          </w:p>
        </w:tc>
      </w:tr>
      <w:tr w:rsidR="0057714E" w:rsidRPr="0057714E" w:rsidTr="0057714E">
        <w:trPr>
          <w:trHeight w:val="60"/>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YOLLUKLAR</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6.629.700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4.469.117</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67,4%</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14.534.000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6.126.501</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42,2%</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37,1%</w:t>
            </w:r>
          </w:p>
        </w:tc>
      </w:tr>
      <w:tr w:rsidR="0057714E" w:rsidRPr="0057714E" w:rsidTr="0057714E">
        <w:trPr>
          <w:trHeight w:val="7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GÖREV GİDERLERİ</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1.170.000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961.057</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82,1%</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1.665.000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202.676</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12,2%</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-78,9%</w:t>
            </w:r>
          </w:p>
        </w:tc>
      </w:tr>
      <w:tr w:rsidR="0057714E" w:rsidRPr="0057714E" w:rsidTr="0057714E">
        <w:trPr>
          <w:trHeight w:val="60"/>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HİZMET ALIMLARI</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39.869.000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35.883.918</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90,0%</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89.390.000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65.641.597</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73,4%</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82,9%</w:t>
            </w:r>
          </w:p>
        </w:tc>
      </w:tr>
      <w:tr w:rsidR="0057714E" w:rsidRPr="0057714E" w:rsidTr="0057714E">
        <w:trPr>
          <w:trHeight w:val="9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TEMSİL VE TANITMA GİDERLERİ</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1.699.500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1.448.459</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85,2%</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3.402.000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1.421.022</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41,8%</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-1,9%</w:t>
            </w:r>
          </w:p>
        </w:tc>
      </w:tr>
      <w:tr w:rsidR="0057714E" w:rsidRPr="0057714E" w:rsidTr="0057714E">
        <w:trPr>
          <w:trHeight w:val="164"/>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MENKUL MAL, GAYRİMADDİ HAK ALIM, BAKIM VE ONARIM GİDERLERİ</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1.720.000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83.471</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4,9%</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2.461.000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483.777</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19,7%</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479,6%</w:t>
            </w:r>
          </w:p>
        </w:tc>
      </w:tr>
      <w:tr w:rsidR="0057714E" w:rsidRPr="0057714E" w:rsidTr="0057714E">
        <w:trPr>
          <w:trHeight w:val="111"/>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GAYRİMENKUL MAL BAKIM VE ONARIM GİDERLERİ</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650.000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90.600</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13,9%</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929.000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0</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0,0%</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0,0%</w:t>
            </w:r>
          </w:p>
        </w:tc>
      </w:tr>
      <w:tr w:rsidR="0057714E" w:rsidRPr="0057714E" w:rsidTr="0057714E">
        <w:trPr>
          <w:trHeight w:val="161"/>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b/>
                <w:bCs/>
                <w:color w:val="000000"/>
                <w:sz w:val="15"/>
                <w:szCs w:val="15"/>
              </w:rPr>
            </w:pPr>
            <w:r w:rsidRPr="0057714E">
              <w:rPr>
                <w:rFonts w:ascii="Calibri" w:hAnsi="Calibri" w:cs="Calibri"/>
                <w:b/>
                <w:bCs/>
                <w:color w:val="000000"/>
                <w:sz w:val="15"/>
                <w:szCs w:val="15"/>
              </w:rPr>
              <w:t>05 - CARİ TRANSFERLER</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47.590.000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43.718.485</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91,9%</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67.528.000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54.569.453</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80,8%</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24,8%</w:t>
            </w:r>
          </w:p>
        </w:tc>
      </w:tr>
      <w:tr w:rsidR="0057714E" w:rsidRPr="0057714E" w:rsidTr="0057714E">
        <w:trPr>
          <w:trHeight w:val="13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GÖREVLENDİRME GİDERLERİ</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5.820.000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4.406.096</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75,7%</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14.216.000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7.687.427</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54,1%</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74,5%</w:t>
            </w:r>
          </w:p>
        </w:tc>
      </w:tr>
      <w:tr w:rsidR="0057714E" w:rsidRPr="0057714E" w:rsidTr="0057714E">
        <w:trPr>
          <w:trHeight w:val="63"/>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KAR AMACI GÜTMEYEN KURULUŞLARA YAPILAN TRANSFERLER</w:t>
            </w:r>
          </w:p>
        </w:tc>
        <w:tc>
          <w:tcPr>
            <w:tcW w:w="1226" w:type="dxa"/>
            <w:tcBorders>
              <w:top w:val="nil"/>
              <w:left w:val="single" w:sz="8" w:space="0" w:color="8DB4E2"/>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476.000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198.330</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41,7%</w:t>
            </w:r>
          </w:p>
        </w:tc>
        <w:tc>
          <w:tcPr>
            <w:tcW w:w="1068"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603.000</w:t>
            </w:r>
          </w:p>
        </w:tc>
        <w:tc>
          <w:tcPr>
            <w:tcW w:w="1226"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183.567</w:t>
            </w:r>
          </w:p>
        </w:tc>
        <w:tc>
          <w:tcPr>
            <w:tcW w:w="149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30,4%</w:t>
            </w:r>
          </w:p>
        </w:tc>
        <w:tc>
          <w:tcPr>
            <w:tcW w:w="1069" w:type="dxa"/>
            <w:tcBorders>
              <w:top w:val="nil"/>
              <w:left w:val="nil"/>
              <w:bottom w:val="single" w:sz="8" w:space="0" w:color="8DB4E2"/>
              <w:right w:val="single" w:sz="8" w:space="0" w:color="8DB4E2"/>
            </w:tcBorders>
            <w:shd w:val="clear" w:color="auto" w:fill="auto"/>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-7,4%</w:t>
            </w:r>
          </w:p>
        </w:tc>
      </w:tr>
      <w:tr w:rsidR="0057714E" w:rsidRPr="0057714E" w:rsidTr="0057714E">
        <w:trPr>
          <w:trHeight w:val="15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color w:val="000000"/>
                <w:sz w:val="15"/>
                <w:szCs w:val="15"/>
              </w:rPr>
            </w:pPr>
            <w:r w:rsidRPr="0057714E">
              <w:rPr>
                <w:rFonts w:ascii="Calibri" w:hAnsi="Calibri" w:cs="Calibri"/>
                <w:color w:val="000000"/>
                <w:sz w:val="15"/>
                <w:szCs w:val="15"/>
              </w:rPr>
              <w:t>YURTDIŞINA YAPILAN TRANSFERLER</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41.294.000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39.114.059</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94,7%</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52.709.000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46.698.460</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88,6%</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color w:val="000000"/>
                <w:sz w:val="15"/>
                <w:szCs w:val="15"/>
              </w:rPr>
            </w:pPr>
            <w:r w:rsidRPr="0057714E">
              <w:rPr>
                <w:rFonts w:ascii="Cambria" w:hAnsi="Cambria" w:cs="Calibri"/>
                <w:color w:val="000000"/>
                <w:sz w:val="15"/>
                <w:szCs w:val="15"/>
              </w:rPr>
              <w:t>19,4%</w:t>
            </w:r>
          </w:p>
        </w:tc>
      </w:tr>
      <w:tr w:rsidR="0057714E" w:rsidRPr="0057714E" w:rsidTr="0057714E">
        <w:trPr>
          <w:trHeight w:val="161"/>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57714E" w:rsidRPr="0057714E" w:rsidRDefault="0057714E">
            <w:pPr>
              <w:rPr>
                <w:rFonts w:ascii="Calibri" w:hAnsi="Calibri" w:cs="Calibri"/>
                <w:b/>
                <w:bCs/>
                <w:color w:val="000000"/>
                <w:sz w:val="15"/>
                <w:szCs w:val="15"/>
              </w:rPr>
            </w:pPr>
            <w:r w:rsidRPr="0057714E">
              <w:rPr>
                <w:rFonts w:ascii="Calibri" w:hAnsi="Calibri" w:cs="Calibri"/>
                <w:b/>
                <w:bCs/>
                <w:color w:val="000000"/>
                <w:sz w:val="15"/>
                <w:szCs w:val="15"/>
              </w:rPr>
              <w:t>06 - SERMAYE GİDERLERİ</w:t>
            </w:r>
          </w:p>
        </w:tc>
        <w:tc>
          <w:tcPr>
            <w:tcW w:w="1226" w:type="dxa"/>
            <w:tcBorders>
              <w:top w:val="nil"/>
              <w:left w:val="single" w:sz="8" w:space="0" w:color="8DB4E2"/>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40.000.000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57714E" w:rsidRDefault="0057714E">
            <w:pPr>
              <w:jc w:val="center"/>
              <w:rPr>
                <w:rFonts w:ascii="Cambria" w:hAnsi="Cambria" w:cs="Calibri"/>
                <w:b/>
                <w:bCs/>
                <w:color w:val="000000"/>
                <w:sz w:val="15"/>
                <w:szCs w:val="15"/>
              </w:rPr>
            </w:pPr>
            <w:r w:rsidRPr="0057714E">
              <w:rPr>
                <w:rFonts w:ascii="Cambria" w:hAnsi="Cambria" w:cs="Calibri"/>
                <w:b/>
                <w:bCs/>
                <w:color w:val="000000"/>
                <w:sz w:val="15"/>
                <w:szCs w:val="15"/>
              </w:rPr>
              <w:t>12.830.417</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1F09E4" w:rsidRDefault="0057714E">
            <w:pPr>
              <w:jc w:val="center"/>
              <w:rPr>
                <w:rFonts w:ascii="Cambria" w:hAnsi="Cambria" w:cs="Calibri"/>
                <w:b/>
                <w:bCs/>
                <w:color w:val="000000"/>
                <w:sz w:val="15"/>
                <w:szCs w:val="15"/>
              </w:rPr>
            </w:pPr>
            <w:r w:rsidRPr="001F09E4">
              <w:rPr>
                <w:rFonts w:ascii="Cambria" w:hAnsi="Cambria" w:cs="Calibri"/>
                <w:b/>
                <w:bCs/>
                <w:color w:val="000000"/>
                <w:sz w:val="15"/>
                <w:szCs w:val="15"/>
              </w:rPr>
              <w:t>32,1%</w:t>
            </w:r>
          </w:p>
        </w:tc>
        <w:tc>
          <w:tcPr>
            <w:tcW w:w="1068" w:type="dxa"/>
            <w:tcBorders>
              <w:top w:val="nil"/>
              <w:left w:val="nil"/>
              <w:bottom w:val="single" w:sz="8" w:space="0" w:color="8DB4E2"/>
              <w:right w:val="single" w:sz="8" w:space="0" w:color="8DB4E2"/>
            </w:tcBorders>
            <w:shd w:val="clear" w:color="000000" w:fill="DCE6F1"/>
            <w:noWrap/>
            <w:vAlign w:val="center"/>
            <w:hideMark/>
          </w:tcPr>
          <w:p w:rsidR="0057714E" w:rsidRPr="001F09E4" w:rsidRDefault="0057714E">
            <w:pPr>
              <w:jc w:val="center"/>
              <w:rPr>
                <w:rFonts w:ascii="Cambria" w:hAnsi="Cambria" w:cs="Calibri"/>
                <w:b/>
                <w:bCs/>
                <w:color w:val="000000"/>
                <w:sz w:val="15"/>
                <w:szCs w:val="15"/>
              </w:rPr>
            </w:pPr>
            <w:r w:rsidRPr="001F09E4">
              <w:rPr>
                <w:rFonts w:ascii="Cambria" w:hAnsi="Cambria" w:cs="Calibri"/>
                <w:b/>
                <w:bCs/>
                <w:color w:val="000000"/>
                <w:sz w:val="15"/>
                <w:szCs w:val="15"/>
              </w:rPr>
              <w:t>50.000.000</w:t>
            </w:r>
          </w:p>
        </w:tc>
        <w:tc>
          <w:tcPr>
            <w:tcW w:w="1226" w:type="dxa"/>
            <w:tcBorders>
              <w:top w:val="nil"/>
              <w:left w:val="nil"/>
              <w:bottom w:val="single" w:sz="8" w:space="0" w:color="8DB4E2"/>
              <w:right w:val="single" w:sz="8" w:space="0" w:color="8DB4E2"/>
            </w:tcBorders>
            <w:shd w:val="clear" w:color="000000" w:fill="DCE6F1"/>
            <w:noWrap/>
            <w:vAlign w:val="center"/>
            <w:hideMark/>
          </w:tcPr>
          <w:p w:rsidR="0057714E" w:rsidRPr="001F09E4" w:rsidRDefault="0057714E">
            <w:pPr>
              <w:jc w:val="center"/>
              <w:rPr>
                <w:rFonts w:ascii="Cambria" w:hAnsi="Cambria" w:cs="Calibri"/>
                <w:b/>
                <w:color w:val="000000"/>
                <w:sz w:val="15"/>
                <w:szCs w:val="15"/>
              </w:rPr>
            </w:pPr>
            <w:r w:rsidRPr="001F09E4">
              <w:rPr>
                <w:rFonts w:ascii="Cambria" w:hAnsi="Cambria" w:cs="Calibri"/>
                <w:b/>
                <w:color w:val="000000"/>
                <w:sz w:val="15"/>
                <w:szCs w:val="15"/>
              </w:rPr>
              <w:t>38.580.944</w:t>
            </w:r>
          </w:p>
        </w:tc>
        <w:tc>
          <w:tcPr>
            <w:tcW w:w="1499" w:type="dxa"/>
            <w:tcBorders>
              <w:top w:val="nil"/>
              <w:left w:val="nil"/>
              <w:bottom w:val="single" w:sz="8" w:space="0" w:color="8DB4E2"/>
              <w:right w:val="single" w:sz="8" w:space="0" w:color="8DB4E2"/>
            </w:tcBorders>
            <w:shd w:val="clear" w:color="000000" w:fill="DCE6F1"/>
            <w:noWrap/>
            <w:vAlign w:val="center"/>
            <w:hideMark/>
          </w:tcPr>
          <w:p w:rsidR="0057714E" w:rsidRPr="001F09E4" w:rsidRDefault="0057714E">
            <w:pPr>
              <w:jc w:val="center"/>
              <w:rPr>
                <w:rFonts w:ascii="Cambria" w:hAnsi="Cambria" w:cs="Calibri"/>
                <w:b/>
                <w:bCs/>
                <w:color w:val="000000"/>
                <w:sz w:val="15"/>
                <w:szCs w:val="15"/>
              </w:rPr>
            </w:pPr>
            <w:r w:rsidRPr="001F09E4">
              <w:rPr>
                <w:rFonts w:ascii="Cambria" w:hAnsi="Cambria" w:cs="Calibri"/>
                <w:b/>
                <w:bCs/>
                <w:color w:val="000000"/>
                <w:sz w:val="15"/>
                <w:szCs w:val="15"/>
              </w:rPr>
              <w:t>77,2%</w:t>
            </w:r>
          </w:p>
        </w:tc>
        <w:tc>
          <w:tcPr>
            <w:tcW w:w="1069" w:type="dxa"/>
            <w:tcBorders>
              <w:top w:val="nil"/>
              <w:left w:val="nil"/>
              <w:bottom w:val="single" w:sz="8" w:space="0" w:color="8DB4E2"/>
              <w:right w:val="single" w:sz="8" w:space="0" w:color="8DB4E2"/>
            </w:tcBorders>
            <w:shd w:val="clear" w:color="000000" w:fill="DCE6F1"/>
            <w:noWrap/>
            <w:vAlign w:val="center"/>
            <w:hideMark/>
          </w:tcPr>
          <w:p w:rsidR="0057714E" w:rsidRPr="001F09E4" w:rsidRDefault="0057714E">
            <w:pPr>
              <w:jc w:val="center"/>
              <w:rPr>
                <w:rFonts w:ascii="Cambria" w:hAnsi="Cambria" w:cs="Calibri"/>
                <w:b/>
                <w:bCs/>
                <w:color w:val="000000"/>
                <w:sz w:val="15"/>
                <w:szCs w:val="15"/>
              </w:rPr>
            </w:pPr>
            <w:r w:rsidRPr="001F09E4">
              <w:rPr>
                <w:rFonts w:ascii="Cambria" w:hAnsi="Cambria" w:cs="Calibri"/>
                <w:b/>
                <w:bCs/>
                <w:color w:val="000000"/>
                <w:sz w:val="15"/>
                <w:szCs w:val="15"/>
              </w:rPr>
              <w:t>200,7%</w:t>
            </w:r>
          </w:p>
        </w:tc>
      </w:tr>
      <w:tr w:rsidR="00D47F63" w:rsidRPr="0057714E" w:rsidTr="00A950AE">
        <w:trPr>
          <w:trHeight w:val="102"/>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D47F63" w:rsidRPr="0057714E" w:rsidRDefault="00D47F63" w:rsidP="00D47F63">
            <w:pPr>
              <w:rPr>
                <w:rFonts w:ascii="Calibri" w:hAnsi="Calibri" w:cs="Calibri"/>
                <w:color w:val="000000"/>
                <w:sz w:val="15"/>
                <w:szCs w:val="15"/>
              </w:rPr>
            </w:pPr>
            <w:r w:rsidRPr="0057714E">
              <w:rPr>
                <w:rFonts w:ascii="Calibri" w:hAnsi="Calibri" w:cs="Calibri"/>
                <w:color w:val="000000"/>
                <w:sz w:val="15"/>
                <w:szCs w:val="15"/>
              </w:rPr>
              <w:t xml:space="preserve"> MAMUL MAL ALIMLARI</w:t>
            </w:r>
          </w:p>
        </w:tc>
        <w:tc>
          <w:tcPr>
            <w:tcW w:w="1226" w:type="dxa"/>
            <w:tcBorders>
              <w:top w:val="nil"/>
              <w:left w:val="single" w:sz="8" w:space="0" w:color="8DB4E2"/>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5.000.000</w:t>
            </w:r>
          </w:p>
        </w:tc>
        <w:tc>
          <w:tcPr>
            <w:tcW w:w="1226" w:type="dxa"/>
            <w:tcBorders>
              <w:top w:val="nil"/>
              <w:left w:val="nil"/>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613.206</w:t>
            </w:r>
          </w:p>
        </w:tc>
        <w:tc>
          <w:tcPr>
            <w:tcW w:w="1499" w:type="dxa"/>
            <w:tcBorders>
              <w:top w:val="nil"/>
              <w:left w:val="nil"/>
              <w:bottom w:val="single" w:sz="8" w:space="0" w:color="8DB4E2"/>
              <w:right w:val="single" w:sz="8" w:space="0" w:color="8DB4E2"/>
            </w:tcBorders>
            <w:shd w:val="clear" w:color="auto" w:fill="auto"/>
            <w:noWrap/>
            <w:hideMark/>
          </w:tcPr>
          <w:p w:rsidR="00D47F63" w:rsidRPr="00D47F63" w:rsidRDefault="00D47F63" w:rsidP="00D47F63">
            <w:pPr>
              <w:jc w:val="center"/>
              <w:rPr>
                <w:rFonts w:ascii="Cambria" w:hAnsi="Cambria" w:cs="Calibri"/>
                <w:color w:val="000000"/>
                <w:sz w:val="15"/>
                <w:szCs w:val="15"/>
              </w:rPr>
            </w:pPr>
            <w:r w:rsidRPr="00D47F63">
              <w:rPr>
                <w:rFonts w:ascii="Cambria" w:hAnsi="Cambria" w:cs="Calibri"/>
                <w:color w:val="000000"/>
                <w:sz w:val="15"/>
                <w:szCs w:val="15"/>
              </w:rPr>
              <w:t>12,3%</w:t>
            </w:r>
          </w:p>
        </w:tc>
        <w:tc>
          <w:tcPr>
            <w:tcW w:w="1068" w:type="dxa"/>
            <w:tcBorders>
              <w:top w:val="nil"/>
              <w:left w:val="nil"/>
              <w:bottom w:val="single" w:sz="8" w:space="0" w:color="8DB4E2"/>
              <w:right w:val="single" w:sz="8" w:space="0" w:color="8DB4E2"/>
            </w:tcBorders>
            <w:shd w:val="clear" w:color="auto" w:fill="auto"/>
            <w:noWrap/>
            <w:vAlign w:val="center"/>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5.000.000</w:t>
            </w:r>
          </w:p>
        </w:tc>
        <w:tc>
          <w:tcPr>
            <w:tcW w:w="1226" w:type="dxa"/>
            <w:tcBorders>
              <w:top w:val="nil"/>
              <w:left w:val="nil"/>
              <w:bottom w:val="single" w:sz="8" w:space="0" w:color="8DB4E2"/>
              <w:right w:val="single" w:sz="8" w:space="0" w:color="8DB4E2"/>
            </w:tcBorders>
            <w:shd w:val="clear" w:color="auto" w:fill="auto"/>
            <w:noWrap/>
            <w:vAlign w:val="center"/>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5.000.000</w:t>
            </w:r>
          </w:p>
        </w:tc>
        <w:tc>
          <w:tcPr>
            <w:tcW w:w="1499" w:type="dxa"/>
            <w:tcBorders>
              <w:top w:val="nil"/>
              <w:left w:val="nil"/>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100,0%</w:t>
            </w:r>
          </w:p>
        </w:tc>
        <w:tc>
          <w:tcPr>
            <w:tcW w:w="1069" w:type="dxa"/>
            <w:tcBorders>
              <w:top w:val="nil"/>
              <w:left w:val="nil"/>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715,4%</w:t>
            </w:r>
          </w:p>
        </w:tc>
      </w:tr>
      <w:tr w:rsidR="00D47F63" w:rsidRPr="0057714E" w:rsidTr="00A950AE">
        <w:trPr>
          <w:trHeight w:val="60"/>
        </w:trPr>
        <w:tc>
          <w:tcPr>
            <w:tcW w:w="5636" w:type="dxa"/>
            <w:tcBorders>
              <w:top w:val="nil"/>
              <w:left w:val="single" w:sz="8" w:space="0" w:color="9CC2E5"/>
              <w:bottom w:val="single" w:sz="8" w:space="0" w:color="9CC2E5"/>
              <w:right w:val="single" w:sz="8" w:space="0" w:color="9CC2E5"/>
            </w:tcBorders>
            <w:shd w:val="clear" w:color="000000" w:fill="DEEAF6"/>
            <w:noWrap/>
            <w:vAlign w:val="center"/>
            <w:hideMark/>
          </w:tcPr>
          <w:p w:rsidR="00D47F63" w:rsidRPr="0057714E" w:rsidRDefault="00D47F63" w:rsidP="00D47F63">
            <w:pPr>
              <w:rPr>
                <w:rFonts w:ascii="Calibri" w:hAnsi="Calibri" w:cs="Calibri"/>
                <w:color w:val="000000"/>
                <w:sz w:val="15"/>
                <w:szCs w:val="15"/>
              </w:rPr>
            </w:pPr>
            <w:r w:rsidRPr="0057714E">
              <w:rPr>
                <w:rFonts w:ascii="Calibri" w:hAnsi="Calibri" w:cs="Calibri"/>
                <w:color w:val="000000"/>
                <w:sz w:val="15"/>
                <w:szCs w:val="15"/>
              </w:rPr>
              <w:t>GAYRİ MADDİ HAK ALIMLARI</w:t>
            </w:r>
          </w:p>
        </w:tc>
        <w:tc>
          <w:tcPr>
            <w:tcW w:w="1226" w:type="dxa"/>
            <w:tcBorders>
              <w:top w:val="nil"/>
              <w:left w:val="single" w:sz="8" w:space="0" w:color="8DB4E2"/>
              <w:bottom w:val="single" w:sz="8" w:space="0" w:color="8DB4E2"/>
              <w:right w:val="single" w:sz="8" w:space="0" w:color="8DB4E2"/>
            </w:tcBorders>
            <w:shd w:val="clear" w:color="000000" w:fill="DCE6F1"/>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30.000.000</w:t>
            </w:r>
          </w:p>
        </w:tc>
        <w:tc>
          <w:tcPr>
            <w:tcW w:w="1226" w:type="dxa"/>
            <w:tcBorders>
              <w:top w:val="nil"/>
              <w:left w:val="nil"/>
              <w:bottom w:val="single" w:sz="8" w:space="0" w:color="8DB4E2"/>
              <w:right w:val="single" w:sz="8" w:space="0" w:color="8DB4E2"/>
            </w:tcBorders>
            <w:shd w:val="clear" w:color="000000" w:fill="DCE6F1"/>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9.916.301</w:t>
            </w:r>
          </w:p>
        </w:tc>
        <w:tc>
          <w:tcPr>
            <w:tcW w:w="1499" w:type="dxa"/>
            <w:tcBorders>
              <w:top w:val="nil"/>
              <w:left w:val="nil"/>
              <w:bottom w:val="single" w:sz="8" w:space="0" w:color="8DB4E2"/>
              <w:right w:val="single" w:sz="8" w:space="0" w:color="8DB4E2"/>
            </w:tcBorders>
            <w:shd w:val="clear" w:color="000000" w:fill="DCE6F1"/>
            <w:noWrap/>
            <w:hideMark/>
          </w:tcPr>
          <w:p w:rsidR="00D47F63" w:rsidRPr="00D47F63" w:rsidRDefault="00D47F63" w:rsidP="00D47F63">
            <w:pPr>
              <w:jc w:val="center"/>
              <w:rPr>
                <w:rFonts w:ascii="Cambria" w:hAnsi="Cambria" w:cs="Calibri"/>
                <w:color w:val="000000"/>
                <w:sz w:val="15"/>
                <w:szCs w:val="15"/>
              </w:rPr>
            </w:pPr>
            <w:r w:rsidRPr="00D47F63">
              <w:rPr>
                <w:rFonts w:ascii="Cambria" w:hAnsi="Cambria" w:cs="Calibri"/>
                <w:color w:val="000000"/>
                <w:sz w:val="15"/>
                <w:szCs w:val="15"/>
              </w:rPr>
              <w:t>33,1%</w:t>
            </w:r>
          </w:p>
        </w:tc>
        <w:tc>
          <w:tcPr>
            <w:tcW w:w="1068" w:type="dxa"/>
            <w:tcBorders>
              <w:top w:val="nil"/>
              <w:left w:val="nil"/>
              <w:bottom w:val="single" w:sz="8" w:space="0" w:color="8DB4E2"/>
              <w:right w:val="single" w:sz="8" w:space="0" w:color="8DB4E2"/>
            </w:tcBorders>
            <w:shd w:val="clear" w:color="000000" w:fill="DCE6F1"/>
            <w:noWrap/>
            <w:vAlign w:val="center"/>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40.000.000</w:t>
            </w:r>
          </w:p>
        </w:tc>
        <w:tc>
          <w:tcPr>
            <w:tcW w:w="1226" w:type="dxa"/>
            <w:tcBorders>
              <w:top w:val="nil"/>
              <w:left w:val="nil"/>
              <w:bottom w:val="single" w:sz="8" w:space="0" w:color="8DB4E2"/>
              <w:right w:val="single" w:sz="8" w:space="0" w:color="8DB4E2"/>
            </w:tcBorders>
            <w:shd w:val="clear" w:color="000000" w:fill="DCE6F1"/>
            <w:noWrap/>
            <w:vAlign w:val="center"/>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32.884.945</w:t>
            </w:r>
          </w:p>
        </w:tc>
        <w:tc>
          <w:tcPr>
            <w:tcW w:w="1499" w:type="dxa"/>
            <w:tcBorders>
              <w:top w:val="nil"/>
              <w:left w:val="nil"/>
              <w:bottom w:val="single" w:sz="8" w:space="0" w:color="8DB4E2"/>
              <w:right w:val="single" w:sz="8" w:space="0" w:color="8DB4E2"/>
            </w:tcBorders>
            <w:shd w:val="clear" w:color="000000" w:fill="DCE6F1"/>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82,2%</w:t>
            </w:r>
          </w:p>
        </w:tc>
        <w:tc>
          <w:tcPr>
            <w:tcW w:w="1069" w:type="dxa"/>
            <w:tcBorders>
              <w:top w:val="nil"/>
              <w:left w:val="nil"/>
              <w:bottom w:val="single" w:sz="8" w:space="0" w:color="8DB4E2"/>
              <w:right w:val="single" w:sz="8" w:space="0" w:color="8DB4E2"/>
            </w:tcBorders>
            <w:shd w:val="clear" w:color="000000" w:fill="DCE6F1"/>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231,6%</w:t>
            </w:r>
          </w:p>
        </w:tc>
      </w:tr>
      <w:tr w:rsidR="00D47F63" w:rsidRPr="0057714E" w:rsidTr="00A950AE">
        <w:trPr>
          <w:trHeight w:val="122"/>
        </w:trPr>
        <w:tc>
          <w:tcPr>
            <w:tcW w:w="5636" w:type="dxa"/>
            <w:tcBorders>
              <w:top w:val="nil"/>
              <w:left w:val="single" w:sz="8" w:space="0" w:color="9CC2E5"/>
              <w:bottom w:val="single" w:sz="8" w:space="0" w:color="9CC2E5"/>
              <w:right w:val="single" w:sz="8" w:space="0" w:color="9CC2E5"/>
            </w:tcBorders>
            <w:shd w:val="clear" w:color="auto" w:fill="auto"/>
            <w:noWrap/>
            <w:vAlign w:val="center"/>
            <w:hideMark/>
          </w:tcPr>
          <w:p w:rsidR="00D47F63" w:rsidRPr="0057714E" w:rsidRDefault="00D47F63" w:rsidP="00D47F63">
            <w:pPr>
              <w:rPr>
                <w:rFonts w:ascii="Calibri" w:hAnsi="Calibri" w:cs="Calibri"/>
                <w:color w:val="000000"/>
                <w:sz w:val="15"/>
                <w:szCs w:val="15"/>
              </w:rPr>
            </w:pPr>
            <w:r w:rsidRPr="0057714E">
              <w:rPr>
                <w:rFonts w:ascii="Calibri" w:hAnsi="Calibri" w:cs="Calibri"/>
                <w:color w:val="000000"/>
                <w:sz w:val="15"/>
                <w:szCs w:val="15"/>
              </w:rPr>
              <w:t>GAYRİMENKUL BÜYÜK ONARIM GİDERLERİ</w:t>
            </w:r>
          </w:p>
        </w:tc>
        <w:tc>
          <w:tcPr>
            <w:tcW w:w="1226" w:type="dxa"/>
            <w:tcBorders>
              <w:top w:val="nil"/>
              <w:left w:val="single" w:sz="8" w:space="0" w:color="8DB4E2"/>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5.000.000</w:t>
            </w:r>
          </w:p>
        </w:tc>
        <w:tc>
          <w:tcPr>
            <w:tcW w:w="1226" w:type="dxa"/>
            <w:tcBorders>
              <w:top w:val="nil"/>
              <w:left w:val="nil"/>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2.300.910</w:t>
            </w:r>
          </w:p>
        </w:tc>
        <w:tc>
          <w:tcPr>
            <w:tcW w:w="1499" w:type="dxa"/>
            <w:tcBorders>
              <w:top w:val="nil"/>
              <w:left w:val="nil"/>
              <w:bottom w:val="single" w:sz="8" w:space="0" w:color="8DB4E2"/>
              <w:right w:val="single" w:sz="8" w:space="0" w:color="8DB4E2"/>
            </w:tcBorders>
            <w:shd w:val="clear" w:color="auto" w:fill="auto"/>
            <w:noWrap/>
            <w:hideMark/>
          </w:tcPr>
          <w:p w:rsidR="00D47F63" w:rsidRPr="00D47F63" w:rsidRDefault="00D47F63" w:rsidP="00D47F63">
            <w:pPr>
              <w:jc w:val="center"/>
              <w:rPr>
                <w:rFonts w:ascii="Cambria" w:hAnsi="Cambria" w:cs="Calibri"/>
                <w:color w:val="000000"/>
                <w:sz w:val="15"/>
                <w:szCs w:val="15"/>
              </w:rPr>
            </w:pPr>
            <w:r w:rsidRPr="00D47F63">
              <w:rPr>
                <w:rFonts w:ascii="Cambria" w:hAnsi="Cambria" w:cs="Calibri"/>
                <w:color w:val="000000"/>
                <w:sz w:val="15"/>
                <w:szCs w:val="15"/>
              </w:rPr>
              <w:t>46,0%</w:t>
            </w:r>
          </w:p>
        </w:tc>
        <w:tc>
          <w:tcPr>
            <w:tcW w:w="1068" w:type="dxa"/>
            <w:tcBorders>
              <w:top w:val="nil"/>
              <w:left w:val="nil"/>
              <w:bottom w:val="single" w:sz="8" w:space="0" w:color="8DB4E2"/>
              <w:right w:val="single" w:sz="8" w:space="0" w:color="8DB4E2"/>
            </w:tcBorders>
            <w:shd w:val="clear" w:color="auto" w:fill="auto"/>
            <w:noWrap/>
            <w:vAlign w:val="center"/>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5.000.000</w:t>
            </w:r>
          </w:p>
        </w:tc>
        <w:tc>
          <w:tcPr>
            <w:tcW w:w="1226" w:type="dxa"/>
            <w:tcBorders>
              <w:top w:val="nil"/>
              <w:left w:val="nil"/>
              <w:bottom w:val="single" w:sz="8" w:space="0" w:color="8DB4E2"/>
              <w:right w:val="single" w:sz="8" w:space="0" w:color="8DB4E2"/>
            </w:tcBorders>
            <w:shd w:val="clear" w:color="auto" w:fill="auto"/>
            <w:noWrap/>
            <w:vAlign w:val="center"/>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696.000</w:t>
            </w:r>
          </w:p>
        </w:tc>
        <w:tc>
          <w:tcPr>
            <w:tcW w:w="1499" w:type="dxa"/>
            <w:tcBorders>
              <w:top w:val="nil"/>
              <w:left w:val="nil"/>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13,9%</w:t>
            </w:r>
          </w:p>
        </w:tc>
        <w:tc>
          <w:tcPr>
            <w:tcW w:w="1069" w:type="dxa"/>
            <w:tcBorders>
              <w:top w:val="nil"/>
              <w:left w:val="nil"/>
              <w:bottom w:val="single" w:sz="8" w:space="0" w:color="8DB4E2"/>
              <w:right w:val="single" w:sz="8" w:space="0" w:color="8DB4E2"/>
            </w:tcBorders>
            <w:shd w:val="clear" w:color="auto" w:fill="auto"/>
            <w:noWrap/>
            <w:hideMark/>
          </w:tcPr>
          <w:p w:rsidR="00D47F63" w:rsidRPr="001F09E4" w:rsidRDefault="00D47F63" w:rsidP="00D47F63">
            <w:pPr>
              <w:jc w:val="center"/>
              <w:rPr>
                <w:rFonts w:ascii="Cambria" w:hAnsi="Cambria" w:cs="Calibri"/>
                <w:color w:val="000000"/>
                <w:sz w:val="15"/>
                <w:szCs w:val="15"/>
              </w:rPr>
            </w:pPr>
            <w:r w:rsidRPr="001F09E4">
              <w:rPr>
                <w:rFonts w:ascii="Cambria" w:hAnsi="Cambria" w:cs="Calibri"/>
                <w:color w:val="000000"/>
                <w:sz w:val="15"/>
                <w:szCs w:val="15"/>
              </w:rPr>
              <w:t>-69,8%</w:t>
            </w:r>
          </w:p>
        </w:tc>
      </w:tr>
    </w:tbl>
    <w:p w:rsidR="005F4DCF" w:rsidRDefault="005F4DCF" w:rsidP="00FC2EF6">
      <w:pPr>
        <w:spacing w:after="160" w:line="0" w:lineRule="atLeast"/>
        <w:rPr>
          <w:rFonts w:eastAsiaTheme="minorHAnsi"/>
          <w:lang w:eastAsia="en-US"/>
        </w:rPr>
      </w:pPr>
    </w:p>
    <w:p w:rsidR="00320B6D" w:rsidRDefault="00320B6D" w:rsidP="00FC2EF6">
      <w:pPr>
        <w:spacing w:after="160" w:line="0" w:lineRule="atLeast"/>
        <w:rPr>
          <w:rFonts w:eastAsiaTheme="minorHAnsi"/>
          <w:lang w:eastAsia="en-US"/>
        </w:rPr>
      </w:pPr>
    </w:p>
    <w:p w:rsidR="00320B6D" w:rsidRDefault="00320B6D" w:rsidP="001F09E4">
      <w:pPr>
        <w:jc w:val="center"/>
        <w:rPr>
          <w:rFonts w:eastAsiaTheme="minorHAnsi"/>
          <w:lang w:eastAsia="en-US"/>
        </w:rPr>
      </w:pPr>
    </w:p>
    <w:p w:rsidR="001F09E4" w:rsidRDefault="001F09E4" w:rsidP="00FC2EF6">
      <w:pPr>
        <w:spacing w:after="160" w:line="0" w:lineRule="atLeast"/>
        <w:rPr>
          <w:rFonts w:eastAsiaTheme="minorHAnsi"/>
          <w:lang w:eastAsia="en-US"/>
        </w:rPr>
      </w:pPr>
    </w:p>
    <w:p w:rsidR="00FC2EF6" w:rsidRPr="0027534C" w:rsidRDefault="00FC2EF6" w:rsidP="00FC2EF6">
      <w:pPr>
        <w:spacing w:after="160" w:line="0" w:lineRule="atLeast"/>
        <w:rPr>
          <w:rFonts w:eastAsiaTheme="minorHAnsi"/>
          <w:lang w:eastAsia="en-US"/>
        </w:rPr>
      </w:pPr>
      <w:r w:rsidRPr="0027534C">
        <w:rPr>
          <w:rFonts w:eastAsiaTheme="minorHAnsi"/>
          <w:lang w:eastAsia="en-US"/>
        </w:rPr>
        <w:lastRenderedPageBreak/>
        <w:t>Ekonomik sınıflandırmaya göre 202</w:t>
      </w:r>
      <w:r w:rsidR="0032241F">
        <w:rPr>
          <w:rFonts w:eastAsiaTheme="minorHAnsi"/>
          <w:lang w:eastAsia="en-US"/>
        </w:rPr>
        <w:t>5</w:t>
      </w:r>
      <w:r w:rsidRPr="0027534C">
        <w:rPr>
          <w:rFonts w:eastAsiaTheme="minorHAnsi"/>
          <w:lang w:eastAsia="en-US"/>
        </w:rPr>
        <w:t xml:space="preserve"> yılı ilk altı aylık harcamalarının, gider türlerine göre oranları grafikte gösterilmektedir.</w:t>
      </w:r>
    </w:p>
    <w:p w:rsidR="00C11028" w:rsidRDefault="00FC2EF6" w:rsidP="00FC2EF6">
      <w:pPr>
        <w:pStyle w:val="ResimYazs"/>
        <w:rPr>
          <w:i w:val="0"/>
        </w:rPr>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1</w:t>
      </w:r>
      <w:r w:rsidR="00D20858">
        <w:rPr>
          <w:noProof/>
        </w:rPr>
        <w:fldChar w:fldCharType="end"/>
      </w:r>
      <w:r>
        <w:t>.</w:t>
      </w:r>
      <w:r w:rsidRPr="005B5017">
        <w:rPr>
          <w:i w:val="0"/>
        </w:rPr>
        <w:t>Ekonomik Sınıflandırmanın 1.  Düzeyde İlk Altı Aylık Gider Toplamına Oranı (%)</w:t>
      </w:r>
    </w:p>
    <w:p w:rsidR="00C11028" w:rsidRDefault="00783473" w:rsidP="00FC2EF6">
      <w:pPr>
        <w:pStyle w:val="ResimYazs"/>
        <w:rPr>
          <w:i w:val="0"/>
        </w:rPr>
      </w:pPr>
      <w:r w:rsidRPr="00477776">
        <w:rPr>
          <w:noProof/>
        </w:rPr>
        <w:drawing>
          <wp:anchor distT="0" distB="0" distL="114300" distR="114300" simplePos="0" relativeHeight="251672576" behindDoc="0" locked="0" layoutInCell="1" allowOverlap="1" wp14:anchorId="43A9A632" wp14:editId="5E59A0FB">
            <wp:simplePos x="0" y="0"/>
            <wp:positionH relativeFrom="margin">
              <wp:posOffset>6139180</wp:posOffset>
            </wp:positionH>
            <wp:positionV relativeFrom="paragraph">
              <wp:posOffset>259715</wp:posOffset>
            </wp:positionV>
            <wp:extent cx="2741930" cy="3147695"/>
            <wp:effectExtent l="0" t="0" r="1270" b="0"/>
            <wp:wrapNone/>
            <wp:docPr id="18" name="Resim 18" descr="C:\Users\dilek.kokturk\Desktop\RESİMLER\GERÇEK RESİM\903F7E54-92E2-4521-A2CE-3A0CFB41D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ek.kokturk\Desktop\RESİMLER\GERÇEK RESİM\903F7E54-92E2-4521-A2CE-3A0CFB41D4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930"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028" w:rsidRDefault="0032241F" w:rsidP="00C11028">
      <w:r>
        <w:rPr>
          <w:noProof/>
        </w:rPr>
        <w:drawing>
          <wp:inline distT="0" distB="0" distL="0" distR="0" wp14:anchorId="2F81AEB4" wp14:editId="1D17E9FD">
            <wp:extent cx="4686300" cy="3148013"/>
            <wp:effectExtent l="0" t="0" r="0" b="1460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1028" w:rsidRDefault="00C11028" w:rsidP="00C11028"/>
    <w:p w:rsidR="00FC2EF6" w:rsidRDefault="002A4E19" w:rsidP="00FC2EF6">
      <w:pPr>
        <w:pStyle w:val="ResimYazs"/>
        <w:rPr>
          <w:sz w:val="24"/>
          <w:szCs w:val="24"/>
        </w:rPr>
      </w:pPr>
      <w:r>
        <w:br w:type="page"/>
      </w:r>
    </w:p>
    <w:p w:rsidR="002A4E19" w:rsidRDefault="002A4E19" w:rsidP="00FC2EF6">
      <w:pPr>
        <w:pStyle w:val="ResimYazs"/>
      </w:pPr>
    </w:p>
    <w:p w:rsidR="00FC2EF6" w:rsidRDefault="00FC2EF6" w:rsidP="00FC2EF6">
      <w:r w:rsidRPr="005B5017">
        <w:t>Ekonomik sınıflandırma 1. Düzeyine göre bütçe gider gerçekleşmelerinin bir önceki yılın aynı dönemi ile karşılaştırması aşağıdaki gibidir</w:t>
      </w:r>
      <w:r>
        <w:t>.</w:t>
      </w:r>
    </w:p>
    <w:p w:rsidR="00A5500E" w:rsidRDefault="00A5500E" w:rsidP="00A5500E">
      <w:pPr>
        <w:pStyle w:val="ResimYazs"/>
        <w:keepNext/>
        <w:tabs>
          <w:tab w:val="left" w:pos="7980"/>
        </w:tabs>
        <w:spacing w:after="0"/>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5630"/>
      </w:tblGrid>
      <w:tr w:rsidR="00FC2EF6" w:rsidRPr="00FC2EF6" w:rsidTr="00783473">
        <w:trPr>
          <w:trHeight w:val="730"/>
        </w:trPr>
        <w:tc>
          <w:tcPr>
            <w:tcW w:w="8364" w:type="dxa"/>
          </w:tcPr>
          <w:p w:rsidR="00A5500E" w:rsidRDefault="00A5500E" w:rsidP="00A5500E">
            <w:pPr>
              <w:pStyle w:val="ResimYazs"/>
              <w:keepNext/>
              <w:spacing w:after="0"/>
              <w:rPr>
                <w:rFonts w:asciiTheme="minorHAnsi" w:eastAsiaTheme="minorHAnsi" w:hAnsiTheme="minorHAnsi" w:cstheme="minorBidi"/>
                <w:lang w:eastAsia="en-US"/>
              </w:rPr>
            </w:pPr>
            <w:r>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3</w:t>
            </w:r>
            <w:r w:rsidR="00D20858">
              <w:rPr>
                <w:noProof/>
              </w:rPr>
              <w:fldChar w:fldCharType="end"/>
            </w:r>
            <w:r>
              <w:t>.</w:t>
            </w:r>
            <w:r w:rsidRPr="00A5500E">
              <w:rPr>
                <w:rFonts w:asciiTheme="minorHAnsi" w:eastAsiaTheme="minorHAnsi" w:hAnsiTheme="minorHAnsi" w:cstheme="minorBidi"/>
                <w:lang w:eastAsia="en-US"/>
              </w:rPr>
              <w:t xml:space="preserve"> </w:t>
            </w:r>
            <w:r w:rsidRPr="00755993">
              <w:rPr>
                <w:rFonts w:asciiTheme="minorHAnsi" w:eastAsiaTheme="minorHAnsi" w:hAnsiTheme="minorHAnsi" w:cstheme="minorBidi"/>
                <w:lang w:eastAsia="en-US"/>
              </w:rPr>
              <w:t>202</w:t>
            </w:r>
            <w:r w:rsidR="007947E8">
              <w:rPr>
                <w:rFonts w:asciiTheme="minorHAnsi" w:eastAsiaTheme="minorHAnsi" w:hAnsiTheme="minorHAnsi" w:cstheme="minorBidi"/>
                <w:lang w:eastAsia="en-US"/>
              </w:rPr>
              <w:t>4</w:t>
            </w:r>
            <w:r w:rsidRPr="00755993">
              <w:rPr>
                <w:rFonts w:asciiTheme="minorHAnsi" w:eastAsiaTheme="minorHAnsi" w:hAnsiTheme="minorHAnsi" w:cstheme="minorBidi"/>
                <w:lang w:eastAsia="en-US"/>
              </w:rPr>
              <w:t>-202</w:t>
            </w:r>
            <w:r w:rsidR="007947E8">
              <w:rPr>
                <w:rFonts w:asciiTheme="minorHAnsi" w:eastAsiaTheme="minorHAnsi" w:hAnsiTheme="minorHAnsi" w:cstheme="minorBidi"/>
                <w:lang w:eastAsia="en-US"/>
              </w:rPr>
              <w:t>5</w:t>
            </w:r>
            <w:r w:rsidRPr="00755993">
              <w:rPr>
                <w:rFonts w:asciiTheme="minorHAnsi" w:eastAsiaTheme="minorHAnsi" w:hAnsiTheme="minorHAnsi" w:cstheme="minorBidi"/>
                <w:lang w:eastAsia="en-US"/>
              </w:rPr>
              <w:t xml:space="preserve"> Yılları İtibariyle Ocak-Haziran Dönemi Gider Gerçekleşme</w:t>
            </w:r>
          </w:p>
          <w:p w:rsidR="00FC2EF6" w:rsidRPr="00FC2EF6" w:rsidRDefault="00A5500E" w:rsidP="00A5500E">
            <w:pPr>
              <w:tabs>
                <w:tab w:val="left" w:pos="1890"/>
                <w:tab w:val="left" w:pos="5280"/>
              </w:tabs>
            </w:pPr>
            <w:r w:rsidRPr="00755993">
              <w:rPr>
                <w:rFonts w:asciiTheme="minorHAnsi" w:eastAsiaTheme="minorHAnsi" w:hAnsiTheme="minorHAnsi" w:cstheme="minorBidi"/>
                <w:i/>
                <w:iCs/>
                <w:color w:val="44546A" w:themeColor="text2"/>
                <w:sz w:val="18"/>
                <w:szCs w:val="18"/>
                <w:lang w:eastAsia="en-US"/>
              </w:rPr>
              <w:t xml:space="preserve"> Tutarları ile Artış Oranları Tablosu</w:t>
            </w:r>
            <w:r>
              <w:rPr>
                <w:rFonts w:asciiTheme="minorHAnsi" w:eastAsiaTheme="minorHAnsi" w:hAnsiTheme="minorHAnsi" w:cstheme="minorBidi"/>
                <w:lang w:eastAsia="en-US"/>
              </w:rPr>
              <w:tab/>
            </w:r>
            <w:r w:rsidR="00FC2EF6">
              <w:tab/>
            </w:r>
            <w:r w:rsidR="00FC2EF6">
              <w:tab/>
            </w:r>
          </w:p>
        </w:tc>
        <w:tc>
          <w:tcPr>
            <w:tcW w:w="5630" w:type="dxa"/>
          </w:tcPr>
          <w:p w:rsidR="00A5500E" w:rsidRDefault="00A5500E" w:rsidP="00A5500E">
            <w:pPr>
              <w:pStyle w:val="ResimYazs"/>
              <w:spacing w:after="0"/>
              <w:rPr>
                <w:rFonts w:asciiTheme="minorHAnsi" w:eastAsiaTheme="minorHAnsi" w:hAnsiTheme="minorHAnsi" w:cstheme="minorHAnsi"/>
                <w:spacing w:val="2"/>
                <w:lang w:eastAsia="en-US"/>
              </w:rPr>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2</w:t>
            </w:r>
            <w:r w:rsidR="00D20858">
              <w:rPr>
                <w:noProof/>
              </w:rPr>
              <w:fldChar w:fldCharType="end"/>
            </w:r>
            <w:r>
              <w:t>.</w:t>
            </w:r>
            <w:r w:rsidRPr="00755993">
              <w:rPr>
                <w:rFonts w:asciiTheme="minorHAnsi" w:eastAsiaTheme="minorHAnsi" w:hAnsiTheme="minorHAnsi" w:cstheme="minorHAnsi"/>
                <w:lang w:eastAsia="en-US"/>
              </w:rPr>
              <w:t>202</w:t>
            </w:r>
            <w:r w:rsidR="007947E8">
              <w:rPr>
                <w:rFonts w:asciiTheme="minorHAnsi" w:eastAsiaTheme="minorHAnsi" w:hAnsiTheme="minorHAnsi" w:cstheme="minorHAnsi"/>
                <w:lang w:eastAsia="en-US"/>
              </w:rPr>
              <w:t>4</w:t>
            </w:r>
            <w:r w:rsidRPr="00755993">
              <w:rPr>
                <w:rFonts w:asciiTheme="minorHAnsi" w:eastAsiaTheme="minorHAnsi" w:hAnsiTheme="minorHAnsi" w:cstheme="minorHAnsi"/>
                <w:spacing w:val="2"/>
                <w:lang w:eastAsia="en-US"/>
              </w:rPr>
              <w:t>-202</w:t>
            </w:r>
            <w:r w:rsidR="007947E8">
              <w:rPr>
                <w:rFonts w:asciiTheme="minorHAnsi" w:eastAsiaTheme="minorHAnsi" w:hAnsiTheme="minorHAnsi" w:cstheme="minorHAnsi"/>
                <w:spacing w:val="2"/>
                <w:lang w:eastAsia="en-US"/>
              </w:rPr>
              <w:t>5</w:t>
            </w:r>
            <w:r w:rsidRPr="00755993">
              <w:rPr>
                <w:rFonts w:asciiTheme="minorHAnsi" w:eastAsiaTheme="minorHAnsi" w:hAnsiTheme="minorHAnsi" w:cstheme="minorHAnsi"/>
                <w:spacing w:val="2"/>
                <w:lang w:eastAsia="en-US"/>
              </w:rPr>
              <w:t xml:space="preserve"> Yılları İtibariyle Ocak</w:t>
            </w:r>
            <w:r>
              <w:rPr>
                <w:rFonts w:asciiTheme="minorHAnsi" w:eastAsiaTheme="minorHAnsi" w:hAnsiTheme="minorHAnsi" w:cstheme="minorHAnsi"/>
                <w:spacing w:val="2"/>
                <w:lang w:eastAsia="en-US"/>
              </w:rPr>
              <w:t xml:space="preserve">-Haziran Dönemi Karşılaştırmalı </w:t>
            </w:r>
          </w:p>
          <w:p w:rsidR="00A5500E" w:rsidRPr="00755993" w:rsidRDefault="00A5500E" w:rsidP="00A5500E">
            <w:pPr>
              <w:pStyle w:val="ResimYazs"/>
              <w:spacing w:after="0"/>
              <w:rPr>
                <w:rFonts w:asciiTheme="minorHAnsi" w:eastAsiaTheme="minorHAnsi" w:hAnsiTheme="minorHAnsi" w:cstheme="minorBidi"/>
                <w:sz w:val="22"/>
                <w:szCs w:val="22"/>
                <w:lang w:eastAsia="en-US"/>
              </w:rPr>
            </w:pPr>
            <w:r w:rsidRPr="00755993">
              <w:rPr>
                <w:rFonts w:asciiTheme="minorHAnsi" w:eastAsiaTheme="minorHAnsi" w:hAnsiTheme="minorHAnsi" w:cstheme="minorHAnsi"/>
                <w:spacing w:val="2"/>
                <w:lang w:eastAsia="en-US"/>
              </w:rPr>
              <w:t>Harcama Tutarları Grafiği</w:t>
            </w:r>
          </w:p>
          <w:p w:rsidR="00FC2EF6" w:rsidRPr="00C11028" w:rsidRDefault="00FC2EF6" w:rsidP="00A5500E">
            <w:pPr>
              <w:keepNext/>
              <w:tabs>
                <w:tab w:val="left" w:pos="1890"/>
                <w:tab w:val="left" w:pos="5280"/>
              </w:tabs>
              <w:rPr>
                <w:b/>
              </w:rPr>
            </w:pPr>
          </w:p>
        </w:tc>
      </w:tr>
    </w:tbl>
    <w:p w:rsidR="00783473" w:rsidRDefault="007947E8">
      <w:pPr>
        <w:pStyle w:val="ResimYazs"/>
      </w:pPr>
      <w:r>
        <w:rPr>
          <w:noProof/>
        </w:rPr>
        <w:drawing>
          <wp:anchor distT="0" distB="0" distL="114300" distR="114300" simplePos="0" relativeHeight="251747328" behindDoc="0" locked="0" layoutInCell="1" allowOverlap="1" wp14:anchorId="39784409" wp14:editId="55D6DECA">
            <wp:simplePos x="0" y="0"/>
            <wp:positionH relativeFrom="column">
              <wp:posOffset>4910455</wp:posOffset>
            </wp:positionH>
            <wp:positionV relativeFrom="paragraph">
              <wp:posOffset>233680</wp:posOffset>
            </wp:positionV>
            <wp:extent cx="4333875" cy="2181225"/>
            <wp:effectExtent l="0" t="0" r="9525" b="9525"/>
            <wp:wrapSquare wrapText="bothSides"/>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bl>
      <w:tblPr>
        <w:tblW w:w="7140" w:type="dxa"/>
        <w:tblCellMar>
          <w:left w:w="70" w:type="dxa"/>
          <w:right w:w="70" w:type="dxa"/>
        </w:tblCellMar>
        <w:tblLook w:val="04A0" w:firstRow="1" w:lastRow="0" w:firstColumn="1" w:lastColumn="0" w:noHBand="0" w:noVBand="1"/>
      </w:tblPr>
      <w:tblGrid>
        <w:gridCol w:w="1084"/>
        <w:gridCol w:w="2352"/>
        <w:gridCol w:w="1310"/>
        <w:gridCol w:w="1310"/>
        <w:gridCol w:w="1084"/>
      </w:tblGrid>
      <w:tr w:rsidR="007947E8" w:rsidTr="007947E8">
        <w:trPr>
          <w:trHeight w:val="447"/>
        </w:trPr>
        <w:tc>
          <w:tcPr>
            <w:tcW w:w="1084" w:type="dxa"/>
            <w:tcBorders>
              <w:top w:val="single" w:sz="8" w:space="0" w:color="5B9BD5"/>
              <w:left w:val="single" w:sz="8" w:space="0" w:color="5B9BD5"/>
              <w:bottom w:val="single" w:sz="8" w:space="0" w:color="5B9BD5"/>
              <w:right w:val="nil"/>
            </w:tcBorders>
            <w:shd w:val="clear" w:color="000000" w:fill="5B9BD5"/>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KODU</w:t>
            </w:r>
          </w:p>
        </w:tc>
        <w:tc>
          <w:tcPr>
            <w:tcW w:w="2351" w:type="dxa"/>
            <w:tcBorders>
              <w:top w:val="single" w:sz="8" w:space="0" w:color="5B9BD5"/>
              <w:left w:val="nil"/>
              <w:bottom w:val="single" w:sz="8" w:space="0" w:color="5B9BD5"/>
              <w:right w:val="nil"/>
            </w:tcBorders>
            <w:shd w:val="clear" w:color="000000" w:fill="5B9BD5"/>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ÖDENEK TÜRÜ</w:t>
            </w:r>
          </w:p>
        </w:tc>
        <w:tc>
          <w:tcPr>
            <w:tcW w:w="2621" w:type="dxa"/>
            <w:gridSpan w:val="2"/>
            <w:tcBorders>
              <w:top w:val="single" w:sz="8" w:space="0" w:color="5B9BD5"/>
              <w:left w:val="nil"/>
              <w:bottom w:val="single" w:sz="8" w:space="0" w:color="5B9BD5"/>
              <w:right w:val="nil"/>
            </w:tcBorders>
            <w:shd w:val="clear" w:color="000000" w:fill="5B9BD5"/>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OCAK - HAZİRAN DÖNEMİ GERÇEKLEŞME</w:t>
            </w:r>
          </w:p>
        </w:tc>
        <w:tc>
          <w:tcPr>
            <w:tcW w:w="1084" w:type="dxa"/>
            <w:tcBorders>
              <w:top w:val="single" w:sz="8" w:space="0" w:color="5B9BD5"/>
              <w:left w:val="nil"/>
              <w:bottom w:val="single" w:sz="8" w:space="0" w:color="5B9BD5"/>
              <w:right w:val="single" w:sz="8" w:space="0" w:color="5B9BD5"/>
            </w:tcBorders>
            <w:shd w:val="clear" w:color="000000" w:fill="5B9BD5"/>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ARTIŞ ORANI</w:t>
            </w:r>
          </w:p>
        </w:tc>
      </w:tr>
      <w:tr w:rsidR="007947E8" w:rsidTr="007947E8">
        <w:trPr>
          <w:trHeight w:val="268"/>
        </w:trPr>
        <w:tc>
          <w:tcPr>
            <w:tcW w:w="1084" w:type="dxa"/>
            <w:tcBorders>
              <w:top w:val="nil"/>
              <w:left w:val="single" w:sz="8" w:space="0" w:color="9CC2E5"/>
              <w:bottom w:val="single" w:sz="8" w:space="0" w:color="9CC2E5"/>
              <w:right w:val="single" w:sz="8" w:space="0" w:color="9CC2E5"/>
            </w:tcBorders>
            <w:shd w:val="clear" w:color="000000" w:fill="DEEAF6"/>
            <w:noWrap/>
            <w:vAlign w:val="center"/>
            <w:hideMark/>
          </w:tcPr>
          <w:p w:rsidR="007947E8" w:rsidRDefault="007947E8">
            <w:pPr>
              <w:rPr>
                <w:rFonts w:ascii="Calibri" w:hAnsi="Calibri" w:cs="Calibri"/>
                <w:b/>
                <w:bCs/>
                <w:color w:val="000000"/>
                <w:sz w:val="20"/>
                <w:szCs w:val="20"/>
              </w:rPr>
            </w:pPr>
            <w:r>
              <w:rPr>
                <w:rFonts w:ascii="Calibri" w:hAnsi="Calibri" w:cs="Calibri"/>
                <w:b/>
                <w:bCs/>
                <w:color w:val="000000"/>
                <w:sz w:val="20"/>
                <w:szCs w:val="20"/>
              </w:rPr>
              <w:t> </w:t>
            </w:r>
          </w:p>
        </w:tc>
        <w:tc>
          <w:tcPr>
            <w:tcW w:w="2351" w:type="dxa"/>
            <w:tcBorders>
              <w:top w:val="nil"/>
              <w:left w:val="nil"/>
              <w:bottom w:val="single" w:sz="8" w:space="0" w:color="9CC2E5"/>
              <w:right w:val="single" w:sz="8" w:space="0" w:color="9CC2E5"/>
            </w:tcBorders>
            <w:shd w:val="clear" w:color="000000" w:fill="DEEAF6"/>
            <w:noWrap/>
            <w:vAlign w:val="center"/>
            <w:hideMark/>
          </w:tcPr>
          <w:p w:rsidR="007947E8" w:rsidRDefault="007947E8">
            <w:pPr>
              <w:rPr>
                <w:rFonts w:ascii="Calibri" w:hAnsi="Calibri" w:cs="Calibri"/>
                <w:color w:val="000000"/>
                <w:sz w:val="20"/>
                <w:szCs w:val="20"/>
              </w:rPr>
            </w:pPr>
            <w:r>
              <w:rPr>
                <w:rFonts w:ascii="Calibri" w:hAnsi="Calibri" w:cs="Calibri"/>
                <w:color w:val="000000"/>
                <w:sz w:val="20"/>
                <w:szCs w:val="20"/>
              </w:rPr>
              <w:t> </w:t>
            </w:r>
          </w:p>
        </w:tc>
        <w:tc>
          <w:tcPr>
            <w:tcW w:w="1310" w:type="dxa"/>
            <w:tcBorders>
              <w:top w:val="nil"/>
              <w:left w:val="nil"/>
              <w:bottom w:val="single" w:sz="8" w:space="0" w:color="9CC2E5"/>
              <w:right w:val="single" w:sz="8" w:space="0" w:color="9CC2E5"/>
            </w:tcBorders>
            <w:shd w:val="clear" w:color="000000" w:fill="DEEAF6"/>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2024</w:t>
            </w:r>
          </w:p>
        </w:tc>
        <w:tc>
          <w:tcPr>
            <w:tcW w:w="1310" w:type="dxa"/>
            <w:tcBorders>
              <w:top w:val="nil"/>
              <w:left w:val="nil"/>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2025</w:t>
            </w:r>
          </w:p>
        </w:tc>
        <w:tc>
          <w:tcPr>
            <w:tcW w:w="1084" w:type="dxa"/>
            <w:tcBorders>
              <w:top w:val="nil"/>
              <w:left w:val="nil"/>
              <w:bottom w:val="single" w:sz="8" w:space="0" w:color="9CC2E5"/>
              <w:right w:val="single" w:sz="8" w:space="0" w:color="9CC2E5"/>
            </w:tcBorders>
            <w:shd w:val="clear" w:color="000000" w:fill="DEEAF6"/>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w:t>
            </w:r>
          </w:p>
        </w:tc>
      </w:tr>
      <w:tr w:rsidR="007947E8" w:rsidTr="007947E8">
        <w:trPr>
          <w:trHeight w:val="332"/>
        </w:trPr>
        <w:tc>
          <w:tcPr>
            <w:tcW w:w="1084" w:type="dxa"/>
            <w:tcBorders>
              <w:top w:val="nil"/>
              <w:left w:val="single" w:sz="8" w:space="0" w:color="9CC2E5"/>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1</w:t>
            </w:r>
          </w:p>
        </w:tc>
        <w:tc>
          <w:tcPr>
            <w:tcW w:w="2351" w:type="dxa"/>
            <w:tcBorders>
              <w:top w:val="nil"/>
              <w:left w:val="nil"/>
              <w:bottom w:val="single" w:sz="8" w:space="0" w:color="9CC2E5"/>
              <w:right w:val="single" w:sz="8" w:space="0" w:color="9CC2E5"/>
            </w:tcBorders>
            <w:shd w:val="clear" w:color="auto" w:fill="auto"/>
            <w:vAlign w:val="center"/>
            <w:hideMark/>
          </w:tcPr>
          <w:p w:rsidR="007947E8" w:rsidRDefault="007947E8">
            <w:pPr>
              <w:rPr>
                <w:rFonts w:ascii="Calibri" w:hAnsi="Calibri" w:cs="Calibri"/>
                <w:color w:val="000000"/>
                <w:sz w:val="20"/>
                <w:szCs w:val="20"/>
              </w:rPr>
            </w:pPr>
            <w:r>
              <w:rPr>
                <w:rFonts w:ascii="Calibri" w:hAnsi="Calibri" w:cs="Calibri"/>
                <w:color w:val="000000"/>
                <w:sz w:val="20"/>
                <w:szCs w:val="20"/>
              </w:rPr>
              <w:t>PERSONEL GİDERLERİ</w:t>
            </w:r>
          </w:p>
        </w:tc>
        <w:tc>
          <w:tcPr>
            <w:tcW w:w="1310"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182.535.437</w:t>
            </w:r>
          </w:p>
        </w:tc>
        <w:tc>
          <w:tcPr>
            <w:tcW w:w="1310"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229.544.816</w:t>
            </w:r>
          </w:p>
        </w:tc>
        <w:tc>
          <w:tcPr>
            <w:tcW w:w="1084"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25,8%</w:t>
            </w:r>
          </w:p>
        </w:tc>
      </w:tr>
      <w:tr w:rsidR="007947E8" w:rsidTr="007947E8">
        <w:trPr>
          <w:trHeight w:val="652"/>
        </w:trPr>
        <w:tc>
          <w:tcPr>
            <w:tcW w:w="1084" w:type="dxa"/>
            <w:tcBorders>
              <w:top w:val="nil"/>
              <w:left w:val="single" w:sz="8" w:space="0" w:color="9CC2E5"/>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2</w:t>
            </w:r>
          </w:p>
        </w:tc>
        <w:tc>
          <w:tcPr>
            <w:tcW w:w="2351" w:type="dxa"/>
            <w:tcBorders>
              <w:top w:val="nil"/>
              <w:left w:val="nil"/>
              <w:bottom w:val="single" w:sz="8" w:space="0" w:color="9CC2E5"/>
              <w:right w:val="single" w:sz="8" w:space="0" w:color="9CC2E5"/>
            </w:tcBorders>
            <w:shd w:val="clear" w:color="000000" w:fill="DEEAF6"/>
            <w:vAlign w:val="center"/>
            <w:hideMark/>
          </w:tcPr>
          <w:p w:rsidR="007947E8" w:rsidRDefault="007947E8">
            <w:pPr>
              <w:rPr>
                <w:rFonts w:ascii="Calibri" w:hAnsi="Calibri" w:cs="Calibri"/>
                <w:color w:val="000000"/>
                <w:sz w:val="20"/>
                <w:szCs w:val="20"/>
              </w:rPr>
            </w:pPr>
            <w:r>
              <w:rPr>
                <w:rFonts w:ascii="Calibri" w:hAnsi="Calibri" w:cs="Calibri"/>
                <w:color w:val="000000"/>
                <w:sz w:val="20"/>
                <w:szCs w:val="20"/>
              </w:rPr>
              <w:t>SOSYAL GÜVENLİK KURUMLARINA DEVLET PRİMİ GİDERLERİ</w:t>
            </w:r>
          </w:p>
        </w:tc>
        <w:tc>
          <w:tcPr>
            <w:tcW w:w="1310" w:type="dxa"/>
            <w:tcBorders>
              <w:top w:val="nil"/>
              <w:left w:val="nil"/>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17.344.469</w:t>
            </w:r>
          </w:p>
        </w:tc>
        <w:tc>
          <w:tcPr>
            <w:tcW w:w="1310" w:type="dxa"/>
            <w:tcBorders>
              <w:top w:val="nil"/>
              <w:left w:val="nil"/>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22.136.395</w:t>
            </w:r>
          </w:p>
        </w:tc>
        <w:tc>
          <w:tcPr>
            <w:tcW w:w="1084" w:type="dxa"/>
            <w:tcBorders>
              <w:top w:val="nil"/>
              <w:left w:val="nil"/>
              <w:bottom w:val="single" w:sz="8" w:space="0" w:color="9CC2E5"/>
              <w:right w:val="single" w:sz="8" w:space="0" w:color="9CC2E5"/>
            </w:tcBorders>
            <w:shd w:val="clear" w:color="000000" w:fill="DCE6F1"/>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27,6%</w:t>
            </w:r>
          </w:p>
        </w:tc>
      </w:tr>
      <w:tr w:rsidR="007947E8" w:rsidTr="007947E8">
        <w:trPr>
          <w:trHeight w:val="459"/>
        </w:trPr>
        <w:tc>
          <w:tcPr>
            <w:tcW w:w="1084" w:type="dxa"/>
            <w:tcBorders>
              <w:top w:val="nil"/>
              <w:left w:val="single" w:sz="8" w:space="0" w:color="9CC2E5"/>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3</w:t>
            </w:r>
          </w:p>
        </w:tc>
        <w:tc>
          <w:tcPr>
            <w:tcW w:w="2351" w:type="dxa"/>
            <w:tcBorders>
              <w:top w:val="nil"/>
              <w:left w:val="nil"/>
              <w:bottom w:val="single" w:sz="8" w:space="0" w:color="9CC2E5"/>
              <w:right w:val="single" w:sz="8" w:space="0" w:color="9CC2E5"/>
            </w:tcBorders>
            <w:shd w:val="clear" w:color="auto" w:fill="auto"/>
            <w:vAlign w:val="center"/>
            <w:hideMark/>
          </w:tcPr>
          <w:p w:rsidR="007947E8" w:rsidRDefault="007947E8">
            <w:pPr>
              <w:rPr>
                <w:rFonts w:ascii="Calibri" w:hAnsi="Calibri" w:cs="Calibri"/>
                <w:color w:val="000000"/>
                <w:sz w:val="20"/>
                <w:szCs w:val="20"/>
              </w:rPr>
            </w:pPr>
            <w:r>
              <w:rPr>
                <w:rFonts w:ascii="Calibri" w:hAnsi="Calibri" w:cs="Calibri"/>
                <w:color w:val="000000"/>
                <w:sz w:val="20"/>
                <w:szCs w:val="20"/>
              </w:rPr>
              <w:t>MAL VE HİZMET ALIM GİDERLERİ</w:t>
            </w:r>
          </w:p>
        </w:tc>
        <w:tc>
          <w:tcPr>
            <w:tcW w:w="1310"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48.990.993</w:t>
            </w:r>
          </w:p>
        </w:tc>
        <w:tc>
          <w:tcPr>
            <w:tcW w:w="1310"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82.802.407</w:t>
            </w:r>
          </w:p>
        </w:tc>
        <w:tc>
          <w:tcPr>
            <w:tcW w:w="1084"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69,0%</w:t>
            </w:r>
          </w:p>
        </w:tc>
      </w:tr>
      <w:tr w:rsidR="007947E8" w:rsidTr="007947E8">
        <w:trPr>
          <w:trHeight w:val="332"/>
        </w:trPr>
        <w:tc>
          <w:tcPr>
            <w:tcW w:w="1084" w:type="dxa"/>
            <w:tcBorders>
              <w:top w:val="nil"/>
              <w:left w:val="single" w:sz="8" w:space="0" w:color="9CC2E5"/>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5</w:t>
            </w:r>
          </w:p>
        </w:tc>
        <w:tc>
          <w:tcPr>
            <w:tcW w:w="2351" w:type="dxa"/>
            <w:tcBorders>
              <w:top w:val="nil"/>
              <w:left w:val="nil"/>
              <w:bottom w:val="single" w:sz="8" w:space="0" w:color="9CC2E5"/>
              <w:right w:val="single" w:sz="8" w:space="0" w:color="9CC2E5"/>
            </w:tcBorders>
            <w:shd w:val="clear" w:color="000000" w:fill="DEEAF6"/>
            <w:vAlign w:val="center"/>
            <w:hideMark/>
          </w:tcPr>
          <w:p w:rsidR="007947E8" w:rsidRDefault="007947E8">
            <w:pPr>
              <w:rPr>
                <w:rFonts w:ascii="Calibri" w:hAnsi="Calibri" w:cs="Calibri"/>
                <w:color w:val="000000"/>
                <w:sz w:val="20"/>
                <w:szCs w:val="20"/>
              </w:rPr>
            </w:pPr>
            <w:r>
              <w:rPr>
                <w:rFonts w:ascii="Calibri" w:hAnsi="Calibri" w:cs="Calibri"/>
                <w:color w:val="000000"/>
                <w:sz w:val="20"/>
                <w:szCs w:val="20"/>
              </w:rPr>
              <w:t>CARİ TRANSFERLER</w:t>
            </w:r>
          </w:p>
        </w:tc>
        <w:tc>
          <w:tcPr>
            <w:tcW w:w="1310" w:type="dxa"/>
            <w:tcBorders>
              <w:top w:val="nil"/>
              <w:left w:val="nil"/>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43.718.485</w:t>
            </w:r>
          </w:p>
        </w:tc>
        <w:tc>
          <w:tcPr>
            <w:tcW w:w="1310" w:type="dxa"/>
            <w:tcBorders>
              <w:top w:val="nil"/>
              <w:left w:val="nil"/>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54.569.453</w:t>
            </w:r>
          </w:p>
        </w:tc>
        <w:tc>
          <w:tcPr>
            <w:tcW w:w="1084" w:type="dxa"/>
            <w:tcBorders>
              <w:top w:val="nil"/>
              <w:left w:val="nil"/>
              <w:bottom w:val="single" w:sz="8" w:space="0" w:color="9CC2E5"/>
              <w:right w:val="single" w:sz="8" w:space="0" w:color="9CC2E5"/>
            </w:tcBorders>
            <w:shd w:val="clear" w:color="000000" w:fill="DCE6F1"/>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24,8%</w:t>
            </w:r>
          </w:p>
        </w:tc>
      </w:tr>
      <w:tr w:rsidR="007947E8" w:rsidTr="007947E8">
        <w:trPr>
          <w:trHeight w:val="332"/>
        </w:trPr>
        <w:tc>
          <w:tcPr>
            <w:tcW w:w="1084" w:type="dxa"/>
            <w:tcBorders>
              <w:top w:val="nil"/>
              <w:left w:val="single" w:sz="8" w:space="0" w:color="9CC2E5"/>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6</w:t>
            </w:r>
          </w:p>
        </w:tc>
        <w:tc>
          <w:tcPr>
            <w:tcW w:w="2351" w:type="dxa"/>
            <w:tcBorders>
              <w:top w:val="nil"/>
              <w:left w:val="nil"/>
              <w:bottom w:val="single" w:sz="8" w:space="0" w:color="9CC2E5"/>
              <w:right w:val="single" w:sz="8" w:space="0" w:color="9CC2E5"/>
            </w:tcBorders>
            <w:shd w:val="clear" w:color="auto" w:fill="auto"/>
            <w:vAlign w:val="center"/>
            <w:hideMark/>
          </w:tcPr>
          <w:p w:rsidR="007947E8" w:rsidRDefault="007947E8">
            <w:pPr>
              <w:rPr>
                <w:rFonts w:ascii="Calibri" w:hAnsi="Calibri" w:cs="Calibri"/>
                <w:color w:val="000000"/>
                <w:sz w:val="20"/>
                <w:szCs w:val="20"/>
              </w:rPr>
            </w:pPr>
            <w:r>
              <w:rPr>
                <w:rFonts w:ascii="Calibri" w:hAnsi="Calibri" w:cs="Calibri"/>
                <w:color w:val="000000"/>
                <w:sz w:val="20"/>
                <w:szCs w:val="20"/>
              </w:rPr>
              <w:t>SERMAYE GİDERLERİ</w:t>
            </w:r>
          </w:p>
        </w:tc>
        <w:tc>
          <w:tcPr>
            <w:tcW w:w="1310"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12.830.417</w:t>
            </w:r>
          </w:p>
        </w:tc>
        <w:tc>
          <w:tcPr>
            <w:tcW w:w="1310"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38.580.944</w:t>
            </w:r>
          </w:p>
        </w:tc>
        <w:tc>
          <w:tcPr>
            <w:tcW w:w="1084" w:type="dxa"/>
            <w:tcBorders>
              <w:top w:val="nil"/>
              <w:left w:val="nil"/>
              <w:bottom w:val="single" w:sz="8" w:space="0" w:color="9CC2E5"/>
              <w:right w:val="single" w:sz="8" w:space="0" w:color="9CC2E5"/>
            </w:tcBorders>
            <w:shd w:val="clear" w:color="auto" w:fill="auto"/>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200,7%</w:t>
            </w:r>
          </w:p>
        </w:tc>
      </w:tr>
      <w:tr w:rsidR="007947E8" w:rsidTr="007947E8">
        <w:trPr>
          <w:trHeight w:val="268"/>
        </w:trPr>
        <w:tc>
          <w:tcPr>
            <w:tcW w:w="3436" w:type="dxa"/>
            <w:gridSpan w:val="2"/>
            <w:tcBorders>
              <w:top w:val="single" w:sz="8" w:space="0" w:color="9CC2E5"/>
              <w:left w:val="single" w:sz="8" w:space="0" w:color="9CC2E5"/>
              <w:bottom w:val="single" w:sz="8" w:space="0" w:color="9CC2E5"/>
              <w:right w:val="single" w:sz="8" w:space="0" w:color="9CC2E5"/>
            </w:tcBorders>
            <w:shd w:val="clear" w:color="000000" w:fill="DEEAF6"/>
            <w:noWrap/>
            <w:vAlign w:val="center"/>
            <w:hideMark/>
          </w:tcPr>
          <w:p w:rsidR="007947E8" w:rsidRDefault="007947E8">
            <w:pPr>
              <w:rPr>
                <w:rFonts w:ascii="Calibri" w:hAnsi="Calibri" w:cs="Calibri"/>
                <w:b/>
                <w:bCs/>
                <w:color w:val="000000"/>
                <w:sz w:val="20"/>
                <w:szCs w:val="20"/>
              </w:rPr>
            </w:pPr>
            <w:r>
              <w:rPr>
                <w:rFonts w:ascii="Calibri" w:hAnsi="Calibri" w:cs="Calibri"/>
                <w:b/>
                <w:bCs/>
                <w:color w:val="000000"/>
                <w:sz w:val="20"/>
                <w:szCs w:val="20"/>
              </w:rPr>
              <w:t xml:space="preserve">                     TOPLAM</w:t>
            </w:r>
          </w:p>
        </w:tc>
        <w:tc>
          <w:tcPr>
            <w:tcW w:w="1310" w:type="dxa"/>
            <w:tcBorders>
              <w:top w:val="nil"/>
              <w:left w:val="nil"/>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305.419.802</w:t>
            </w:r>
          </w:p>
        </w:tc>
        <w:tc>
          <w:tcPr>
            <w:tcW w:w="1310" w:type="dxa"/>
            <w:tcBorders>
              <w:top w:val="nil"/>
              <w:left w:val="nil"/>
              <w:bottom w:val="single" w:sz="8" w:space="0" w:color="9CC2E5"/>
              <w:right w:val="single" w:sz="8" w:space="0" w:color="9CC2E5"/>
            </w:tcBorders>
            <w:shd w:val="clear" w:color="000000" w:fill="DEEAF6"/>
            <w:noWrap/>
            <w:vAlign w:val="center"/>
            <w:hideMark/>
          </w:tcPr>
          <w:p w:rsidR="007947E8" w:rsidRDefault="007947E8">
            <w:pPr>
              <w:jc w:val="center"/>
              <w:rPr>
                <w:rFonts w:ascii="Calibri" w:hAnsi="Calibri" w:cs="Calibri"/>
                <w:b/>
                <w:bCs/>
                <w:color w:val="000000"/>
                <w:sz w:val="20"/>
                <w:szCs w:val="20"/>
              </w:rPr>
            </w:pPr>
            <w:r>
              <w:rPr>
                <w:rFonts w:ascii="Calibri" w:hAnsi="Calibri" w:cs="Calibri"/>
                <w:b/>
                <w:bCs/>
                <w:color w:val="000000"/>
                <w:sz w:val="20"/>
                <w:szCs w:val="20"/>
              </w:rPr>
              <w:t>427.634.016</w:t>
            </w:r>
          </w:p>
        </w:tc>
        <w:tc>
          <w:tcPr>
            <w:tcW w:w="1084" w:type="dxa"/>
            <w:tcBorders>
              <w:top w:val="nil"/>
              <w:left w:val="nil"/>
              <w:bottom w:val="single" w:sz="8" w:space="0" w:color="9CC2E5"/>
              <w:right w:val="single" w:sz="8" w:space="0" w:color="9CC2E5"/>
            </w:tcBorders>
            <w:shd w:val="clear" w:color="000000" w:fill="DCE6F1"/>
            <w:noWrap/>
            <w:vAlign w:val="center"/>
            <w:hideMark/>
          </w:tcPr>
          <w:p w:rsidR="007947E8" w:rsidRDefault="007947E8">
            <w:pPr>
              <w:jc w:val="center"/>
              <w:rPr>
                <w:rFonts w:ascii="Calibri" w:hAnsi="Calibri" w:cs="Calibri"/>
                <w:color w:val="000000"/>
                <w:sz w:val="20"/>
                <w:szCs w:val="20"/>
              </w:rPr>
            </w:pPr>
            <w:r>
              <w:rPr>
                <w:rFonts w:ascii="Calibri" w:hAnsi="Calibri" w:cs="Calibri"/>
                <w:color w:val="000000"/>
                <w:sz w:val="20"/>
                <w:szCs w:val="20"/>
              </w:rPr>
              <w:t>40,0%</w:t>
            </w:r>
          </w:p>
        </w:tc>
      </w:tr>
    </w:tbl>
    <w:p w:rsidR="00A5500E" w:rsidRDefault="00C11028">
      <w:pPr>
        <w:pStyle w:val="ResimYazs"/>
      </w:pPr>
      <w:r>
        <w:br w:type="textWrapping" w:clear="all"/>
      </w:r>
    </w:p>
    <w:p w:rsidR="00FC2EF6" w:rsidRDefault="002A4E19" w:rsidP="00FC2EF6">
      <w:pPr>
        <w:pStyle w:val="NormalWeb"/>
      </w:pPr>
      <w:r>
        <w:br w:type="page"/>
      </w:r>
    </w:p>
    <w:p w:rsidR="00A5500E" w:rsidRPr="00D03CC0" w:rsidRDefault="00A5500E" w:rsidP="00A5500E">
      <w:pPr>
        <w:spacing w:after="160" w:line="0" w:lineRule="atLeast"/>
        <w:rPr>
          <w:rFonts w:eastAsiaTheme="minorHAnsi"/>
          <w:b/>
          <w:color w:val="2E74B5" w:themeColor="accent1" w:themeShade="BF"/>
          <w:lang w:eastAsia="en-US"/>
        </w:rPr>
      </w:pPr>
      <w:r w:rsidRPr="00D03CC0">
        <w:rPr>
          <w:rFonts w:eastAsiaTheme="minorHAnsi"/>
          <w:b/>
          <w:color w:val="2E74B5" w:themeColor="accent1" w:themeShade="BF"/>
          <w:lang w:eastAsia="en-US"/>
        </w:rPr>
        <w:lastRenderedPageBreak/>
        <w:t>1-PERSONEL GİDERLERİ</w:t>
      </w:r>
    </w:p>
    <w:p w:rsidR="00A5500E" w:rsidRDefault="000117EA" w:rsidP="005334E7">
      <w:pPr>
        <w:spacing w:line="276" w:lineRule="auto"/>
        <w:jc w:val="both"/>
      </w:pPr>
      <w:r>
        <w:t>Genel Müdürlüğün 2025</w:t>
      </w:r>
      <w:r w:rsidR="00A5500E">
        <w:t xml:space="preserve"> yılı bütçesinde personel giderleri için </w:t>
      </w:r>
      <w:r w:rsidRPr="000117EA">
        <w:t>488.271.000</w:t>
      </w:r>
      <w:r w:rsidR="00A5500E">
        <w:t xml:space="preserve">-TL ödenek ayrılmıştır. Ocak-Haziran dönemini kapsayan ilk altı ayda personel giderleri için yapılan toplam harcama </w:t>
      </w:r>
      <w:r w:rsidRPr="000117EA">
        <w:t>229.544.816</w:t>
      </w:r>
      <w:r>
        <w:t>-TL’dir. 2025</w:t>
      </w:r>
      <w:r w:rsidR="00A5500E">
        <w:t xml:space="preserve"> yılı Ocak-Haziran döneminde personel giderleri için harcanan tutar toplam bütçe giderinin %</w:t>
      </w:r>
      <w:r>
        <w:t>53,7</w:t>
      </w:r>
      <w:r w:rsidR="00567A7D">
        <w:t>’ sini</w:t>
      </w:r>
      <w:r w:rsidR="00A5500E">
        <w:t xml:space="preserve"> bu gider tertibindeki toplam ödenek tutarının ise %</w:t>
      </w:r>
      <w:r>
        <w:t xml:space="preserve">47’sini </w:t>
      </w:r>
      <w:r w:rsidR="00A5500E">
        <w:t>oluşturmaktadır.</w:t>
      </w:r>
    </w:p>
    <w:p w:rsidR="00A5500E" w:rsidRDefault="00A5500E" w:rsidP="005334E7">
      <w:pPr>
        <w:spacing w:line="276" w:lineRule="auto"/>
        <w:jc w:val="both"/>
      </w:pPr>
    </w:p>
    <w:p w:rsidR="00A5500E" w:rsidRDefault="00A5500E" w:rsidP="005334E7">
      <w:pPr>
        <w:spacing w:line="276" w:lineRule="auto"/>
      </w:pPr>
      <w:r>
        <w:t>Personel giderleri için yapılan harcamaların detayı aşağıdaki tabloda gösterilmektedir.</w:t>
      </w:r>
    </w:p>
    <w:p w:rsidR="002A4E19" w:rsidRDefault="002A4E19"/>
    <w:p w:rsidR="00A5500E" w:rsidRDefault="00A5500E" w:rsidP="00A5500E">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4</w:t>
      </w:r>
      <w:r w:rsidR="00D20858">
        <w:rPr>
          <w:noProof/>
        </w:rPr>
        <w:fldChar w:fldCharType="end"/>
      </w:r>
      <w:r>
        <w:t>.Personel Giderleri</w:t>
      </w:r>
    </w:p>
    <w:tbl>
      <w:tblPr>
        <w:tblW w:w="7045" w:type="dxa"/>
        <w:tblCellMar>
          <w:left w:w="70" w:type="dxa"/>
          <w:right w:w="70" w:type="dxa"/>
        </w:tblCellMar>
        <w:tblLook w:val="04A0" w:firstRow="1" w:lastRow="0" w:firstColumn="1" w:lastColumn="0" w:noHBand="0" w:noVBand="1"/>
      </w:tblPr>
      <w:tblGrid>
        <w:gridCol w:w="2636"/>
        <w:gridCol w:w="1353"/>
        <w:gridCol w:w="1563"/>
        <w:gridCol w:w="1493"/>
      </w:tblGrid>
      <w:tr w:rsidR="000117EA" w:rsidTr="000117EA">
        <w:trPr>
          <w:trHeight w:val="944"/>
        </w:trPr>
        <w:tc>
          <w:tcPr>
            <w:tcW w:w="2636" w:type="dxa"/>
            <w:tcBorders>
              <w:top w:val="single" w:sz="8" w:space="0" w:color="5B9BD5"/>
              <w:left w:val="single" w:sz="8" w:space="0" w:color="5B9BD5"/>
              <w:bottom w:val="single" w:sz="8" w:space="0" w:color="5B9BD5"/>
              <w:right w:val="nil"/>
            </w:tcBorders>
            <w:shd w:val="clear" w:color="000000" w:fill="5B9BD5"/>
            <w:noWrap/>
            <w:vAlign w:val="center"/>
            <w:hideMark/>
          </w:tcPr>
          <w:p w:rsidR="000117EA" w:rsidRDefault="000117EA">
            <w:pPr>
              <w:rPr>
                <w:rFonts w:ascii="Calibri" w:hAnsi="Calibri" w:cs="Calibri"/>
                <w:b/>
                <w:bCs/>
                <w:color w:val="000000"/>
                <w:sz w:val="20"/>
                <w:szCs w:val="20"/>
              </w:rPr>
            </w:pPr>
            <w:r>
              <w:rPr>
                <w:rFonts w:ascii="Calibri" w:hAnsi="Calibri" w:cs="Calibri"/>
                <w:b/>
                <w:bCs/>
                <w:color w:val="000000"/>
                <w:sz w:val="20"/>
                <w:szCs w:val="20"/>
              </w:rPr>
              <w:t>AÇIKLAMA</w:t>
            </w:r>
          </w:p>
        </w:tc>
        <w:tc>
          <w:tcPr>
            <w:tcW w:w="1353" w:type="dxa"/>
            <w:tcBorders>
              <w:top w:val="single" w:sz="8" w:space="0" w:color="5B9BD5"/>
              <w:left w:val="nil"/>
              <w:bottom w:val="single" w:sz="8" w:space="0" w:color="5B9BD5"/>
              <w:right w:val="nil"/>
            </w:tcBorders>
            <w:shd w:val="clear" w:color="000000" w:fill="5B9BD5"/>
            <w:vAlign w:val="center"/>
            <w:hideMark/>
          </w:tcPr>
          <w:p w:rsidR="000117EA" w:rsidRDefault="000117EA">
            <w:pPr>
              <w:jc w:val="center"/>
              <w:rPr>
                <w:rFonts w:ascii="Calibri" w:hAnsi="Calibri" w:cs="Calibri"/>
                <w:b/>
                <w:bCs/>
                <w:color w:val="000000"/>
                <w:sz w:val="20"/>
                <w:szCs w:val="20"/>
              </w:rPr>
            </w:pPr>
            <w:r>
              <w:rPr>
                <w:rFonts w:ascii="Calibri" w:hAnsi="Calibri" w:cs="Calibri"/>
                <w:b/>
                <w:bCs/>
                <w:color w:val="000000"/>
                <w:sz w:val="20"/>
                <w:szCs w:val="20"/>
              </w:rPr>
              <w:t>BAŞLANGIÇ ÖDENEĞİ</w:t>
            </w:r>
          </w:p>
        </w:tc>
        <w:tc>
          <w:tcPr>
            <w:tcW w:w="1563" w:type="dxa"/>
            <w:tcBorders>
              <w:top w:val="single" w:sz="8" w:space="0" w:color="5B9BD5"/>
              <w:left w:val="nil"/>
              <w:bottom w:val="single" w:sz="8" w:space="0" w:color="5B9BD5"/>
              <w:right w:val="nil"/>
            </w:tcBorders>
            <w:shd w:val="clear" w:color="000000" w:fill="5B9BD5"/>
            <w:vAlign w:val="center"/>
            <w:hideMark/>
          </w:tcPr>
          <w:p w:rsidR="000117EA" w:rsidRDefault="000117EA">
            <w:pPr>
              <w:jc w:val="center"/>
              <w:rPr>
                <w:rFonts w:ascii="Calibri" w:hAnsi="Calibri" w:cs="Calibri"/>
                <w:b/>
                <w:bCs/>
                <w:color w:val="000000"/>
                <w:sz w:val="20"/>
                <w:szCs w:val="20"/>
              </w:rPr>
            </w:pPr>
            <w:r>
              <w:rPr>
                <w:rFonts w:ascii="Calibri" w:hAnsi="Calibri" w:cs="Calibri"/>
                <w:b/>
                <w:bCs/>
                <w:color w:val="000000"/>
                <w:sz w:val="20"/>
                <w:szCs w:val="20"/>
              </w:rPr>
              <w:t>OCAK-HAZİRAN DÖNEMİ GERÇEKLEŞME</w:t>
            </w:r>
          </w:p>
        </w:tc>
        <w:tc>
          <w:tcPr>
            <w:tcW w:w="1493" w:type="dxa"/>
            <w:tcBorders>
              <w:top w:val="single" w:sz="8" w:space="0" w:color="5B9BD5"/>
              <w:left w:val="nil"/>
              <w:bottom w:val="single" w:sz="8" w:space="0" w:color="5B9BD5"/>
              <w:right w:val="single" w:sz="8" w:space="0" w:color="5B9BD5"/>
            </w:tcBorders>
            <w:shd w:val="clear" w:color="000000" w:fill="5B9BD5"/>
            <w:vAlign w:val="center"/>
            <w:hideMark/>
          </w:tcPr>
          <w:p w:rsidR="000117EA" w:rsidRDefault="000117EA">
            <w:pPr>
              <w:jc w:val="center"/>
              <w:rPr>
                <w:rFonts w:ascii="Calibri" w:hAnsi="Calibri" w:cs="Calibri"/>
                <w:b/>
                <w:bCs/>
                <w:color w:val="000000"/>
                <w:sz w:val="20"/>
                <w:szCs w:val="20"/>
              </w:rPr>
            </w:pPr>
            <w:r>
              <w:rPr>
                <w:rFonts w:ascii="Calibri" w:hAnsi="Calibri" w:cs="Calibri"/>
                <w:b/>
                <w:bCs/>
                <w:color w:val="000000"/>
                <w:sz w:val="20"/>
                <w:szCs w:val="20"/>
              </w:rPr>
              <w:t>HARCAMA ORANI(%)</w:t>
            </w:r>
          </w:p>
        </w:tc>
      </w:tr>
      <w:tr w:rsidR="000117EA" w:rsidTr="000117EA">
        <w:trPr>
          <w:trHeight w:val="287"/>
        </w:trPr>
        <w:tc>
          <w:tcPr>
            <w:tcW w:w="2636" w:type="dxa"/>
            <w:tcBorders>
              <w:top w:val="nil"/>
              <w:left w:val="single" w:sz="8" w:space="0" w:color="9CC2E5"/>
              <w:bottom w:val="single" w:sz="8" w:space="0" w:color="9CC2E5"/>
              <w:right w:val="single" w:sz="8" w:space="0" w:color="9CC2E5"/>
            </w:tcBorders>
            <w:shd w:val="clear" w:color="000000" w:fill="DEEAF6"/>
            <w:noWrap/>
            <w:vAlign w:val="center"/>
            <w:hideMark/>
          </w:tcPr>
          <w:p w:rsidR="000117EA" w:rsidRDefault="000117EA">
            <w:pPr>
              <w:rPr>
                <w:rFonts w:ascii="Calibri" w:hAnsi="Calibri" w:cs="Calibri"/>
                <w:color w:val="000000"/>
                <w:sz w:val="20"/>
                <w:szCs w:val="20"/>
              </w:rPr>
            </w:pPr>
            <w:r>
              <w:rPr>
                <w:rFonts w:ascii="Calibri" w:hAnsi="Calibri" w:cs="Calibri"/>
                <w:color w:val="000000"/>
                <w:sz w:val="20"/>
                <w:szCs w:val="20"/>
              </w:rPr>
              <w:t>MEMURLAR</w:t>
            </w:r>
          </w:p>
        </w:tc>
        <w:tc>
          <w:tcPr>
            <w:tcW w:w="135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172.891.000</w:t>
            </w:r>
          </w:p>
        </w:tc>
        <w:tc>
          <w:tcPr>
            <w:tcW w:w="156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89.997.432</w:t>
            </w:r>
          </w:p>
        </w:tc>
        <w:tc>
          <w:tcPr>
            <w:tcW w:w="149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52,1%</w:t>
            </w:r>
          </w:p>
        </w:tc>
      </w:tr>
      <w:tr w:rsidR="000117EA" w:rsidTr="000117EA">
        <w:trPr>
          <w:trHeight w:val="287"/>
        </w:trPr>
        <w:tc>
          <w:tcPr>
            <w:tcW w:w="2636" w:type="dxa"/>
            <w:tcBorders>
              <w:top w:val="nil"/>
              <w:left w:val="single" w:sz="8" w:space="0" w:color="9CC2E5"/>
              <w:bottom w:val="single" w:sz="8" w:space="0" w:color="9CC2E5"/>
              <w:right w:val="single" w:sz="8" w:space="0" w:color="9CC2E5"/>
            </w:tcBorders>
            <w:shd w:val="clear" w:color="auto" w:fill="auto"/>
            <w:noWrap/>
            <w:vAlign w:val="center"/>
            <w:hideMark/>
          </w:tcPr>
          <w:p w:rsidR="000117EA" w:rsidRDefault="000117EA">
            <w:pPr>
              <w:rPr>
                <w:rFonts w:ascii="Calibri" w:hAnsi="Calibri" w:cs="Calibri"/>
                <w:color w:val="000000"/>
                <w:sz w:val="20"/>
                <w:szCs w:val="20"/>
              </w:rPr>
            </w:pPr>
            <w:r>
              <w:rPr>
                <w:rFonts w:ascii="Calibri" w:hAnsi="Calibri" w:cs="Calibri"/>
                <w:color w:val="000000"/>
                <w:sz w:val="20"/>
                <w:szCs w:val="20"/>
              </w:rPr>
              <w:t>SÖZLEŞMELİ PERSONEL</w:t>
            </w:r>
          </w:p>
        </w:tc>
        <w:tc>
          <w:tcPr>
            <w:tcW w:w="1353" w:type="dxa"/>
            <w:tcBorders>
              <w:top w:val="nil"/>
              <w:left w:val="nil"/>
              <w:bottom w:val="single" w:sz="8" w:space="0" w:color="9CC2E5"/>
              <w:right w:val="single" w:sz="8" w:space="0" w:color="9CC2E5"/>
            </w:tcBorders>
            <w:shd w:val="clear" w:color="auto" w:fill="auto"/>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267.959.000</w:t>
            </w:r>
          </w:p>
        </w:tc>
        <w:tc>
          <w:tcPr>
            <w:tcW w:w="1563" w:type="dxa"/>
            <w:tcBorders>
              <w:top w:val="nil"/>
              <w:left w:val="nil"/>
              <w:bottom w:val="single" w:sz="8" w:space="0" w:color="9CC2E5"/>
              <w:right w:val="single" w:sz="8" w:space="0" w:color="9CC2E5"/>
            </w:tcBorders>
            <w:shd w:val="clear" w:color="auto" w:fill="auto"/>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116.953.821</w:t>
            </w:r>
          </w:p>
        </w:tc>
        <w:tc>
          <w:tcPr>
            <w:tcW w:w="1493" w:type="dxa"/>
            <w:tcBorders>
              <w:top w:val="nil"/>
              <w:left w:val="nil"/>
              <w:bottom w:val="single" w:sz="8" w:space="0" w:color="9CC2E5"/>
              <w:right w:val="single" w:sz="8" w:space="0" w:color="9CC2E5"/>
            </w:tcBorders>
            <w:shd w:val="clear" w:color="000000" w:fill="FFFFFF"/>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43,6%</w:t>
            </w:r>
          </w:p>
        </w:tc>
      </w:tr>
      <w:tr w:rsidR="000117EA" w:rsidTr="000117EA">
        <w:trPr>
          <w:trHeight w:val="287"/>
        </w:trPr>
        <w:tc>
          <w:tcPr>
            <w:tcW w:w="2636" w:type="dxa"/>
            <w:tcBorders>
              <w:top w:val="nil"/>
              <w:left w:val="single" w:sz="8" w:space="0" w:color="9CC2E5"/>
              <w:bottom w:val="single" w:sz="8" w:space="0" w:color="9CC2E5"/>
              <w:right w:val="single" w:sz="8" w:space="0" w:color="9CC2E5"/>
            </w:tcBorders>
            <w:shd w:val="clear" w:color="000000" w:fill="DEEAF6"/>
            <w:noWrap/>
            <w:vAlign w:val="center"/>
            <w:hideMark/>
          </w:tcPr>
          <w:p w:rsidR="000117EA" w:rsidRDefault="000117EA">
            <w:pPr>
              <w:rPr>
                <w:rFonts w:ascii="Calibri" w:hAnsi="Calibri" w:cs="Calibri"/>
                <w:color w:val="000000"/>
                <w:sz w:val="20"/>
                <w:szCs w:val="20"/>
              </w:rPr>
            </w:pPr>
            <w:r>
              <w:rPr>
                <w:rFonts w:ascii="Calibri" w:hAnsi="Calibri" w:cs="Calibri"/>
                <w:color w:val="000000"/>
                <w:sz w:val="20"/>
                <w:szCs w:val="20"/>
              </w:rPr>
              <w:t>İŞÇİLER</w:t>
            </w:r>
          </w:p>
        </w:tc>
        <w:tc>
          <w:tcPr>
            <w:tcW w:w="135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47.400.000</w:t>
            </w:r>
          </w:p>
        </w:tc>
        <w:tc>
          <w:tcPr>
            <w:tcW w:w="156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22.593.563</w:t>
            </w:r>
          </w:p>
        </w:tc>
        <w:tc>
          <w:tcPr>
            <w:tcW w:w="149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47,7%</w:t>
            </w:r>
          </w:p>
        </w:tc>
      </w:tr>
      <w:tr w:rsidR="000117EA" w:rsidTr="000117EA">
        <w:trPr>
          <w:trHeight w:val="287"/>
        </w:trPr>
        <w:tc>
          <w:tcPr>
            <w:tcW w:w="2636" w:type="dxa"/>
            <w:tcBorders>
              <w:top w:val="nil"/>
              <w:left w:val="single" w:sz="8" w:space="0" w:color="9CC2E5"/>
              <w:bottom w:val="single" w:sz="8" w:space="0" w:color="9CC2E5"/>
              <w:right w:val="single" w:sz="8" w:space="0" w:color="9CC2E5"/>
            </w:tcBorders>
            <w:shd w:val="clear" w:color="auto" w:fill="auto"/>
            <w:noWrap/>
            <w:vAlign w:val="center"/>
            <w:hideMark/>
          </w:tcPr>
          <w:p w:rsidR="000117EA" w:rsidRDefault="000117EA">
            <w:pPr>
              <w:rPr>
                <w:rFonts w:ascii="Calibri" w:hAnsi="Calibri" w:cs="Calibri"/>
                <w:color w:val="000000"/>
                <w:sz w:val="20"/>
                <w:szCs w:val="20"/>
              </w:rPr>
            </w:pPr>
            <w:r>
              <w:rPr>
                <w:rFonts w:ascii="Calibri" w:hAnsi="Calibri" w:cs="Calibri"/>
                <w:color w:val="000000"/>
                <w:sz w:val="20"/>
                <w:szCs w:val="20"/>
              </w:rPr>
              <w:t>GEÇİCİ SÜRELİ ÇALIŞANLAR</w:t>
            </w:r>
          </w:p>
        </w:tc>
        <w:tc>
          <w:tcPr>
            <w:tcW w:w="1353" w:type="dxa"/>
            <w:tcBorders>
              <w:top w:val="nil"/>
              <w:left w:val="nil"/>
              <w:bottom w:val="single" w:sz="8" w:space="0" w:color="9CC2E5"/>
              <w:right w:val="single" w:sz="8" w:space="0" w:color="9CC2E5"/>
            </w:tcBorders>
            <w:shd w:val="clear" w:color="auto" w:fill="auto"/>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21.000</w:t>
            </w:r>
          </w:p>
        </w:tc>
        <w:tc>
          <w:tcPr>
            <w:tcW w:w="1563" w:type="dxa"/>
            <w:tcBorders>
              <w:top w:val="nil"/>
              <w:left w:val="nil"/>
              <w:bottom w:val="single" w:sz="8" w:space="0" w:color="9CC2E5"/>
              <w:right w:val="single" w:sz="8" w:space="0" w:color="9CC2E5"/>
            </w:tcBorders>
            <w:shd w:val="clear" w:color="auto" w:fill="auto"/>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0</w:t>
            </w:r>
          </w:p>
        </w:tc>
        <w:tc>
          <w:tcPr>
            <w:tcW w:w="1493" w:type="dxa"/>
            <w:tcBorders>
              <w:top w:val="nil"/>
              <w:left w:val="nil"/>
              <w:bottom w:val="single" w:sz="8" w:space="0" w:color="9CC2E5"/>
              <w:right w:val="single" w:sz="8" w:space="0" w:color="9CC2E5"/>
            </w:tcBorders>
            <w:shd w:val="clear" w:color="000000" w:fill="FFFFFF"/>
            <w:noWrap/>
            <w:vAlign w:val="center"/>
            <w:hideMark/>
          </w:tcPr>
          <w:p w:rsidR="000117EA" w:rsidRDefault="000117EA" w:rsidP="00283EE0">
            <w:pPr>
              <w:jc w:val="center"/>
              <w:rPr>
                <w:rFonts w:ascii="Calibri" w:hAnsi="Calibri" w:cs="Calibri"/>
                <w:color w:val="000000"/>
                <w:sz w:val="20"/>
                <w:szCs w:val="20"/>
              </w:rPr>
            </w:pPr>
            <w:r>
              <w:rPr>
                <w:rFonts w:ascii="Calibri" w:hAnsi="Calibri" w:cs="Calibri"/>
                <w:color w:val="000000"/>
                <w:sz w:val="20"/>
                <w:szCs w:val="20"/>
              </w:rPr>
              <w:t>0,0%</w:t>
            </w:r>
          </w:p>
        </w:tc>
      </w:tr>
      <w:tr w:rsidR="000117EA" w:rsidTr="000117EA">
        <w:trPr>
          <w:trHeight w:val="287"/>
        </w:trPr>
        <w:tc>
          <w:tcPr>
            <w:tcW w:w="2636" w:type="dxa"/>
            <w:tcBorders>
              <w:top w:val="nil"/>
              <w:left w:val="single" w:sz="8" w:space="0" w:color="9CC2E5"/>
              <w:bottom w:val="single" w:sz="8" w:space="0" w:color="9CC2E5"/>
              <w:right w:val="single" w:sz="8" w:space="0" w:color="9CC2E5"/>
            </w:tcBorders>
            <w:shd w:val="clear" w:color="000000" w:fill="DEEAF6"/>
            <w:noWrap/>
            <w:vAlign w:val="center"/>
            <w:hideMark/>
          </w:tcPr>
          <w:p w:rsidR="000117EA" w:rsidRDefault="000117EA">
            <w:pPr>
              <w:rPr>
                <w:rFonts w:ascii="Calibri" w:hAnsi="Calibri" w:cs="Calibri"/>
                <w:b/>
                <w:bCs/>
                <w:color w:val="000000"/>
                <w:sz w:val="20"/>
                <w:szCs w:val="20"/>
              </w:rPr>
            </w:pPr>
            <w:r>
              <w:rPr>
                <w:rFonts w:ascii="Calibri" w:hAnsi="Calibri" w:cs="Calibri"/>
                <w:b/>
                <w:bCs/>
                <w:color w:val="000000"/>
                <w:sz w:val="20"/>
                <w:szCs w:val="20"/>
              </w:rPr>
              <w:t>TOPLAM</w:t>
            </w:r>
          </w:p>
        </w:tc>
        <w:tc>
          <w:tcPr>
            <w:tcW w:w="135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b/>
                <w:bCs/>
                <w:color w:val="000000"/>
                <w:sz w:val="20"/>
                <w:szCs w:val="20"/>
              </w:rPr>
            </w:pPr>
            <w:r>
              <w:rPr>
                <w:rFonts w:ascii="Calibri" w:hAnsi="Calibri" w:cs="Calibri"/>
                <w:b/>
                <w:bCs/>
                <w:color w:val="000000"/>
                <w:sz w:val="20"/>
                <w:szCs w:val="20"/>
              </w:rPr>
              <w:t>488.271.000</w:t>
            </w:r>
          </w:p>
        </w:tc>
        <w:tc>
          <w:tcPr>
            <w:tcW w:w="156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b/>
                <w:bCs/>
                <w:color w:val="000000"/>
                <w:sz w:val="20"/>
                <w:szCs w:val="20"/>
              </w:rPr>
            </w:pPr>
            <w:r>
              <w:rPr>
                <w:rFonts w:ascii="Calibri" w:hAnsi="Calibri" w:cs="Calibri"/>
                <w:b/>
                <w:bCs/>
                <w:color w:val="000000"/>
                <w:sz w:val="20"/>
                <w:szCs w:val="20"/>
              </w:rPr>
              <w:t>229.544.816</w:t>
            </w:r>
          </w:p>
        </w:tc>
        <w:tc>
          <w:tcPr>
            <w:tcW w:w="1493" w:type="dxa"/>
            <w:tcBorders>
              <w:top w:val="nil"/>
              <w:left w:val="nil"/>
              <w:bottom w:val="single" w:sz="8" w:space="0" w:color="9CC2E5"/>
              <w:right w:val="single" w:sz="8" w:space="0" w:color="9CC2E5"/>
            </w:tcBorders>
            <w:shd w:val="clear" w:color="000000" w:fill="DEEAF6"/>
            <w:noWrap/>
            <w:vAlign w:val="center"/>
            <w:hideMark/>
          </w:tcPr>
          <w:p w:rsidR="000117EA" w:rsidRDefault="000117EA" w:rsidP="00283EE0">
            <w:pPr>
              <w:jc w:val="center"/>
              <w:rPr>
                <w:rFonts w:ascii="Calibri" w:hAnsi="Calibri" w:cs="Calibri"/>
                <w:b/>
                <w:bCs/>
                <w:color w:val="000000"/>
                <w:sz w:val="20"/>
                <w:szCs w:val="20"/>
              </w:rPr>
            </w:pPr>
            <w:r>
              <w:rPr>
                <w:rFonts w:ascii="Calibri" w:hAnsi="Calibri" w:cs="Calibri"/>
                <w:b/>
                <w:bCs/>
                <w:color w:val="000000"/>
                <w:sz w:val="20"/>
                <w:szCs w:val="20"/>
              </w:rPr>
              <w:t>47,0%</w:t>
            </w:r>
          </w:p>
        </w:tc>
      </w:tr>
    </w:tbl>
    <w:p w:rsidR="00A5500E" w:rsidRDefault="00A5500E" w:rsidP="00A5500E">
      <w:pPr>
        <w:pStyle w:val="ResimYazs"/>
      </w:pPr>
    </w:p>
    <w:p w:rsidR="00A5500E" w:rsidRDefault="00A5500E" w:rsidP="00A5500E">
      <w:pPr>
        <w:pStyle w:val="ResimYazs"/>
        <w:rPr>
          <w:rFonts w:asciiTheme="minorHAnsi" w:hAnsiTheme="minorHAnsi" w:cstheme="minorHAnsi"/>
        </w:rPr>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3</w:t>
      </w:r>
      <w:r w:rsidR="00D20858">
        <w:rPr>
          <w:noProof/>
        </w:rPr>
        <w:fldChar w:fldCharType="end"/>
      </w:r>
      <w:r>
        <w:t>.</w:t>
      </w:r>
      <w:r w:rsidRPr="002C34FB">
        <w:rPr>
          <w:rFonts w:asciiTheme="minorHAnsi" w:eastAsiaTheme="minorHAnsi" w:hAnsiTheme="minorHAnsi" w:cstheme="minorBidi"/>
          <w:lang w:eastAsia="en-US"/>
        </w:rPr>
        <w:t>Aylar İtibariyle Personel Giderleri</w:t>
      </w:r>
      <w:r w:rsidRPr="002C34FB">
        <w:rPr>
          <w:rFonts w:asciiTheme="minorHAnsi" w:hAnsiTheme="minorHAnsi" w:cstheme="minorHAnsi"/>
        </w:rPr>
        <w:t xml:space="preserve"> </w:t>
      </w:r>
    </w:p>
    <w:p w:rsidR="002A4E19" w:rsidRDefault="000117EA" w:rsidP="00A5500E">
      <w:pPr>
        <w:pStyle w:val="ResimYazs"/>
      </w:pPr>
      <w:r>
        <w:rPr>
          <w:noProof/>
        </w:rPr>
        <w:drawing>
          <wp:inline distT="0" distB="0" distL="0" distR="0" wp14:anchorId="2F2DDD33" wp14:editId="0D8BC3FF">
            <wp:extent cx="4514850" cy="1828800"/>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A4E19">
        <w:br w:type="page"/>
      </w:r>
    </w:p>
    <w:p w:rsidR="00A5500E" w:rsidRPr="002C34FB" w:rsidRDefault="00A5500E" w:rsidP="00A5500E">
      <w:pPr>
        <w:spacing w:after="160" w:line="0" w:lineRule="atLeast"/>
        <w:rPr>
          <w:rFonts w:eastAsiaTheme="minorHAnsi"/>
          <w:b/>
          <w:color w:val="5B9BD5" w:themeColor="accent1"/>
          <w:lang w:eastAsia="en-US"/>
        </w:rPr>
      </w:pPr>
      <w:r w:rsidRPr="002C34FB">
        <w:rPr>
          <w:rFonts w:eastAsiaTheme="minorHAnsi"/>
          <w:b/>
          <w:color w:val="2E74B5" w:themeColor="accent1" w:themeShade="BF"/>
          <w:lang w:eastAsia="en-US"/>
        </w:rPr>
        <w:lastRenderedPageBreak/>
        <w:t>2-SOSYAL GÜVENLİK KURUMLARINA DEVLET PRİMİ GİDERLERİ</w:t>
      </w:r>
    </w:p>
    <w:p w:rsidR="00A5500E" w:rsidRPr="002C34FB" w:rsidRDefault="00A5500E" w:rsidP="005334E7">
      <w:pPr>
        <w:spacing w:after="160" w:line="276" w:lineRule="auto"/>
        <w:jc w:val="both"/>
        <w:rPr>
          <w:rFonts w:eastAsiaTheme="minorHAnsi"/>
          <w:lang w:eastAsia="en-US"/>
        </w:rPr>
      </w:pPr>
      <w:r w:rsidRPr="002C34FB">
        <w:rPr>
          <w:rFonts w:eastAsiaTheme="minorHAnsi"/>
          <w:lang w:eastAsia="en-US"/>
        </w:rPr>
        <w:t>202</w:t>
      </w:r>
      <w:r w:rsidR="00C735B1">
        <w:rPr>
          <w:rFonts w:eastAsiaTheme="minorHAnsi"/>
          <w:lang w:eastAsia="en-US"/>
        </w:rPr>
        <w:t>5</w:t>
      </w:r>
      <w:r w:rsidRPr="002C34FB">
        <w:rPr>
          <w:rFonts w:eastAsiaTheme="minorHAnsi"/>
          <w:lang w:eastAsia="en-US"/>
        </w:rPr>
        <w:t xml:space="preserve"> yılı Genel Müdürlük bütçesinde Sosyal Güvenlik Kurumlarına Devlet Primi Giderleri için </w:t>
      </w:r>
      <w:r w:rsidR="00C735B1" w:rsidRPr="00C735B1">
        <w:rPr>
          <w:rFonts w:eastAsiaTheme="minorHAnsi"/>
          <w:lang w:eastAsia="en-US"/>
        </w:rPr>
        <w:t>45.431.000</w:t>
      </w:r>
      <w:r w:rsidRPr="002C34FB">
        <w:rPr>
          <w:rFonts w:eastAsiaTheme="minorHAnsi"/>
          <w:lang w:eastAsia="en-US"/>
        </w:rPr>
        <w:t>-TL ödenek ayrılmıştır. Sosyal Güvenlik Kurumlarına Devlet Primi Giderleri geçen yılın aynı dönemine göre %</w:t>
      </w:r>
      <w:r w:rsidR="00C735B1">
        <w:rPr>
          <w:rFonts w:eastAsiaTheme="minorHAnsi"/>
          <w:lang w:eastAsia="en-US"/>
        </w:rPr>
        <w:t xml:space="preserve">27,6 </w:t>
      </w:r>
      <w:r w:rsidRPr="002C34FB">
        <w:rPr>
          <w:rFonts w:eastAsiaTheme="minorHAnsi"/>
          <w:lang w:eastAsia="en-US"/>
        </w:rPr>
        <w:t xml:space="preserve">oranında artarak </w:t>
      </w:r>
      <w:r w:rsidR="00C735B1" w:rsidRPr="00C735B1">
        <w:rPr>
          <w:rFonts w:eastAsiaTheme="minorHAnsi"/>
          <w:lang w:eastAsia="en-US"/>
        </w:rPr>
        <w:t>22.136.395</w:t>
      </w:r>
      <w:r w:rsidRPr="002C34FB">
        <w:rPr>
          <w:rFonts w:eastAsiaTheme="minorHAnsi"/>
          <w:lang w:eastAsia="en-US"/>
        </w:rPr>
        <w:t>-TL olarak gerçekleşmiştir. 202</w:t>
      </w:r>
      <w:r w:rsidR="00C735B1">
        <w:rPr>
          <w:rFonts w:eastAsiaTheme="minorHAnsi"/>
          <w:lang w:eastAsia="en-US"/>
        </w:rPr>
        <w:t>5</w:t>
      </w:r>
      <w:r w:rsidRPr="002C34FB">
        <w:rPr>
          <w:rFonts w:eastAsiaTheme="minorHAnsi"/>
          <w:lang w:eastAsia="en-US"/>
        </w:rPr>
        <w:t xml:space="preserve"> yılı Ocak-Haziran döneminde Sosyal Güvenlik Kurumlarına Devlet Primi Giderleri için harcanan tutar toplam bütçe giderinin %</w:t>
      </w:r>
      <w:r w:rsidR="00C735B1">
        <w:rPr>
          <w:rFonts w:eastAsiaTheme="minorHAnsi"/>
          <w:lang w:eastAsia="en-US"/>
        </w:rPr>
        <w:t>5,2</w:t>
      </w:r>
      <w:r w:rsidR="0098016B">
        <w:rPr>
          <w:rFonts w:eastAsiaTheme="minorHAnsi"/>
          <w:lang w:eastAsia="en-US"/>
        </w:rPr>
        <w:t>’sini</w:t>
      </w:r>
      <w:r w:rsidRPr="002C34FB">
        <w:rPr>
          <w:rFonts w:eastAsiaTheme="minorHAnsi"/>
          <w:lang w:eastAsia="en-US"/>
        </w:rPr>
        <w:t>, bu gider tertibindeki toplam ödenek tutarının ise %</w:t>
      </w:r>
      <w:r w:rsidR="003C09EB" w:rsidRPr="003C09EB">
        <w:rPr>
          <w:bCs/>
          <w:color w:val="000000"/>
        </w:rPr>
        <w:t>48,7</w:t>
      </w:r>
      <w:r w:rsidR="003C09EB">
        <w:rPr>
          <w:rFonts w:eastAsiaTheme="minorHAnsi"/>
          <w:lang w:eastAsia="en-US"/>
        </w:rPr>
        <w:t>’sini</w:t>
      </w:r>
      <w:r w:rsidRPr="002C34FB">
        <w:rPr>
          <w:rFonts w:eastAsiaTheme="minorHAnsi"/>
          <w:lang w:eastAsia="en-US"/>
        </w:rPr>
        <w:t xml:space="preserve"> oluşturmaktadır.</w:t>
      </w:r>
    </w:p>
    <w:p w:rsidR="00A5500E" w:rsidRPr="002C34FB" w:rsidRDefault="00A5500E" w:rsidP="005334E7">
      <w:pPr>
        <w:spacing w:after="160" w:line="276" w:lineRule="auto"/>
        <w:jc w:val="both"/>
        <w:rPr>
          <w:rFonts w:eastAsiaTheme="minorHAnsi"/>
          <w:lang w:eastAsia="en-US"/>
        </w:rPr>
      </w:pPr>
      <w:r w:rsidRPr="002C34FB">
        <w:rPr>
          <w:rFonts w:eastAsiaTheme="minorHAnsi"/>
          <w:lang w:eastAsia="en-US"/>
        </w:rPr>
        <w:t>Sosyal Güvenlik Kurumlarına Devlet Primi Giderlerinde yapılan harcamaların detayı aşağıdaki tabloda gösterilmektedir.</w:t>
      </w:r>
    </w:p>
    <w:p w:rsidR="00A5500E" w:rsidRDefault="00A5500E" w:rsidP="00A5500E">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5</w:t>
      </w:r>
      <w:r w:rsidR="00D20858">
        <w:rPr>
          <w:noProof/>
        </w:rPr>
        <w:fldChar w:fldCharType="end"/>
      </w:r>
      <w:r>
        <w:t>.</w:t>
      </w:r>
      <w:r w:rsidRPr="00A5500E">
        <w:t xml:space="preserve"> Sosyal Güvenlik Kurumlarına Devlet Primi Giderleri </w:t>
      </w:r>
    </w:p>
    <w:tbl>
      <w:tblPr>
        <w:tblW w:w="7328" w:type="dxa"/>
        <w:tblCellMar>
          <w:left w:w="70" w:type="dxa"/>
          <w:right w:w="70" w:type="dxa"/>
        </w:tblCellMar>
        <w:tblLook w:val="04A0" w:firstRow="1" w:lastRow="0" w:firstColumn="1" w:lastColumn="0" w:noHBand="0" w:noVBand="1"/>
      </w:tblPr>
      <w:tblGrid>
        <w:gridCol w:w="2812"/>
        <w:gridCol w:w="1606"/>
        <w:gridCol w:w="1701"/>
        <w:gridCol w:w="1209"/>
      </w:tblGrid>
      <w:tr w:rsidR="00C735B1" w:rsidTr="00C735B1">
        <w:trPr>
          <w:trHeight w:val="790"/>
        </w:trPr>
        <w:tc>
          <w:tcPr>
            <w:tcW w:w="2812" w:type="dxa"/>
            <w:tcBorders>
              <w:top w:val="single" w:sz="8" w:space="0" w:color="5B9BD5"/>
              <w:left w:val="single" w:sz="8" w:space="0" w:color="5B9BD5"/>
              <w:bottom w:val="single" w:sz="8" w:space="0" w:color="5B9BD5"/>
              <w:right w:val="nil"/>
            </w:tcBorders>
            <w:shd w:val="clear" w:color="000000" w:fill="5B9BD5"/>
            <w:noWrap/>
            <w:vAlign w:val="center"/>
            <w:hideMark/>
          </w:tcPr>
          <w:p w:rsidR="00C735B1" w:rsidRDefault="00C735B1">
            <w:pPr>
              <w:rPr>
                <w:rFonts w:ascii="Calibri" w:hAnsi="Calibri" w:cs="Calibri"/>
                <w:b/>
                <w:bCs/>
                <w:color w:val="000000"/>
                <w:sz w:val="20"/>
                <w:szCs w:val="20"/>
              </w:rPr>
            </w:pPr>
            <w:r>
              <w:rPr>
                <w:rFonts w:ascii="Calibri" w:hAnsi="Calibri" w:cs="Calibri"/>
                <w:b/>
                <w:bCs/>
                <w:color w:val="000000"/>
                <w:sz w:val="20"/>
                <w:szCs w:val="20"/>
              </w:rPr>
              <w:t>AÇIKLAMA</w:t>
            </w:r>
          </w:p>
        </w:tc>
        <w:tc>
          <w:tcPr>
            <w:tcW w:w="1606" w:type="dxa"/>
            <w:tcBorders>
              <w:top w:val="single" w:sz="8" w:space="0" w:color="5B9BD5"/>
              <w:left w:val="nil"/>
              <w:bottom w:val="single" w:sz="8" w:space="0" w:color="5B9BD5"/>
              <w:right w:val="nil"/>
            </w:tcBorders>
            <w:shd w:val="clear" w:color="000000" w:fill="5B9BD5"/>
            <w:vAlign w:val="center"/>
            <w:hideMark/>
          </w:tcPr>
          <w:p w:rsidR="00C735B1" w:rsidRDefault="00C735B1">
            <w:pPr>
              <w:jc w:val="center"/>
              <w:rPr>
                <w:rFonts w:ascii="Calibri" w:hAnsi="Calibri" w:cs="Calibri"/>
                <w:b/>
                <w:bCs/>
                <w:color w:val="000000"/>
                <w:sz w:val="20"/>
                <w:szCs w:val="20"/>
              </w:rPr>
            </w:pPr>
            <w:r>
              <w:rPr>
                <w:rFonts w:ascii="Calibri" w:hAnsi="Calibri" w:cs="Calibri"/>
                <w:b/>
                <w:bCs/>
                <w:color w:val="000000"/>
                <w:sz w:val="20"/>
                <w:szCs w:val="20"/>
              </w:rPr>
              <w:t>BAŞLANGIÇ ÖDENEĞİ</w:t>
            </w:r>
          </w:p>
        </w:tc>
        <w:tc>
          <w:tcPr>
            <w:tcW w:w="1701" w:type="dxa"/>
            <w:tcBorders>
              <w:top w:val="single" w:sz="8" w:space="0" w:color="5B9BD5"/>
              <w:left w:val="nil"/>
              <w:bottom w:val="single" w:sz="8" w:space="0" w:color="5B9BD5"/>
              <w:right w:val="nil"/>
            </w:tcBorders>
            <w:shd w:val="clear" w:color="000000" w:fill="5B9BD5"/>
            <w:vAlign w:val="center"/>
            <w:hideMark/>
          </w:tcPr>
          <w:p w:rsidR="00C735B1" w:rsidRDefault="00C735B1">
            <w:pPr>
              <w:jc w:val="center"/>
              <w:rPr>
                <w:rFonts w:ascii="Calibri" w:hAnsi="Calibri" w:cs="Calibri"/>
                <w:b/>
                <w:bCs/>
                <w:color w:val="000000"/>
                <w:sz w:val="20"/>
                <w:szCs w:val="20"/>
              </w:rPr>
            </w:pPr>
            <w:r>
              <w:rPr>
                <w:rFonts w:ascii="Calibri" w:hAnsi="Calibri" w:cs="Calibri"/>
                <w:b/>
                <w:bCs/>
                <w:color w:val="000000"/>
                <w:sz w:val="20"/>
                <w:szCs w:val="20"/>
              </w:rPr>
              <w:t>OCAK-HAZİRAN DÖNEMİ GERÇEKLEŞME</w:t>
            </w:r>
          </w:p>
        </w:tc>
        <w:tc>
          <w:tcPr>
            <w:tcW w:w="1209" w:type="dxa"/>
            <w:tcBorders>
              <w:top w:val="single" w:sz="8" w:space="0" w:color="5B9BD5"/>
              <w:left w:val="nil"/>
              <w:bottom w:val="single" w:sz="8" w:space="0" w:color="5B9BD5"/>
              <w:right w:val="single" w:sz="8" w:space="0" w:color="5B9BD5"/>
            </w:tcBorders>
            <w:shd w:val="clear" w:color="000000" w:fill="5B9BD5"/>
            <w:vAlign w:val="center"/>
            <w:hideMark/>
          </w:tcPr>
          <w:p w:rsidR="00C735B1" w:rsidRDefault="00C735B1">
            <w:pPr>
              <w:jc w:val="center"/>
              <w:rPr>
                <w:rFonts w:ascii="Calibri" w:hAnsi="Calibri" w:cs="Calibri"/>
                <w:b/>
                <w:bCs/>
                <w:color w:val="000000"/>
                <w:sz w:val="20"/>
                <w:szCs w:val="20"/>
              </w:rPr>
            </w:pPr>
            <w:r>
              <w:rPr>
                <w:rFonts w:ascii="Calibri" w:hAnsi="Calibri" w:cs="Calibri"/>
                <w:b/>
                <w:bCs/>
                <w:color w:val="000000"/>
                <w:sz w:val="20"/>
                <w:szCs w:val="20"/>
              </w:rPr>
              <w:t>HARCAMA ORANI (%)</w:t>
            </w:r>
          </w:p>
        </w:tc>
      </w:tr>
      <w:tr w:rsidR="00C735B1" w:rsidTr="00C735B1">
        <w:trPr>
          <w:trHeight w:val="319"/>
        </w:trPr>
        <w:tc>
          <w:tcPr>
            <w:tcW w:w="2812" w:type="dxa"/>
            <w:tcBorders>
              <w:top w:val="nil"/>
              <w:left w:val="single" w:sz="8" w:space="0" w:color="9CC2E5"/>
              <w:bottom w:val="single" w:sz="8" w:space="0" w:color="9CC2E5"/>
              <w:right w:val="single" w:sz="8" w:space="0" w:color="9CC2E5"/>
            </w:tcBorders>
            <w:shd w:val="clear" w:color="000000" w:fill="DEEAF6"/>
            <w:noWrap/>
            <w:vAlign w:val="center"/>
            <w:hideMark/>
          </w:tcPr>
          <w:p w:rsidR="00C735B1" w:rsidRDefault="00C735B1">
            <w:pPr>
              <w:rPr>
                <w:rFonts w:ascii="Calibri" w:hAnsi="Calibri" w:cs="Calibri"/>
                <w:color w:val="000000"/>
                <w:sz w:val="20"/>
                <w:szCs w:val="20"/>
              </w:rPr>
            </w:pPr>
            <w:r>
              <w:rPr>
                <w:rFonts w:ascii="Calibri" w:hAnsi="Calibri" w:cs="Calibri"/>
                <w:color w:val="000000"/>
                <w:sz w:val="20"/>
                <w:szCs w:val="20"/>
              </w:rPr>
              <w:t>MEMURLAR</w:t>
            </w:r>
          </w:p>
        </w:tc>
        <w:tc>
          <w:tcPr>
            <w:tcW w:w="1606" w:type="dxa"/>
            <w:tcBorders>
              <w:top w:val="nil"/>
              <w:left w:val="nil"/>
              <w:bottom w:val="single" w:sz="8" w:space="0" w:color="9CC2E5"/>
              <w:right w:val="single" w:sz="8" w:space="0" w:color="9CC2E5"/>
            </w:tcBorders>
            <w:shd w:val="clear" w:color="000000" w:fill="DEEAF6"/>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12.733.000</w:t>
            </w:r>
          </w:p>
        </w:tc>
        <w:tc>
          <w:tcPr>
            <w:tcW w:w="1701" w:type="dxa"/>
            <w:tcBorders>
              <w:top w:val="nil"/>
              <w:left w:val="nil"/>
              <w:bottom w:val="single" w:sz="8" w:space="0" w:color="9CC2E5"/>
              <w:right w:val="single" w:sz="8" w:space="0" w:color="9CC2E5"/>
            </w:tcBorders>
            <w:shd w:val="clear" w:color="000000" w:fill="DEEAF6"/>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6.504.276</w:t>
            </w:r>
          </w:p>
        </w:tc>
        <w:tc>
          <w:tcPr>
            <w:tcW w:w="1209" w:type="dxa"/>
            <w:tcBorders>
              <w:top w:val="nil"/>
              <w:left w:val="nil"/>
              <w:bottom w:val="single" w:sz="8" w:space="0" w:color="9CC2E5"/>
              <w:right w:val="single" w:sz="8" w:space="0" w:color="9CC2E5"/>
            </w:tcBorders>
            <w:shd w:val="clear" w:color="000000" w:fill="DEEAF6"/>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51,1%</w:t>
            </w:r>
          </w:p>
        </w:tc>
      </w:tr>
      <w:tr w:rsidR="00C735B1" w:rsidTr="00C735B1">
        <w:trPr>
          <w:trHeight w:val="319"/>
        </w:trPr>
        <w:tc>
          <w:tcPr>
            <w:tcW w:w="2812" w:type="dxa"/>
            <w:tcBorders>
              <w:top w:val="nil"/>
              <w:left w:val="single" w:sz="8" w:space="0" w:color="9CC2E5"/>
              <w:bottom w:val="single" w:sz="8" w:space="0" w:color="9CC2E5"/>
              <w:right w:val="single" w:sz="8" w:space="0" w:color="9CC2E5"/>
            </w:tcBorders>
            <w:shd w:val="clear" w:color="auto" w:fill="auto"/>
            <w:noWrap/>
            <w:vAlign w:val="center"/>
            <w:hideMark/>
          </w:tcPr>
          <w:p w:rsidR="00C735B1" w:rsidRDefault="00C735B1">
            <w:pPr>
              <w:rPr>
                <w:rFonts w:ascii="Calibri" w:hAnsi="Calibri" w:cs="Calibri"/>
                <w:color w:val="000000"/>
                <w:sz w:val="20"/>
                <w:szCs w:val="20"/>
              </w:rPr>
            </w:pPr>
            <w:r>
              <w:rPr>
                <w:rFonts w:ascii="Calibri" w:hAnsi="Calibri" w:cs="Calibri"/>
                <w:color w:val="000000"/>
                <w:sz w:val="20"/>
                <w:szCs w:val="20"/>
              </w:rPr>
              <w:t>SÖZLEŞMELİ PERSONEL</w:t>
            </w:r>
          </w:p>
        </w:tc>
        <w:tc>
          <w:tcPr>
            <w:tcW w:w="1606" w:type="dxa"/>
            <w:tcBorders>
              <w:top w:val="nil"/>
              <w:left w:val="nil"/>
              <w:bottom w:val="single" w:sz="8" w:space="0" w:color="9CC2E5"/>
              <w:right w:val="single" w:sz="8" w:space="0" w:color="9CC2E5"/>
            </w:tcBorders>
            <w:shd w:val="clear" w:color="auto" w:fill="auto"/>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23.062.000</w:t>
            </w:r>
          </w:p>
        </w:tc>
        <w:tc>
          <w:tcPr>
            <w:tcW w:w="1701" w:type="dxa"/>
            <w:tcBorders>
              <w:top w:val="nil"/>
              <w:left w:val="nil"/>
              <w:bottom w:val="single" w:sz="8" w:space="0" w:color="9CC2E5"/>
              <w:right w:val="single" w:sz="8" w:space="0" w:color="9CC2E5"/>
            </w:tcBorders>
            <w:shd w:val="clear" w:color="auto" w:fill="auto"/>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10.701.998</w:t>
            </w:r>
          </w:p>
        </w:tc>
        <w:tc>
          <w:tcPr>
            <w:tcW w:w="1209" w:type="dxa"/>
            <w:tcBorders>
              <w:top w:val="nil"/>
              <w:left w:val="nil"/>
              <w:bottom w:val="single" w:sz="8" w:space="0" w:color="9CC2E5"/>
              <w:right w:val="single" w:sz="8" w:space="0" w:color="9CC2E5"/>
            </w:tcBorders>
            <w:shd w:val="clear" w:color="000000" w:fill="FFFFFF"/>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46,4%</w:t>
            </w:r>
          </w:p>
        </w:tc>
      </w:tr>
      <w:tr w:rsidR="00C735B1" w:rsidTr="00C735B1">
        <w:trPr>
          <w:trHeight w:val="319"/>
        </w:trPr>
        <w:tc>
          <w:tcPr>
            <w:tcW w:w="2812" w:type="dxa"/>
            <w:tcBorders>
              <w:top w:val="nil"/>
              <w:left w:val="single" w:sz="8" w:space="0" w:color="9CC2E5"/>
              <w:bottom w:val="single" w:sz="8" w:space="0" w:color="9CC2E5"/>
              <w:right w:val="single" w:sz="8" w:space="0" w:color="9CC2E5"/>
            </w:tcBorders>
            <w:shd w:val="clear" w:color="000000" w:fill="DEEAF6"/>
            <w:noWrap/>
            <w:vAlign w:val="center"/>
            <w:hideMark/>
          </w:tcPr>
          <w:p w:rsidR="00C735B1" w:rsidRDefault="00C735B1">
            <w:pPr>
              <w:rPr>
                <w:rFonts w:ascii="Calibri" w:hAnsi="Calibri" w:cs="Calibri"/>
                <w:color w:val="000000"/>
                <w:sz w:val="20"/>
                <w:szCs w:val="20"/>
              </w:rPr>
            </w:pPr>
            <w:r>
              <w:rPr>
                <w:rFonts w:ascii="Calibri" w:hAnsi="Calibri" w:cs="Calibri"/>
                <w:color w:val="000000"/>
                <w:sz w:val="20"/>
                <w:szCs w:val="20"/>
              </w:rPr>
              <w:t>İŞÇİLER</w:t>
            </w:r>
          </w:p>
        </w:tc>
        <w:tc>
          <w:tcPr>
            <w:tcW w:w="1606" w:type="dxa"/>
            <w:tcBorders>
              <w:top w:val="nil"/>
              <w:left w:val="nil"/>
              <w:bottom w:val="single" w:sz="8" w:space="0" w:color="9CC2E5"/>
              <w:right w:val="single" w:sz="8" w:space="0" w:color="9CC2E5"/>
            </w:tcBorders>
            <w:shd w:val="clear" w:color="000000" w:fill="DEEAF6"/>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9.636.000</w:t>
            </w:r>
          </w:p>
        </w:tc>
        <w:tc>
          <w:tcPr>
            <w:tcW w:w="1701" w:type="dxa"/>
            <w:tcBorders>
              <w:top w:val="nil"/>
              <w:left w:val="nil"/>
              <w:bottom w:val="single" w:sz="8" w:space="0" w:color="9CC2E5"/>
              <w:right w:val="single" w:sz="8" w:space="0" w:color="9CC2E5"/>
            </w:tcBorders>
            <w:shd w:val="clear" w:color="000000" w:fill="DEEAF6"/>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4.930.121</w:t>
            </w:r>
          </w:p>
        </w:tc>
        <w:tc>
          <w:tcPr>
            <w:tcW w:w="1209" w:type="dxa"/>
            <w:tcBorders>
              <w:top w:val="nil"/>
              <w:left w:val="nil"/>
              <w:bottom w:val="single" w:sz="8" w:space="0" w:color="9CC2E5"/>
              <w:right w:val="single" w:sz="8" w:space="0" w:color="9CC2E5"/>
            </w:tcBorders>
            <w:shd w:val="clear" w:color="000000" w:fill="DEEAF6"/>
            <w:noWrap/>
            <w:vAlign w:val="center"/>
            <w:hideMark/>
          </w:tcPr>
          <w:p w:rsidR="00C735B1" w:rsidRDefault="00C735B1" w:rsidP="00C735B1">
            <w:pPr>
              <w:jc w:val="center"/>
              <w:rPr>
                <w:rFonts w:ascii="Calibri" w:hAnsi="Calibri" w:cs="Calibri"/>
                <w:color w:val="000000"/>
                <w:sz w:val="20"/>
                <w:szCs w:val="20"/>
              </w:rPr>
            </w:pPr>
            <w:r>
              <w:rPr>
                <w:rFonts w:ascii="Calibri" w:hAnsi="Calibri" w:cs="Calibri"/>
                <w:color w:val="000000"/>
                <w:sz w:val="20"/>
                <w:szCs w:val="20"/>
              </w:rPr>
              <w:t>51,2%</w:t>
            </w:r>
          </w:p>
        </w:tc>
      </w:tr>
      <w:tr w:rsidR="00C735B1" w:rsidTr="00C735B1">
        <w:trPr>
          <w:trHeight w:val="319"/>
        </w:trPr>
        <w:tc>
          <w:tcPr>
            <w:tcW w:w="2812" w:type="dxa"/>
            <w:tcBorders>
              <w:top w:val="nil"/>
              <w:left w:val="single" w:sz="8" w:space="0" w:color="9CC2E5"/>
              <w:bottom w:val="single" w:sz="8" w:space="0" w:color="9CC2E5"/>
              <w:right w:val="single" w:sz="8" w:space="0" w:color="9CC2E5"/>
            </w:tcBorders>
            <w:shd w:val="clear" w:color="auto" w:fill="auto"/>
            <w:noWrap/>
            <w:vAlign w:val="center"/>
            <w:hideMark/>
          </w:tcPr>
          <w:p w:rsidR="00C735B1" w:rsidRDefault="00C735B1">
            <w:pPr>
              <w:rPr>
                <w:rFonts w:ascii="Calibri" w:hAnsi="Calibri" w:cs="Calibri"/>
                <w:b/>
                <w:bCs/>
                <w:color w:val="000000"/>
                <w:sz w:val="20"/>
                <w:szCs w:val="20"/>
              </w:rPr>
            </w:pPr>
            <w:r>
              <w:rPr>
                <w:rFonts w:ascii="Calibri" w:hAnsi="Calibri" w:cs="Calibri"/>
                <w:b/>
                <w:bCs/>
                <w:color w:val="000000"/>
                <w:sz w:val="20"/>
                <w:szCs w:val="20"/>
              </w:rPr>
              <w:t>TOPLAM</w:t>
            </w:r>
          </w:p>
        </w:tc>
        <w:tc>
          <w:tcPr>
            <w:tcW w:w="1606" w:type="dxa"/>
            <w:tcBorders>
              <w:top w:val="nil"/>
              <w:left w:val="nil"/>
              <w:bottom w:val="single" w:sz="8" w:space="0" w:color="9CC2E5"/>
              <w:right w:val="single" w:sz="8" w:space="0" w:color="9CC2E5"/>
            </w:tcBorders>
            <w:shd w:val="clear" w:color="auto" w:fill="auto"/>
            <w:noWrap/>
            <w:vAlign w:val="center"/>
            <w:hideMark/>
          </w:tcPr>
          <w:p w:rsidR="00C735B1" w:rsidRDefault="00C735B1" w:rsidP="00C735B1">
            <w:pPr>
              <w:jc w:val="center"/>
              <w:rPr>
                <w:rFonts w:ascii="Calibri" w:hAnsi="Calibri" w:cs="Calibri"/>
                <w:b/>
                <w:bCs/>
                <w:color w:val="000000"/>
                <w:sz w:val="20"/>
                <w:szCs w:val="20"/>
              </w:rPr>
            </w:pPr>
            <w:r>
              <w:rPr>
                <w:rFonts w:ascii="Calibri" w:hAnsi="Calibri" w:cs="Calibri"/>
                <w:b/>
                <w:bCs/>
                <w:color w:val="000000"/>
                <w:sz w:val="20"/>
                <w:szCs w:val="20"/>
              </w:rPr>
              <w:t>45.431.000</w:t>
            </w:r>
          </w:p>
        </w:tc>
        <w:tc>
          <w:tcPr>
            <w:tcW w:w="1701" w:type="dxa"/>
            <w:tcBorders>
              <w:top w:val="nil"/>
              <w:left w:val="nil"/>
              <w:bottom w:val="single" w:sz="8" w:space="0" w:color="9CC2E5"/>
              <w:right w:val="single" w:sz="8" w:space="0" w:color="9CC2E5"/>
            </w:tcBorders>
            <w:shd w:val="clear" w:color="auto" w:fill="auto"/>
            <w:noWrap/>
            <w:vAlign w:val="center"/>
            <w:hideMark/>
          </w:tcPr>
          <w:p w:rsidR="00C735B1" w:rsidRDefault="00C735B1" w:rsidP="00C735B1">
            <w:pPr>
              <w:jc w:val="center"/>
              <w:rPr>
                <w:rFonts w:ascii="Calibri" w:hAnsi="Calibri" w:cs="Calibri"/>
                <w:b/>
                <w:bCs/>
                <w:color w:val="000000"/>
                <w:sz w:val="20"/>
                <w:szCs w:val="20"/>
              </w:rPr>
            </w:pPr>
            <w:r>
              <w:rPr>
                <w:rFonts w:ascii="Calibri" w:hAnsi="Calibri" w:cs="Calibri"/>
                <w:b/>
                <w:bCs/>
                <w:color w:val="000000"/>
                <w:sz w:val="20"/>
                <w:szCs w:val="20"/>
              </w:rPr>
              <w:t>22.136.395</w:t>
            </w:r>
          </w:p>
        </w:tc>
        <w:tc>
          <w:tcPr>
            <w:tcW w:w="1209" w:type="dxa"/>
            <w:tcBorders>
              <w:top w:val="nil"/>
              <w:left w:val="nil"/>
              <w:bottom w:val="single" w:sz="8" w:space="0" w:color="9CC2E5"/>
              <w:right w:val="single" w:sz="8" w:space="0" w:color="9CC2E5"/>
            </w:tcBorders>
            <w:shd w:val="clear" w:color="000000" w:fill="FFFFFF"/>
            <w:noWrap/>
            <w:vAlign w:val="center"/>
            <w:hideMark/>
          </w:tcPr>
          <w:p w:rsidR="00C735B1" w:rsidRDefault="00C735B1" w:rsidP="00C735B1">
            <w:pPr>
              <w:jc w:val="center"/>
              <w:rPr>
                <w:rFonts w:ascii="Calibri" w:hAnsi="Calibri" w:cs="Calibri"/>
                <w:b/>
                <w:bCs/>
                <w:color w:val="000000"/>
                <w:sz w:val="20"/>
                <w:szCs w:val="20"/>
              </w:rPr>
            </w:pPr>
            <w:r>
              <w:rPr>
                <w:rFonts w:ascii="Calibri" w:hAnsi="Calibri" w:cs="Calibri"/>
                <w:b/>
                <w:bCs/>
                <w:color w:val="000000"/>
                <w:sz w:val="20"/>
                <w:szCs w:val="20"/>
              </w:rPr>
              <w:t>48,7%</w:t>
            </w:r>
          </w:p>
        </w:tc>
      </w:tr>
    </w:tbl>
    <w:p w:rsidR="00A5500E" w:rsidRDefault="00A5500E" w:rsidP="00A5500E">
      <w:pPr>
        <w:pStyle w:val="ResimYazs"/>
      </w:pPr>
    </w:p>
    <w:p w:rsidR="0098016B" w:rsidRDefault="00A5500E" w:rsidP="00A5500E">
      <w:pPr>
        <w:pStyle w:val="ResimYazs"/>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4</w:t>
      </w:r>
      <w:r w:rsidR="00D20858">
        <w:rPr>
          <w:noProof/>
        </w:rPr>
        <w:fldChar w:fldCharType="end"/>
      </w:r>
      <w:r>
        <w:t>.</w:t>
      </w:r>
      <w:r w:rsidRPr="00A5500E">
        <w:t xml:space="preserve"> Aylar İtibariyle Sosyal Güvenlik Kurumu Devlet Primi Giderleri </w:t>
      </w:r>
    </w:p>
    <w:p w:rsidR="002A4E19" w:rsidRDefault="003C09EB" w:rsidP="00A5500E">
      <w:pPr>
        <w:pStyle w:val="ResimYazs"/>
      </w:pPr>
      <w:r>
        <w:rPr>
          <w:noProof/>
        </w:rPr>
        <w:drawing>
          <wp:inline distT="0" distB="0" distL="0" distR="0" wp14:anchorId="45EAD8A4" wp14:editId="5D85DE99">
            <wp:extent cx="4610100" cy="203835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A4E19">
        <w:br w:type="page"/>
      </w:r>
    </w:p>
    <w:p w:rsidR="00A5500E" w:rsidRPr="002C34FB" w:rsidRDefault="00A5500E" w:rsidP="00A5500E">
      <w:pPr>
        <w:spacing w:after="160" w:line="0" w:lineRule="atLeast"/>
        <w:rPr>
          <w:rFonts w:eastAsiaTheme="minorHAnsi"/>
          <w:b/>
          <w:color w:val="2E74B5" w:themeColor="accent1" w:themeShade="BF"/>
          <w:lang w:eastAsia="en-US"/>
        </w:rPr>
      </w:pPr>
      <w:r w:rsidRPr="002C34FB">
        <w:rPr>
          <w:rFonts w:eastAsiaTheme="minorHAnsi"/>
          <w:b/>
          <w:color w:val="2E74B5" w:themeColor="accent1" w:themeShade="BF"/>
          <w:lang w:eastAsia="en-US"/>
        </w:rPr>
        <w:lastRenderedPageBreak/>
        <w:t>3-MAL VE HİZMET ALIM GİDERLERİ</w:t>
      </w:r>
    </w:p>
    <w:p w:rsidR="00783473" w:rsidRPr="00783473" w:rsidRDefault="006E1C83" w:rsidP="00783473">
      <w:pPr>
        <w:pStyle w:val="ResimYazs"/>
        <w:jc w:val="both"/>
        <w:rPr>
          <w:rFonts w:eastAsiaTheme="minorHAnsi"/>
          <w:i w:val="0"/>
          <w:iCs w:val="0"/>
          <w:color w:val="auto"/>
          <w:sz w:val="24"/>
          <w:szCs w:val="24"/>
          <w:lang w:eastAsia="en-US"/>
        </w:rPr>
      </w:pPr>
      <w:r>
        <w:rPr>
          <w:rFonts w:eastAsiaTheme="minorHAnsi"/>
          <w:i w:val="0"/>
          <w:iCs w:val="0"/>
          <w:color w:val="auto"/>
          <w:sz w:val="24"/>
          <w:szCs w:val="24"/>
          <w:lang w:eastAsia="en-US"/>
        </w:rPr>
        <w:t>2025</w:t>
      </w:r>
      <w:r w:rsidR="00783473" w:rsidRPr="00783473">
        <w:rPr>
          <w:rFonts w:eastAsiaTheme="minorHAnsi"/>
          <w:i w:val="0"/>
          <w:iCs w:val="0"/>
          <w:color w:val="auto"/>
          <w:sz w:val="24"/>
          <w:szCs w:val="24"/>
          <w:lang w:eastAsia="en-US"/>
        </w:rPr>
        <w:t xml:space="preserve"> yılı Genel Müdürlük bütçesinde Mal ve Hizmet Alım Giderleri için </w:t>
      </w:r>
      <w:r w:rsidRPr="006E1C83">
        <w:rPr>
          <w:rFonts w:eastAsiaTheme="minorHAnsi"/>
          <w:i w:val="0"/>
          <w:iCs w:val="0"/>
          <w:color w:val="auto"/>
          <w:sz w:val="24"/>
          <w:szCs w:val="24"/>
          <w:lang w:eastAsia="en-US"/>
        </w:rPr>
        <w:t>72.981.000</w:t>
      </w:r>
      <w:r>
        <w:rPr>
          <w:rFonts w:eastAsiaTheme="minorHAnsi"/>
          <w:i w:val="0"/>
          <w:iCs w:val="0"/>
          <w:color w:val="auto"/>
          <w:sz w:val="24"/>
          <w:szCs w:val="24"/>
          <w:lang w:eastAsia="en-US"/>
        </w:rPr>
        <w:t>- TL ödenek ayrılmıştır. 2025</w:t>
      </w:r>
      <w:r w:rsidR="00783473" w:rsidRPr="00783473">
        <w:rPr>
          <w:rFonts w:eastAsiaTheme="minorHAnsi"/>
          <w:i w:val="0"/>
          <w:iCs w:val="0"/>
          <w:color w:val="auto"/>
          <w:sz w:val="24"/>
          <w:szCs w:val="24"/>
          <w:lang w:eastAsia="en-US"/>
        </w:rPr>
        <w:t xml:space="preserve"> yılı Ocak-Haziran döneminde </w:t>
      </w:r>
      <w:r w:rsidRPr="006E1C83">
        <w:rPr>
          <w:rFonts w:eastAsiaTheme="minorHAnsi"/>
          <w:i w:val="0"/>
          <w:iCs w:val="0"/>
          <w:color w:val="auto"/>
          <w:sz w:val="24"/>
          <w:szCs w:val="24"/>
          <w:lang w:eastAsia="en-US"/>
        </w:rPr>
        <w:t>56.160.000</w:t>
      </w:r>
      <w:r w:rsidR="00783473" w:rsidRPr="00783473">
        <w:rPr>
          <w:rFonts w:eastAsiaTheme="minorHAnsi"/>
          <w:i w:val="0"/>
          <w:iCs w:val="0"/>
          <w:color w:val="auto"/>
          <w:sz w:val="24"/>
          <w:szCs w:val="24"/>
          <w:lang w:eastAsia="en-US"/>
        </w:rPr>
        <w:t xml:space="preserve">-TL ödenek eklenerek toplam ödenek tutarı </w:t>
      </w:r>
      <w:r w:rsidRPr="006E1C83">
        <w:rPr>
          <w:rFonts w:eastAsiaTheme="minorHAnsi"/>
          <w:i w:val="0"/>
          <w:iCs w:val="0"/>
          <w:color w:val="auto"/>
          <w:sz w:val="24"/>
          <w:szCs w:val="24"/>
          <w:lang w:eastAsia="en-US"/>
        </w:rPr>
        <w:t>129.141.000</w:t>
      </w:r>
      <w:r w:rsidR="00783473">
        <w:rPr>
          <w:rFonts w:eastAsiaTheme="minorHAnsi"/>
          <w:i w:val="0"/>
          <w:iCs w:val="0"/>
          <w:color w:val="auto"/>
          <w:sz w:val="24"/>
          <w:szCs w:val="24"/>
          <w:lang w:eastAsia="en-US"/>
        </w:rPr>
        <w:t>-TL ‘ye ulaşmıştır. Mal ve Hizmet A</w:t>
      </w:r>
      <w:r w:rsidR="00783473" w:rsidRPr="00783473">
        <w:rPr>
          <w:rFonts w:eastAsiaTheme="minorHAnsi"/>
          <w:i w:val="0"/>
          <w:iCs w:val="0"/>
          <w:color w:val="auto"/>
          <w:sz w:val="24"/>
          <w:szCs w:val="24"/>
          <w:lang w:eastAsia="en-US"/>
        </w:rPr>
        <w:t>lım giderleri geçen yılın aynı dönemine göre %</w:t>
      </w:r>
      <w:r>
        <w:rPr>
          <w:rFonts w:eastAsiaTheme="minorHAnsi"/>
          <w:i w:val="0"/>
          <w:iCs w:val="0"/>
          <w:color w:val="auto"/>
          <w:sz w:val="24"/>
          <w:szCs w:val="24"/>
          <w:lang w:eastAsia="en-US"/>
        </w:rPr>
        <w:t xml:space="preserve">69 </w:t>
      </w:r>
      <w:r w:rsidR="00783473" w:rsidRPr="00783473">
        <w:rPr>
          <w:rFonts w:eastAsiaTheme="minorHAnsi"/>
          <w:i w:val="0"/>
          <w:iCs w:val="0"/>
          <w:color w:val="auto"/>
          <w:sz w:val="24"/>
          <w:szCs w:val="24"/>
          <w:lang w:eastAsia="en-US"/>
        </w:rPr>
        <w:t xml:space="preserve">oranında artarak </w:t>
      </w:r>
      <w:r w:rsidRPr="006E1C83">
        <w:rPr>
          <w:rFonts w:eastAsiaTheme="minorHAnsi"/>
          <w:i w:val="0"/>
          <w:iCs w:val="0"/>
          <w:color w:val="auto"/>
          <w:sz w:val="24"/>
          <w:szCs w:val="24"/>
          <w:lang w:eastAsia="en-US"/>
        </w:rPr>
        <w:t>82.802.407</w:t>
      </w:r>
      <w:r w:rsidR="00783473" w:rsidRPr="00783473">
        <w:rPr>
          <w:rFonts w:eastAsiaTheme="minorHAnsi"/>
          <w:i w:val="0"/>
          <w:iCs w:val="0"/>
          <w:color w:val="auto"/>
          <w:sz w:val="24"/>
          <w:szCs w:val="24"/>
          <w:lang w:eastAsia="en-US"/>
        </w:rPr>
        <w:t>-TL olarak gerçekleşmiştir.</w:t>
      </w:r>
    </w:p>
    <w:p w:rsidR="00783473" w:rsidRPr="00783473" w:rsidRDefault="006E1C83" w:rsidP="00783473">
      <w:pPr>
        <w:pStyle w:val="ResimYazs"/>
        <w:jc w:val="both"/>
        <w:rPr>
          <w:rFonts w:eastAsiaTheme="minorHAnsi"/>
          <w:i w:val="0"/>
          <w:iCs w:val="0"/>
          <w:color w:val="auto"/>
          <w:sz w:val="24"/>
          <w:szCs w:val="24"/>
          <w:lang w:eastAsia="en-US"/>
        </w:rPr>
      </w:pPr>
      <w:r>
        <w:rPr>
          <w:rFonts w:eastAsiaTheme="minorHAnsi"/>
          <w:i w:val="0"/>
          <w:iCs w:val="0"/>
          <w:color w:val="auto"/>
          <w:sz w:val="24"/>
          <w:szCs w:val="24"/>
          <w:lang w:eastAsia="en-US"/>
        </w:rPr>
        <w:t>2025</w:t>
      </w:r>
      <w:r w:rsidR="00783473" w:rsidRPr="00783473">
        <w:rPr>
          <w:rFonts w:eastAsiaTheme="minorHAnsi"/>
          <w:i w:val="0"/>
          <w:iCs w:val="0"/>
          <w:color w:val="auto"/>
          <w:sz w:val="24"/>
          <w:szCs w:val="24"/>
          <w:lang w:eastAsia="en-US"/>
        </w:rPr>
        <w:t xml:space="preserve"> yılı Ocak-Haziran döneminde Mal ve Hizmet Alım Giderleri için harcanan tutar,</w:t>
      </w:r>
      <w:r>
        <w:rPr>
          <w:rFonts w:eastAsiaTheme="minorHAnsi"/>
          <w:i w:val="0"/>
          <w:iCs w:val="0"/>
          <w:color w:val="auto"/>
          <w:sz w:val="24"/>
          <w:szCs w:val="24"/>
          <w:lang w:eastAsia="en-US"/>
        </w:rPr>
        <w:t xml:space="preserve"> toplam bütçe giderinin %19,4’ünü</w:t>
      </w:r>
      <w:r w:rsidR="00783473" w:rsidRPr="00783473">
        <w:rPr>
          <w:rFonts w:eastAsiaTheme="minorHAnsi"/>
          <w:i w:val="0"/>
          <w:iCs w:val="0"/>
          <w:color w:val="auto"/>
          <w:sz w:val="24"/>
          <w:szCs w:val="24"/>
          <w:lang w:eastAsia="en-US"/>
        </w:rPr>
        <w:t xml:space="preserve"> bu gider tertibindeki</w:t>
      </w:r>
      <w:r>
        <w:rPr>
          <w:rFonts w:eastAsiaTheme="minorHAnsi"/>
          <w:i w:val="0"/>
          <w:iCs w:val="0"/>
          <w:color w:val="auto"/>
          <w:sz w:val="24"/>
          <w:szCs w:val="24"/>
          <w:lang w:eastAsia="en-US"/>
        </w:rPr>
        <w:t xml:space="preserve"> toplam ödenek tutarının ise %64,1’ini</w:t>
      </w:r>
      <w:r w:rsidR="00783473" w:rsidRPr="00783473">
        <w:rPr>
          <w:rFonts w:eastAsiaTheme="minorHAnsi"/>
          <w:i w:val="0"/>
          <w:iCs w:val="0"/>
          <w:color w:val="auto"/>
          <w:sz w:val="24"/>
          <w:szCs w:val="24"/>
          <w:lang w:eastAsia="en-US"/>
        </w:rPr>
        <w:t xml:space="preserve"> oluşturmaktadır.</w:t>
      </w:r>
    </w:p>
    <w:p w:rsidR="00783473" w:rsidRDefault="00783473" w:rsidP="00783473">
      <w:pPr>
        <w:pStyle w:val="ResimYazs"/>
        <w:jc w:val="both"/>
        <w:rPr>
          <w:rFonts w:eastAsiaTheme="minorHAnsi"/>
          <w:i w:val="0"/>
          <w:iCs w:val="0"/>
          <w:color w:val="auto"/>
          <w:sz w:val="24"/>
          <w:szCs w:val="24"/>
          <w:lang w:eastAsia="en-US"/>
        </w:rPr>
      </w:pPr>
      <w:r w:rsidRPr="00783473">
        <w:rPr>
          <w:rFonts w:eastAsiaTheme="minorHAnsi"/>
          <w:i w:val="0"/>
          <w:iCs w:val="0"/>
          <w:color w:val="auto"/>
          <w:sz w:val="24"/>
          <w:szCs w:val="24"/>
          <w:lang w:eastAsia="en-US"/>
        </w:rPr>
        <w:t>Mal ve hizmet kalemlerindeki harcama detayları aşağıdaki tabloda yer almaktadır.</w:t>
      </w:r>
    </w:p>
    <w:p w:rsidR="00C77F23" w:rsidRDefault="00A5500E" w:rsidP="00783473">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6</w:t>
      </w:r>
      <w:r w:rsidR="00D20858">
        <w:rPr>
          <w:noProof/>
        </w:rPr>
        <w:fldChar w:fldCharType="end"/>
      </w:r>
      <w:r>
        <w:t>.</w:t>
      </w:r>
      <w:r w:rsidRPr="00A5500E">
        <w:rPr>
          <w:rFonts w:asciiTheme="minorHAnsi" w:eastAsiaTheme="minorHAnsi" w:hAnsiTheme="minorHAnsi" w:cstheme="minorBidi"/>
          <w:lang w:eastAsia="en-US"/>
        </w:rPr>
        <w:t xml:space="preserve"> </w:t>
      </w:r>
      <w:r w:rsidRPr="00A827E0">
        <w:rPr>
          <w:rFonts w:asciiTheme="minorHAnsi" w:eastAsiaTheme="minorHAnsi" w:hAnsiTheme="minorHAnsi" w:cstheme="minorBidi"/>
          <w:lang w:eastAsia="en-US"/>
        </w:rPr>
        <w:t>Mal ve Hizmet Alım Giderleri</w:t>
      </w:r>
      <w:r>
        <w:t xml:space="preserve"> </w:t>
      </w:r>
    </w:p>
    <w:tbl>
      <w:tblPr>
        <w:tblW w:w="12426" w:type="dxa"/>
        <w:tblCellMar>
          <w:left w:w="70" w:type="dxa"/>
          <w:right w:w="70" w:type="dxa"/>
        </w:tblCellMar>
        <w:tblLook w:val="04A0" w:firstRow="1" w:lastRow="0" w:firstColumn="1" w:lastColumn="0" w:noHBand="0" w:noVBand="1"/>
      </w:tblPr>
      <w:tblGrid>
        <w:gridCol w:w="3475"/>
        <w:gridCol w:w="1906"/>
        <w:gridCol w:w="1423"/>
        <w:gridCol w:w="2099"/>
        <w:gridCol w:w="2172"/>
        <w:gridCol w:w="1351"/>
      </w:tblGrid>
      <w:tr w:rsidR="00555368" w:rsidTr="00555368">
        <w:trPr>
          <w:trHeight w:val="656"/>
        </w:trPr>
        <w:tc>
          <w:tcPr>
            <w:tcW w:w="3475" w:type="dxa"/>
            <w:tcBorders>
              <w:top w:val="single" w:sz="8" w:space="0" w:color="5B9BD5"/>
              <w:left w:val="single" w:sz="8" w:space="0" w:color="5B9BD5"/>
              <w:bottom w:val="single" w:sz="8" w:space="0" w:color="5B9BD5"/>
              <w:right w:val="nil"/>
            </w:tcBorders>
            <w:shd w:val="clear" w:color="000000" w:fill="5B9BD5"/>
            <w:noWrap/>
            <w:vAlign w:val="center"/>
            <w:hideMark/>
          </w:tcPr>
          <w:p w:rsidR="00555368" w:rsidRDefault="00555368">
            <w:pPr>
              <w:rPr>
                <w:rFonts w:ascii="Calibri" w:hAnsi="Calibri" w:cs="Calibri"/>
                <w:b/>
                <w:bCs/>
                <w:color w:val="000000"/>
                <w:sz w:val="20"/>
                <w:szCs w:val="20"/>
              </w:rPr>
            </w:pPr>
            <w:r>
              <w:rPr>
                <w:rFonts w:ascii="Calibri" w:hAnsi="Calibri" w:cs="Calibri"/>
                <w:b/>
                <w:bCs/>
                <w:color w:val="000000"/>
                <w:sz w:val="20"/>
                <w:szCs w:val="20"/>
              </w:rPr>
              <w:t>AÇIKLAMA</w:t>
            </w:r>
          </w:p>
        </w:tc>
        <w:tc>
          <w:tcPr>
            <w:tcW w:w="1906" w:type="dxa"/>
            <w:tcBorders>
              <w:top w:val="single" w:sz="8" w:space="0" w:color="5B9BD5"/>
              <w:left w:val="nil"/>
              <w:bottom w:val="single" w:sz="8" w:space="0" w:color="5B9BD5"/>
              <w:right w:val="nil"/>
            </w:tcBorders>
            <w:shd w:val="clear" w:color="000000" w:fill="5B9BD5"/>
            <w:vAlign w:val="center"/>
            <w:hideMark/>
          </w:tcPr>
          <w:p w:rsidR="00555368" w:rsidRDefault="00555368">
            <w:pPr>
              <w:jc w:val="center"/>
              <w:rPr>
                <w:rFonts w:ascii="Calibri" w:hAnsi="Calibri" w:cs="Calibri"/>
                <w:b/>
                <w:bCs/>
                <w:color w:val="000000"/>
                <w:sz w:val="20"/>
                <w:szCs w:val="20"/>
              </w:rPr>
            </w:pPr>
            <w:r>
              <w:rPr>
                <w:rFonts w:ascii="Calibri" w:hAnsi="Calibri" w:cs="Calibri"/>
                <w:b/>
                <w:bCs/>
                <w:color w:val="000000"/>
                <w:sz w:val="20"/>
                <w:szCs w:val="20"/>
              </w:rPr>
              <w:t>BAŞLANGIÇ ÖDENEĞİ</w:t>
            </w:r>
          </w:p>
        </w:tc>
        <w:tc>
          <w:tcPr>
            <w:tcW w:w="1423" w:type="dxa"/>
            <w:tcBorders>
              <w:top w:val="single" w:sz="8" w:space="0" w:color="5B9BD5"/>
              <w:left w:val="nil"/>
              <w:bottom w:val="single" w:sz="8" w:space="0" w:color="5B9BD5"/>
              <w:right w:val="nil"/>
            </w:tcBorders>
            <w:shd w:val="clear" w:color="000000" w:fill="5B9BD5"/>
            <w:vAlign w:val="center"/>
            <w:hideMark/>
          </w:tcPr>
          <w:p w:rsidR="00555368" w:rsidRDefault="00555368">
            <w:pPr>
              <w:jc w:val="center"/>
              <w:rPr>
                <w:rFonts w:ascii="Calibri" w:hAnsi="Calibri" w:cs="Calibri"/>
                <w:b/>
                <w:bCs/>
                <w:color w:val="000000"/>
                <w:sz w:val="20"/>
                <w:szCs w:val="20"/>
              </w:rPr>
            </w:pPr>
            <w:r>
              <w:rPr>
                <w:rFonts w:ascii="Calibri" w:hAnsi="Calibri" w:cs="Calibri"/>
                <w:b/>
                <w:bCs/>
                <w:color w:val="000000"/>
                <w:sz w:val="20"/>
                <w:szCs w:val="20"/>
              </w:rPr>
              <w:t>EKLENEN</w:t>
            </w:r>
          </w:p>
        </w:tc>
        <w:tc>
          <w:tcPr>
            <w:tcW w:w="2099" w:type="dxa"/>
            <w:tcBorders>
              <w:top w:val="single" w:sz="8" w:space="0" w:color="5B9BD5"/>
              <w:left w:val="nil"/>
              <w:bottom w:val="single" w:sz="8" w:space="0" w:color="5B9BD5"/>
              <w:right w:val="single" w:sz="8" w:space="0" w:color="5B9BD5"/>
            </w:tcBorders>
            <w:shd w:val="clear" w:color="000000" w:fill="5B9BD5"/>
            <w:vAlign w:val="center"/>
            <w:hideMark/>
          </w:tcPr>
          <w:p w:rsidR="00555368" w:rsidRDefault="00555368">
            <w:pPr>
              <w:jc w:val="center"/>
              <w:rPr>
                <w:rFonts w:ascii="Calibri" w:hAnsi="Calibri" w:cs="Calibri"/>
                <w:b/>
                <w:bCs/>
                <w:color w:val="000000"/>
                <w:sz w:val="20"/>
                <w:szCs w:val="20"/>
              </w:rPr>
            </w:pPr>
            <w:r>
              <w:rPr>
                <w:rFonts w:ascii="Calibri" w:hAnsi="Calibri" w:cs="Calibri"/>
                <w:b/>
                <w:bCs/>
                <w:color w:val="000000"/>
                <w:sz w:val="20"/>
                <w:szCs w:val="20"/>
              </w:rPr>
              <w:t>TOPLAM ÖDENEK</w:t>
            </w:r>
          </w:p>
        </w:tc>
        <w:tc>
          <w:tcPr>
            <w:tcW w:w="2172" w:type="dxa"/>
            <w:tcBorders>
              <w:top w:val="single" w:sz="8" w:space="0" w:color="5B9BD5"/>
              <w:left w:val="nil"/>
              <w:bottom w:val="single" w:sz="8" w:space="0" w:color="5B9BD5"/>
              <w:right w:val="nil"/>
            </w:tcBorders>
            <w:shd w:val="clear" w:color="000000" w:fill="5B9BD5"/>
            <w:vAlign w:val="center"/>
            <w:hideMark/>
          </w:tcPr>
          <w:p w:rsidR="00555368" w:rsidRDefault="00555368">
            <w:pPr>
              <w:rPr>
                <w:rFonts w:ascii="Calibri" w:hAnsi="Calibri" w:cs="Calibri"/>
                <w:b/>
                <w:bCs/>
                <w:color w:val="000000"/>
                <w:sz w:val="20"/>
                <w:szCs w:val="20"/>
              </w:rPr>
            </w:pPr>
            <w:r>
              <w:rPr>
                <w:rFonts w:ascii="Calibri" w:hAnsi="Calibri" w:cs="Calibri"/>
                <w:b/>
                <w:bCs/>
                <w:color w:val="000000"/>
                <w:sz w:val="20"/>
                <w:szCs w:val="20"/>
              </w:rPr>
              <w:t xml:space="preserve">OCAK-HAZİRAN DÖNEMİ GERÇEKLEŞME </w:t>
            </w:r>
          </w:p>
        </w:tc>
        <w:tc>
          <w:tcPr>
            <w:tcW w:w="1351" w:type="dxa"/>
            <w:tcBorders>
              <w:top w:val="single" w:sz="8" w:space="0" w:color="5B9BD5"/>
              <w:left w:val="nil"/>
              <w:bottom w:val="single" w:sz="8" w:space="0" w:color="5B9BD5"/>
              <w:right w:val="nil"/>
            </w:tcBorders>
            <w:shd w:val="clear" w:color="000000" w:fill="5B9BD5"/>
            <w:vAlign w:val="center"/>
            <w:hideMark/>
          </w:tcPr>
          <w:p w:rsidR="00555368" w:rsidRDefault="00555368">
            <w:pPr>
              <w:jc w:val="center"/>
              <w:rPr>
                <w:rFonts w:ascii="Calibri" w:hAnsi="Calibri" w:cs="Calibri"/>
                <w:b/>
                <w:bCs/>
                <w:color w:val="000000"/>
                <w:sz w:val="20"/>
                <w:szCs w:val="20"/>
              </w:rPr>
            </w:pPr>
            <w:r>
              <w:rPr>
                <w:rFonts w:ascii="Calibri" w:hAnsi="Calibri" w:cs="Calibri"/>
                <w:b/>
                <w:bCs/>
                <w:color w:val="000000"/>
                <w:sz w:val="20"/>
                <w:szCs w:val="20"/>
              </w:rPr>
              <w:t>HARCAMA ORANI %</w:t>
            </w:r>
          </w:p>
        </w:tc>
      </w:tr>
      <w:tr w:rsidR="006E1C83" w:rsidTr="00283EE0">
        <w:trPr>
          <w:trHeight w:val="347"/>
        </w:trPr>
        <w:tc>
          <w:tcPr>
            <w:tcW w:w="3475" w:type="dxa"/>
            <w:tcBorders>
              <w:top w:val="nil"/>
              <w:left w:val="single" w:sz="8" w:space="0" w:color="9CC2E5"/>
              <w:bottom w:val="single" w:sz="8" w:space="0" w:color="9CC2E5"/>
              <w:right w:val="single" w:sz="8" w:space="0" w:color="9CC2E5"/>
            </w:tcBorders>
            <w:shd w:val="clear" w:color="000000" w:fill="DEEAF6"/>
            <w:vAlign w:val="center"/>
            <w:hideMark/>
          </w:tcPr>
          <w:p w:rsidR="006E1C83" w:rsidRDefault="006E1C83">
            <w:pPr>
              <w:rPr>
                <w:rFonts w:ascii="Calibri" w:hAnsi="Calibri" w:cs="Calibri"/>
                <w:b/>
                <w:bCs/>
                <w:color w:val="000000"/>
                <w:sz w:val="20"/>
                <w:szCs w:val="20"/>
              </w:rPr>
            </w:pPr>
            <w:r>
              <w:rPr>
                <w:rFonts w:ascii="Calibri" w:hAnsi="Calibri" w:cs="Calibri"/>
                <w:color w:val="000000"/>
                <w:sz w:val="20"/>
                <w:szCs w:val="20"/>
              </w:rPr>
              <w:t>TÜKETİME YÖNELİK MAL VE MALZEME ALIMLARI</w:t>
            </w:r>
          </w:p>
        </w:tc>
        <w:tc>
          <w:tcPr>
            <w:tcW w:w="1906"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b/>
                <w:bCs/>
                <w:color w:val="000000"/>
                <w:sz w:val="20"/>
                <w:szCs w:val="20"/>
              </w:rPr>
            </w:pPr>
            <w:r>
              <w:rPr>
                <w:rFonts w:ascii="Calibri" w:hAnsi="Calibri" w:cs="Calibri"/>
                <w:color w:val="000000"/>
                <w:sz w:val="20"/>
                <w:szCs w:val="20"/>
              </w:rPr>
              <w:t>16.760.000</w:t>
            </w:r>
          </w:p>
        </w:tc>
        <w:tc>
          <w:tcPr>
            <w:tcW w:w="1423"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b/>
                <w:bCs/>
                <w:color w:val="000000"/>
                <w:sz w:val="20"/>
                <w:szCs w:val="20"/>
              </w:rPr>
            </w:pPr>
            <w:r>
              <w:rPr>
                <w:rFonts w:ascii="Calibri" w:hAnsi="Calibri" w:cs="Calibri"/>
                <w:color w:val="000000"/>
                <w:sz w:val="20"/>
                <w:szCs w:val="20"/>
              </w:rPr>
              <w:t> </w:t>
            </w:r>
          </w:p>
        </w:tc>
        <w:tc>
          <w:tcPr>
            <w:tcW w:w="2099"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b/>
                <w:bCs/>
                <w:color w:val="000000"/>
                <w:sz w:val="20"/>
                <w:szCs w:val="20"/>
              </w:rPr>
            </w:pPr>
            <w:r>
              <w:rPr>
                <w:rFonts w:ascii="Calibri" w:hAnsi="Calibri" w:cs="Calibri"/>
                <w:color w:val="000000"/>
                <w:sz w:val="20"/>
                <w:szCs w:val="20"/>
              </w:rPr>
              <w:t>16.760.000</w:t>
            </w:r>
          </w:p>
        </w:tc>
        <w:tc>
          <w:tcPr>
            <w:tcW w:w="2172"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b/>
                <w:bCs/>
                <w:color w:val="000000"/>
                <w:sz w:val="20"/>
                <w:szCs w:val="20"/>
              </w:rPr>
            </w:pPr>
            <w:r>
              <w:rPr>
                <w:rFonts w:ascii="Calibri" w:hAnsi="Calibri" w:cs="Calibri"/>
                <w:color w:val="000000"/>
                <w:sz w:val="20"/>
                <w:szCs w:val="20"/>
              </w:rPr>
              <w:t>8.926.834</w:t>
            </w:r>
          </w:p>
        </w:tc>
        <w:tc>
          <w:tcPr>
            <w:tcW w:w="1351" w:type="dxa"/>
            <w:tcBorders>
              <w:top w:val="nil"/>
              <w:left w:val="nil"/>
              <w:bottom w:val="single" w:sz="8" w:space="0" w:color="9CC2E5"/>
              <w:right w:val="single" w:sz="8" w:space="0" w:color="9CC2E5"/>
            </w:tcBorders>
            <w:shd w:val="clear" w:color="000000" w:fill="DCE6F1"/>
            <w:noWrap/>
            <w:vAlign w:val="center"/>
            <w:hideMark/>
          </w:tcPr>
          <w:p w:rsidR="006E1C83" w:rsidRDefault="006E1C83">
            <w:pPr>
              <w:jc w:val="center"/>
              <w:rPr>
                <w:rFonts w:ascii="Calibri" w:hAnsi="Calibri" w:cs="Calibri"/>
                <w:b/>
                <w:bCs/>
                <w:color w:val="000000"/>
                <w:sz w:val="20"/>
                <w:szCs w:val="20"/>
              </w:rPr>
            </w:pPr>
            <w:r>
              <w:rPr>
                <w:rFonts w:ascii="Calibri" w:hAnsi="Calibri" w:cs="Calibri"/>
                <w:b/>
                <w:bCs/>
                <w:color w:val="000000"/>
                <w:sz w:val="20"/>
                <w:szCs w:val="20"/>
              </w:rPr>
              <w:t>53,3%</w:t>
            </w:r>
          </w:p>
        </w:tc>
      </w:tr>
      <w:tr w:rsidR="006E1C83" w:rsidTr="00283EE0">
        <w:trPr>
          <w:trHeight w:val="394"/>
        </w:trPr>
        <w:tc>
          <w:tcPr>
            <w:tcW w:w="3475" w:type="dxa"/>
            <w:tcBorders>
              <w:top w:val="nil"/>
              <w:left w:val="single" w:sz="8" w:space="0" w:color="9CC2E5"/>
              <w:bottom w:val="single" w:sz="8" w:space="0" w:color="9CC2E5"/>
              <w:right w:val="single" w:sz="8" w:space="0" w:color="9CC2E5"/>
            </w:tcBorders>
            <w:shd w:val="clear" w:color="auto" w:fill="auto"/>
            <w:vAlign w:val="center"/>
            <w:hideMark/>
          </w:tcPr>
          <w:p w:rsidR="006E1C83" w:rsidRDefault="006E1C83">
            <w:pPr>
              <w:rPr>
                <w:rFonts w:ascii="Calibri" w:hAnsi="Calibri" w:cs="Calibri"/>
                <w:color w:val="000000"/>
                <w:sz w:val="20"/>
                <w:szCs w:val="20"/>
              </w:rPr>
            </w:pPr>
            <w:r>
              <w:rPr>
                <w:rFonts w:ascii="Calibri" w:hAnsi="Calibri" w:cs="Calibri"/>
                <w:color w:val="000000"/>
                <w:sz w:val="20"/>
                <w:szCs w:val="20"/>
              </w:rPr>
              <w:t>YOLLUKLAR</w:t>
            </w:r>
          </w:p>
        </w:tc>
        <w:tc>
          <w:tcPr>
            <w:tcW w:w="1906" w:type="dxa"/>
            <w:tcBorders>
              <w:top w:val="nil"/>
              <w:left w:val="nil"/>
              <w:bottom w:val="single" w:sz="8" w:space="0" w:color="9CC2E5"/>
              <w:right w:val="single" w:sz="8" w:space="0" w:color="9CC2E5"/>
            </w:tcBorders>
            <w:shd w:val="clear" w:color="auto" w:fill="auto"/>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14.534.000</w:t>
            </w:r>
          </w:p>
        </w:tc>
        <w:tc>
          <w:tcPr>
            <w:tcW w:w="1423" w:type="dxa"/>
            <w:tcBorders>
              <w:top w:val="nil"/>
              <w:left w:val="nil"/>
              <w:bottom w:val="single" w:sz="8" w:space="0" w:color="9CC2E5"/>
              <w:right w:val="single" w:sz="8" w:space="0" w:color="9CC2E5"/>
            </w:tcBorders>
            <w:shd w:val="clear" w:color="auto" w:fill="auto"/>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 </w:t>
            </w:r>
          </w:p>
        </w:tc>
        <w:tc>
          <w:tcPr>
            <w:tcW w:w="2099" w:type="dxa"/>
            <w:tcBorders>
              <w:top w:val="nil"/>
              <w:left w:val="nil"/>
              <w:bottom w:val="single" w:sz="8" w:space="0" w:color="9CC2E5"/>
              <w:right w:val="single" w:sz="8" w:space="0" w:color="9CC2E5"/>
            </w:tcBorders>
            <w:shd w:val="clear" w:color="auto" w:fill="auto"/>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14.534.000</w:t>
            </w:r>
          </w:p>
        </w:tc>
        <w:tc>
          <w:tcPr>
            <w:tcW w:w="2172" w:type="dxa"/>
            <w:tcBorders>
              <w:top w:val="nil"/>
              <w:left w:val="nil"/>
              <w:bottom w:val="single" w:sz="8" w:space="0" w:color="9CC2E5"/>
              <w:right w:val="single" w:sz="8" w:space="0" w:color="9CC2E5"/>
            </w:tcBorders>
            <w:shd w:val="clear" w:color="auto" w:fill="auto"/>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6.126.501</w:t>
            </w:r>
          </w:p>
        </w:tc>
        <w:tc>
          <w:tcPr>
            <w:tcW w:w="1351"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b/>
                <w:bCs/>
                <w:color w:val="000000"/>
                <w:sz w:val="20"/>
                <w:szCs w:val="20"/>
              </w:rPr>
            </w:pPr>
            <w:r>
              <w:rPr>
                <w:rFonts w:ascii="Calibri" w:hAnsi="Calibri" w:cs="Calibri"/>
                <w:b/>
                <w:bCs/>
                <w:color w:val="000000"/>
                <w:sz w:val="20"/>
                <w:szCs w:val="20"/>
              </w:rPr>
              <w:t>42,2%</w:t>
            </w:r>
          </w:p>
        </w:tc>
      </w:tr>
      <w:tr w:rsidR="006E1C83" w:rsidTr="00283EE0">
        <w:trPr>
          <w:trHeight w:val="320"/>
        </w:trPr>
        <w:tc>
          <w:tcPr>
            <w:tcW w:w="3475" w:type="dxa"/>
            <w:tcBorders>
              <w:top w:val="nil"/>
              <w:left w:val="single" w:sz="8" w:space="0" w:color="9CC2E5"/>
              <w:bottom w:val="single" w:sz="8" w:space="0" w:color="9CC2E5"/>
              <w:right w:val="single" w:sz="8" w:space="0" w:color="9CC2E5"/>
            </w:tcBorders>
            <w:shd w:val="clear" w:color="000000" w:fill="DEEAF6"/>
            <w:noWrap/>
            <w:vAlign w:val="center"/>
            <w:hideMark/>
          </w:tcPr>
          <w:p w:rsidR="006E1C83" w:rsidRDefault="006E1C83">
            <w:pPr>
              <w:rPr>
                <w:rFonts w:ascii="Calibri" w:hAnsi="Calibri" w:cs="Calibri"/>
                <w:color w:val="000000"/>
                <w:sz w:val="20"/>
                <w:szCs w:val="20"/>
              </w:rPr>
            </w:pPr>
            <w:r>
              <w:rPr>
                <w:rFonts w:ascii="Calibri" w:hAnsi="Calibri" w:cs="Calibri"/>
                <w:color w:val="000000"/>
                <w:sz w:val="20"/>
                <w:szCs w:val="20"/>
              </w:rPr>
              <w:t>GÖREV GİDERLERİ</w:t>
            </w:r>
          </w:p>
        </w:tc>
        <w:tc>
          <w:tcPr>
            <w:tcW w:w="1906"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1.665.000</w:t>
            </w:r>
          </w:p>
        </w:tc>
        <w:tc>
          <w:tcPr>
            <w:tcW w:w="1423"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 </w:t>
            </w:r>
          </w:p>
        </w:tc>
        <w:tc>
          <w:tcPr>
            <w:tcW w:w="2099"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1.665.000</w:t>
            </w:r>
          </w:p>
        </w:tc>
        <w:tc>
          <w:tcPr>
            <w:tcW w:w="2172"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202.676</w:t>
            </w:r>
          </w:p>
        </w:tc>
        <w:tc>
          <w:tcPr>
            <w:tcW w:w="1351" w:type="dxa"/>
            <w:tcBorders>
              <w:top w:val="nil"/>
              <w:left w:val="nil"/>
              <w:bottom w:val="single" w:sz="8" w:space="0" w:color="9CC2E5"/>
              <w:right w:val="single" w:sz="8" w:space="0" w:color="9CC2E5"/>
            </w:tcBorders>
            <w:shd w:val="clear" w:color="000000" w:fill="DCE6F1"/>
            <w:noWrap/>
            <w:vAlign w:val="center"/>
            <w:hideMark/>
          </w:tcPr>
          <w:p w:rsidR="006E1C83" w:rsidRDefault="006E1C83">
            <w:pPr>
              <w:jc w:val="center"/>
              <w:rPr>
                <w:rFonts w:ascii="Calibri" w:hAnsi="Calibri" w:cs="Calibri"/>
                <w:b/>
                <w:bCs/>
                <w:color w:val="000000"/>
                <w:sz w:val="20"/>
                <w:szCs w:val="20"/>
              </w:rPr>
            </w:pPr>
            <w:r>
              <w:rPr>
                <w:rFonts w:ascii="Calibri" w:hAnsi="Calibri" w:cs="Calibri"/>
                <w:b/>
                <w:bCs/>
                <w:color w:val="000000"/>
                <w:sz w:val="20"/>
                <w:szCs w:val="20"/>
              </w:rPr>
              <w:t>12,2%</w:t>
            </w:r>
          </w:p>
        </w:tc>
      </w:tr>
      <w:tr w:rsidR="006E1C83" w:rsidTr="00283EE0">
        <w:trPr>
          <w:trHeight w:val="379"/>
        </w:trPr>
        <w:tc>
          <w:tcPr>
            <w:tcW w:w="3475" w:type="dxa"/>
            <w:tcBorders>
              <w:top w:val="nil"/>
              <w:left w:val="single" w:sz="8" w:space="0" w:color="9CC2E5"/>
              <w:bottom w:val="single" w:sz="8" w:space="0" w:color="9CC2E5"/>
              <w:right w:val="single" w:sz="8" w:space="0" w:color="9CC2E5"/>
            </w:tcBorders>
            <w:shd w:val="clear" w:color="auto" w:fill="auto"/>
            <w:noWrap/>
            <w:vAlign w:val="center"/>
            <w:hideMark/>
          </w:tcPr>
          <w:p w:rsidR="006E1C83" w:rsidRDefault="006E1C83">
            <w:pPr>
              <w:rPr>
                <w:rFonts w:ascii="Calibri" w:hAnsi="Calibri" w:cs="Calibri"/>
                <w:color w:val="000000"/>
                <w:sz w:val="20"/>
                <w:szCs w:val="20"/>
              </w:rPr>
            </w:pPr>
            <w:r>
              <w:rPr>
                <w:rFonts w:ascii="Calibri" w:hAnsi="Calibri" w:cs="Calibri"/>
                <w:color w:val="000000"/>
                <w:sz w:val="20"/>
                <w:szCs w:val="20"/>
              </w:rPr>
              <w:t>HİZMET ALIMLARI</w:t>
            </w:r>
          </w:p>
        </w:tc>
        <w:tc>
          <w:tcPr>
            <w:tcW w:w="1906"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33.230.000</w:t>
            </w:r>
          </w:p>
        </w:tc>
        <w:tc>
          <w:tcPr>
            <w:tcW w:w="1423"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56.160.000</w:t>
            </w:r>
          </w:p>
        </w:tc>
        <w:tc>
          <w:tcPr>
            <w:tcW w:w="2099"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89.390.000</w:t>
            </w:r>
          </w:p>
        </w:tc>
        <w:tc>
          <w:tcPr>
            <w:tcW w:w="2172"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65.641.597</w:t>
            </w:r>
          </w:p>
        </w:tc>
        <w:tc>
          <w:tcPr>
            <w:tcW w:w="1351"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b/>
                <w:bCs/>
                <w:color w:val="000000"/>
                <w:sz w:val="20"/>
                <w:szCs w:val="20"/>
              </w:rPr>
            </w:pPr>
            <w:r>
              <w:rPr>
                <w:rFonts w:ascii="Calibri" w:hAnsi="Calibri" w:cs="Calibri"/>
                <w:b/>
                <w:bCs/>
                <w:color w:val="000000"/>
                <w:sz w:val="20"/>
                <w:szCs w:val="20"/>
              </w:rPr>
              <w:t>73,4%</w:t>
            </w:r>
          </w:p>
        </w:tc>
      </w:tr>
      <w:tr w:rsidR="006E1C83" w:rsidTr="00283EE0">
        <w:trPr>
          <w:trHeight w:val="251"/>
        </w:trPr>
        <w:tc>
          <w:tcPr>
            <w:tcW w:w="3475" w:type="dxa"/>
            <w:tcBorders>
              <w:top w:val="nil"/>
              <w:left w:val="nil"/>
              <w:bottom w:val="single" w:sz="8" w:space="0" w:color="9CC2E5"/>
              <w:right w:val="single" w:sz="8" w:space="0" w:color="9CC2E5"/>
            </w:tcBorders>
            <w:shd w:val="clear" w:color="000000" w:fill="DEEAF6"/>
            <w:noWrap/>
            <w:vAlign w:val="center"/>
            <w:hideMark/>
          </w:tcPr>
          <w:p w:rsidR="006E1C83" w:rsidRDefault="006E1C83">
            <w:pPr>
              <w:rPr>
                <w:rFonts w:ascii="Calibri" w:hAnsi="Calibri" w:cs="Calibri"/>
                <w:color w:val="000000"/>
                <w:sz w:val="20"/>
                <w:szCs w:val="20"/>
              </w:rPr>
            </w:pPr>
            <w:r>
              <w:rPr>
                <w:rFonts w:ascii="Calibri" w:hAnsi="Calibri" w:cs="Calibri"/>
                <w:color w:val="000000"/>
                <w:sz w:val="20"/>
                <w:szCs w:val="20"/>
              </w:rPr>
              <w:t>TEMSİL VE TANITMA GİDERLERİ</w:t>
            </w:r>
          </w:p>
        </w:tc>
        <w:tc>
          <w:tcPr>
            <w:tcW w:w="1906"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3.402.000</w:t>
            </w:r>
          </w:p>
        </w:tc>
        <w:tc>
          <w:tcPr>
            <w:tcW w:w="1423"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 </w:t>
            </w:r>
          </w:p>
        </w:tc>
        <w:tc>
          <w:tcPr>
            <w:tcW w:w="2099"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3.402.000</w:t>
            </w:r>
          </w:p>
        </w:tc>
        <w:tc>
          <w:tcPr>
            <w:tcW w:w="2172" w:type="dxa"/>
            <w:tcBorders>
              <w:top w:val="nil"/>
              <w:left w:val="nil"/>
              <w:bottom w:val="single" w:sz="8" w:space="0" w:color="9CC2E5"/>
              <w:right w:val="single" w:sz="8" w:space="0" w:color="9CC2E5"/>
            </w:tcBorders>
            <w:shd w:val="clear" w:color="000000" w:fill="DEEAF6"/>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1.421.022</w:t>
            </w:r>
          </w:p>
        </w:tc>
        <w:tc>
          <w:tcPr>
            <w:tcW w:w="1351" w:type="dxa"/>
            <w:tcBorders>
              <w:top w:val="nil"/>
              <w:left w:val="nil"/>
              <w:bottom w:val="single" w:sz="8" w:space="0" w:color="9CC2E5"/>
              <w:right w:val="single" w:sz="8" w:space="0" w:color="9CC2E5"/>
            </w:tcBorders>
            <w:shd w:val="clear" w:color="000000" w:fill="DCE6F1"/>
            <w:noWrap/>
            <w:vAlign w:val="center"/>
            <w:hideMark/>
          </w:tcPr>
          <w:p w:rsidR="006E1C83" w:rsidRDefault="006E1C83">
            <w:pPr>
              <w:jc w:val="center"/>
              <w:rPr>
                <w:rFonts w:ascii="Calibri" w:hAnsi="Calibri" w:cs="Calibri"/>
                <w:b/>
                <w:bCs/>
                <w:color w:val="000000"/>
                <w:sz w:val="20"/>
                <w:szCs w:val="20"/>
              </w:rPr>
            </w:pPr>
            <w:r>
              <w:rPr>
                <w:rFonts w:ascii="Calibri" w:hAnsi="Calibri" w:cs="Calibri"/>
                <w:b/>
                <w:bCs/>
                <w:color w:val="000000"/>
                <w:sz w:val="20"/>
                <w:szCs w:val="20"/>
              </w:rPr>
              <w:t>41,8%</w:t>
            </w:r>
          </w:p>
        </w:tc>
      </w:tr>
      <w:tr w:rsidR="006E1C83" w:rsidTr="00283EE0">
        <w:trPr>
          <w:trHeight w:val="243"/>
        </w:trPr>
        <w:tc>
          <w:tcPr>
            <w:tcW w:w="3475" w:type="dxa"/>
            <w:tcBorders>
              <w:top w:val="nil"/>
              <w:left w:val="nil"/>
              <w:bottom w:val="single" w:sz="8" w:space="0" w:color="9CC2E5"/>
              <w:right w:val="single" w:sz="8" w:space="0" w:color="9CC2E5"/>
            </w:tcBorders>
            <w:shd w:val="clear" w:color="auto" w:fill="auto"/>
            <w:noWrap/>
            <w:vAlign w:val="center"/>
            <w:hideMark/>
          </w:tcPr>
          <w:p w:rsidR="006E1C83" w:rsidRDefault="006E1C83">
            <w:pPr>
              <w:rPr>
                <w:rFonts w:ascii="Calibri" w:hAnsi="Calibri" w:cs="Calibri"/>
                <w:color w:val="000000"/>
                <w:sz w:val="20"/>
                <w:szCs w:val="20"/>
              </w:rPr>
            </w:pPr>
            <w:r>
              <w:rPr>
                <w:rFonts w:ascii="Calibri" w:hAnsi="Calibri" w:cs="Calibri"/>
                <w:color w:val="000000"/>
                <w:sz w:val="20"/>
                <w:szCs w:val="20"/>
              </w:rPr>
              <w:t>MENKUL MAL, GAYRİMADDİ HAK ALIM, BAKIM VE ONARIM GİDERLERİ</w:t>
            </w:r>
          </w:p>
        </w:tc>
        <w:tc>
          <w:tcPr>
            <w:tcW w:w="1906"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2.461.000</w:t>
            </w:r>
          </w:p>
        </w:tc>
        <w:tc>
          <w:tcPr>
            <w:tcW w:w="1423"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 </w:t>
            </w:r>
          </w:p>
        </w:tc>
        <w:tc>
          <w:tcPr>
            <w:tcW w:w="2099"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2.461.000</w:t>
            </w:r>
          </w:p>
        </w:tc>
        <w:tc>
          <w:tcPr>
            <w:tcW w:w="2172"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483.777</w:t>
            </w:r>
          </w:p>
        </w:tc>
        <w:tc>
          <w:tcPr>
            <w:tcW w:w="1351" w:type="dxa"/>
            <w:tcBorders>
              <w:top w:val="nil"/>
              <w:left w:val="nil"/>
              <w:bottom w:val="single" w:sz="8" w:space="0" w:color="9CC2E5"/>
              <w:right w:val="single" w:sz="8" w:space="0" w:color="9CC2E5"/>
            </w:tcBorders>
            <w:shd w:val="clear" w:color="auto" w:fill="auto"/>
            <w:noWrap/>
            <w:vAlign w:val="center"/>
            <w:hideMark/>
          </w:tcPr>
          <w:p w:rsidR="006E1C83" w:rsidRDefault="006E1C83">
            <w:pPr>
              <w:jc w:val="center"/>
              <w:rPr>
                <w:rFonts w:ascii="Calibri" w:hAnsi="Calibri" w:cs="Calibri"/>
                <w:b/>
                <w:bCs/>
                <w:color w:val="000000"/>
                <w:sz w:val="20"/>
                <w:szCs w:val="20"/>
              </w:rPr>
            </w:pPr>
            <w:r>
              <w:rPr>
                <w:rFonts w:ascii="Calibri" w:hAnsi="Calibri" w:cs="Calibri"/>
                <w:b/>
                <w:bCs/>
                <w:color w:val="000000"/>
                <w:sz w:val="20"/>
                <w:szCs w:val="20"/>
              </w:rPr>
              <w:t>19,7%</w:t>
            </w:r>
          </w:p>
        </w:tc>
      </w:tr>
      <w:tr w:rsidR="006E1C83" w:rsidTr="00283EE0">
        <w:trPr>
          <w:trHeight w:val="245"/>
        </w:trPr>
        <w:tc>
          <w:tcPr>
            <w:tcW w:w="3475" w:type="dxa"/>
            <w:tcBorders>
              <w:top w:val="nil"/>
              <w:left w:val="nil"/>
              <w:bottom w:val="nil"/>
              <w:right w:val="single" w:sz="8" w:space="0" w:color="9CC2E5"/>
            </w:tcBorders>
            <w:shd w:val="clear" w:color="000000" w:fill="DEEAF6"/>
            <w:vAlign w:val="center"/>
            <w:hideMark/>
          </w:tcPr>
          <w:p w:rsidR="006E1C83" w:rsidRDefault="006E1C83">
            <w:pPr>
              <w:rPr>
                <w:rFonts w:ascii="Calibri" w:hAnsi="Calibri" w:cs="Calibri"/>
                <w:color w:val="000000"/>
                <w:sz w:val="20"/>
                <w:szCs w:val="20"/>
              </w:rPr>
            </w:pPr>
            <w:r>
              <w:rPr>
                <w:rFonts w:ascii="Calibri" w:hAnsi="Calibri" w:cs="Calibri"/>
                <w:color w:val="000000"/>
                <w:sz w:val="20"/>
                <w:szCs w:val="20"/>
              </w:rPr>
              <w:t>GAYRİMENKUL MAL BAKIM VE ONARIM GİDERLERİ</w:t>
            </w:r>
          </w:p>
        </w:tc>
        <w:tc>
          <w:tcPr>
            <w:tcW w:w="1906" w:type="dxa"/>
            <w:tcBorders>
              <w:top w:val="nil"/>
              <w:left w:val="nil"/>
              <w:bottom w:val="nil"/>
              <w:right w:val="single" w:sz="8" w:space="0" w:color="9CC2E5"/>
            </w:tcBorders>
            <w:shd w:val="clear" w:color="000000" w:fill="DEEAF6"/>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929.000</w:t>
            </w:r>
          </w:p>
        </w:tc>
        <w:tc>
          <w:tcPr>
            <w:tcW w:w="1423" w:type="dxa"/>
            <w:tcBorders>
              <w:top w:val="nil"/>
              <w:left w:val="nil"/>
              <w:bottom w:val="nil"/>
              <w:right w:val="single" w:sz="8" w:space="0" w:color="9CC2E5"/>
            </w:tcBorders>
            <w:shd w:val="clear" w:color="000000" w:fill="DEEAF6"/>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 </w:t>
            </w:r>
          </w:p>
        </w:tc>
        <w:tc>
          <w:tcPr>
            <w:tcW w:w="2099" w:type="dxa"/>
            <w:tcBorders>
              <w:top w:val="nil"/>
              <w:left w:val="nil"/>
              <w:bottom w:val="nil"/>
              <w:right w:val="single" w:sz="8" w:space="0" w:color="9CC2E5"/>
            </w:tcBorders>
            <w:shd w:val="clear" w:color="000000" w:fill="DEEAF6"/>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929.000</w:t>
            </w:r>
          </w:p>
        </w:tc>
        <w:tc>
          <w:tcPr>
            <w:tcW w:w="2172" w:type="dxa"/>
            <w:tcBorders>
              <w:top w:val="nil"/>
              <w:left w:val="nil"/>
              <w:bottom w:val="nil"/>
              <w:right w:val="single" w:sz="8" w:space="0" w:color="9CC2E5"/>
            </w:tcBorders>
            <w:shd w:val="clear" w:color="000000" w:fill="DEEAF6"/>
            <w:vAlign w:val="center"/>
            <w:hideMark/>
          </w:tcPr>
          <w:p w:rsidR="006E1C83" w:rsidRDefault="006E1C83">
            <w:pPr>
              <w:jc w:val="center"/>
              <w:rPr>
                <w:rFonts w:ascii="Calibri" w:hAnsi="Calibri" w:cs="Calibri"/>
                <w:color w:val="000000"/>
                <w:sz w:val="20"/>
                <w:szCs w:val="20"/>
              </w:rPr>
            </w:pPr>
            <w:r>
              <w:rPr>
                <w:rFonts w:ascii="Calibri" w:hAnsi="Calibri" w:cs="Calibri"/>
                <w:color w:val="000000"/>
                <w:sz w:val="20"/>
                <w:szCs w:val="20"/>
              </w:rPr>
              <w:t>0</w:t>
            </w:r>
          </w:p>
        </w:tc>
        <w:tc>
          <w:tcPr>
            <w:tcW w:w="1351" w:type="dxa"/>
            <w:tcBorders>
              <w:top w:val="nil"/>
              <w:left w:val="nil"/>
              <w:bottom w:val="nil"/>
              <w:right w:val="single" w:sz="8" w:space="0" w:color="9CC2E5"/>
            </w:tcBorders>
            <w:shd w:val="clear" w:color="000000" w:fill="DCE6F1"/>
            <w:noWrap/>
            <w:vAlign w:val="center"/>
            <w:hideMark/>
          </w:tcPr>
          <w:p w:rsidR="006E1C83" w:rsidRDefault="006E1C83">
            <w:pPr>
              <w:jc w:val="center"/>
              <w:rPr>
                <w:rFonts w:ascii="Calibri" w:hAnsi="Calibri" w:cs="Calibri"/>
                <w:b/>
                <w:bCs/>
                <w:color w:val="000000"/>
                <w:sz w:val="20"/>
                <w:szCs w:val="20"/>
              </w:rPr>
            </w:pPr>
            <w:r>
              <w:rPr>
                <w:rFonts w:ascii="Calibri" w:hAnsi="Calibri" w:cs="Calibri"/>
                <w:b/>
                <w:bCs/>
                <w:color w:val="000000"/>
                <w:sz w:val="20"/>
                <w:szCs w:val="20"/>
              </w:rPr>
              <w:t>0,0%</w:t>
            </w:r>
          </w:p>
        </w:tc>
      </w:tr>
      <w:tr w:rsidR="006E1C83" w:rsidTr="006E1C83">
        <w:trPr>
          <w:trHeight w:val="371"/>
        </w:trPr>
        <w:tc>
          <w:tcPr>
            <w:tcW w:w="3475" w:type="dxa"/>
            <w:tcBorders>
              <w:top w:val="nil"/>
              <w:left w:val="nil"/>
              <w:bottom w:val="single" w:sz="8" w:space="0" w:color="9CC2E5"/>
              <w:right w:val="single" w:sz="8" w:space="0" w:color="9CC2E5"/>
            </w:tcBorders>
            <w:shd w:val="clear" w:color="auto" w:fill="auto"/>
            <w:vAlign w:val="center"/>
          </w:tcPr>
          <w:p w:rsidR="006E1C83" w:rsidRPr="006E1C83" w:rsidRDefault="006E1C83">
            <w:pPr>
              <w:rPr>
                <w:rFonts w:ascii="Calibri" w:hAnsi="Calibri" w:cs="Calibri"/>
                <w:b/>
                <w:color w:val="000000"/>
                <w:sz w:val="20"/>
                <w:szCs w:val="20"/>
              </w:rPr>
            </w:pPr>
            <w:r w:rsidRPr="006E1C83">
              <w:rPr>
                <w:rFonts w:ascii="Calibri" w:hAnsi="Calibri" w:cs="Calibri"/>
                <w:b/>
                <w:color w:val="000000"/>
                <w:sz w:val="20"/>
                <w:szCs w:val="20"/>
              </w:rPr>
              <w:t>03 - MAL VE HİZMET ALIM GİDERLERİ</w:t>
            </w:r>
          </w:p>
        </w:tc>
        <w:tc>
          <w:tcPr>
            <w:tcW w:w="1906" w:type="dxa"/>
            <w:tcBorders>
              <w:top w:val="nil"/>
              <w:left w:val="nil"/>
              <w:bottom w:val="single" w:sz="8" w:space="0" w:color="9CC2E5"/>
              <w:right w:val="single" w:sz="8" w:space="0" w:color="9CC2E5"/>
            </w:tcBorders>
            <w:shd w:val="clear" w:color="auto" w:fill="auto"/>
            <w:vAlign w:val="center"/>
          </w:tcPr>
          <w:p w:rsidR="006E1C83" w:rsidRPr="006E1C83" w:rsidRDefault="006E1C83">
            <w:pPr>
              <w:jc w:val="center"/>
              <w:rPr>
                <w:rFonts w:ascii="Calibri" w:hAnsi="Calibri" w:cs="Calibri"/>
                <w:b/>
                <w:color w:val="000000"/>
                <w:sz w:val="20"/>
                <w:szCs w:val="20"/>
              </w:rPr>
            </w:pPr>
            <w:r w:rsidRPr="006E1C83">
              <w:rPr>
                <w:rFonts w:ascii="Calibri" w:hAnsi="Calibri" w:cs="Calibri"/>
                <w:b/>
                <w:color w:val="000000"/>
                <w:sz w:val="20"/>
                <w:szCs w:val="20"/>
              </w:rPr>
              <w:t>72.981.000</w:t>
            </w:r>
          </w:p>
        </w:tc>
        <w:tc>
          <w:tcPr>
            <w:tcW w:w="1423" w:type="dxa"/>
            <w:tcBorders>
              <w:top w:val="nil"/>
              <w:left w:val="nil"/>
              <w:bottom w:val="single" w:sz="8" w:space="0" w:color="9CC2E5"/>
              <w:right w:val="single" w:sz="8" w:space="0" w:color="9CC2E5"/>
            </w:tcBorders>
            <w:shd w:val="clear" w:color="auto" w:fill="auto"/>
            <w:vAlign w:val="center"/>
          </w:tcPr>
          <w:p w:rsidR="006E1C83" w:rsidRPr="006E1C83" w:rsidRDefault="006E1C83">
            <w:pPr>
              <w:jc w:val="center"/>
              <w:rPr>
                <w:rFonts w:ascii="Calibri" w:hAnsi="Calibri" w:cs="Calibri"/>
                <w:b/>
                <w:color w:val="000000"/>
                <w:sz w:val="20"/>
                <w:szCs w:val="20"/>
              </w:rPr>
            </w:pPr>
            <w:r w:rsidRPr="006E1C83">
              <w:rPr>
                <w:rFonts w:ascii="Calibri" w:hAnsi="Calibri" w:cs="Calibri"/>
                <w:b/>
                <w:color w:val="000000"/>
                <w:sz w:val="20"/>
                <w:szCs w:val="20"/>
              </w:rPr>
              <w:t>56.160.000</w:t>
            </w:r>
          </w:p>
        </w:tc>
        <w:tc>
          <w:tcPr>
            <w:tcW w:w="2099" w:type="dxa"/>
            <w:tcBorders>
              <w:top w:val="nil"/>
              <w:left w:val="nil"/>
              <w:bottom w:val="single" w:sz="8" w:space="0" w:color="9CC2E5"/>
              <w:right w:val="single" w:sz="8" w:space="0" w:color="9CC2E5"/>
            </w:tcBorders>
            <w:shd w:val="clear" w:color="auto" w:fill="auto"/>
            <w:vAlign w:val="center"/>
          </w:tcPr>
          <w:p w:rsidR="006E1C83" w:rsidRPr="006E1C83" w:rsidRDefault="006E1C83">
            <w:pPr>
              <w:jc w:val="center"/>
              <w:rPr>
                <w:rFonts w:ascii="Calibri" w:hAnsi="Calibri" w:cs="Calibri"/>
                <w:b/>
                <w:color w:val="000000"/>
                <w:sz w:val="20"/>
                <w:szCs w:val="20"/>
              </w:rPr>
            </w:pPr>
            <w:r w:rsidRPr="006E1C83">
              <w:rPr>
                <w:rFonts w:ascii="Calibri" w:hAnsi="Calibri" w:cs="Calibri"/>
                <w:b/>
                <w:color w:val="000000"/>
                <w:sz w:val="20"/>
                <w:szCs w:val="20"/>
              </w:rPr>
              <w:t>129.141.000</w:t>
            </w:r>
          </w:p>
        </w:tc>
        <w:tc>
          <w:tcPr>
            <w:tcW w:w="2172" w:type="dxa"/>
            <w:tcBorders>
              <w:top w:val="nil"/>
              <w:left w:val="nil"/>
              <w:bottom w:val="single" w:sz="8" w:space="0" w:color="9CC2E5"/>
              <w:right w:val="single" w:sz="8" w:space="0" w:color="9CC2E5"/>
            </w:tcBorders>
            <w:shd w:val="clear" w:color="auto" w:fill="auto"/>
            <w:vAlign w:val="center"/>
          </w:tcPr>
          <w:p w:rsidR="006E1C83" w:rsidRPr="006E1C83" w:rsidRDefault="006E1C83">
            <w:pPr>
              <w:jc w:val="center"/>
              <w:rPr>
                <w:rFonts w:ascii="Calibri" w:hAnsi="Calibri" w:cs="Calibri"/>
                <w:b/>
                <w:color w:val="000000"/>
                <w:sz w:val="20"/>
                <w:szCs w:val="20"/>
              </w:rPr>
            </w:pPr>
            <w:r w:rsidRPr="006E1C83">
              <w:rPr>
                <w:rFonts w:ascii="Calibri" w:hAnsi="Calibri" w:cs="Calibri"/>
                <w:b/>
                <w:color w:val="000000"/>
                <w:sz w:val="20"/>
                <w:szCs w:val="20"/>
              </w:rPr>
              <w:t>82.802.407</w:t>
            </w:r>
          </w:p>
        </w:tc>
        <w:tc>
          <w:tcPr>
            <w:tcW w:w="1351" w:type="dxa"/>
            <w:tcBorders>
              <w:top w:val="nil"/>
              <w:left w:val="nil"/>
              <w:bottom w:val="single" w:sz="8" w:space="0" w:color="9CC2E5"/>
              <w:right w:val="single" w:sz="8" w:space="0" w:color="9CC2E5"/>
            </w:tcBorders>
            <w:shd w:val="clear" w:color="auto" w:fill="auto"/>
            <w:noWrap/>
            <w:vAlign w:val="center"/>
          </w:tcPr>
          <w:p w:rsidR="006E1C83" w:rsidRPr="006E1C83" w:rsidRDefault="006E1C83">
            <w:pPr>
              <w:jc w:val="center"/>
              <w:rPr>
                <w:rFonts w:ascii="Calibri" w:hAnsi="Calibri" w:cs="Calibri"/>
                <w:b/>
                <w:color w:val="000000"/>
                <w:sz w:val="20"/>
                <w:szCs w:val="20"/>
              </w:rPr>
            </w:pPr>
            <w:r w:rsidRPr="006E1C83">
              <w:rPr>
                <w:rFonts w:ascii="Calibri" w:hAnsi="Calibri" w:cs="Calibri"/>
                <w:b/>
                <w:color w:val="000000"/>
                <w:sz w:val="20"/>
                <w:szCs w:val="20"/>
              </w:rPr>
              <w:t>64,1%</w:t>
            </w:r>
          </w:p>
        </w:tc>
      </w:tr>
    </w:tbl>
    <w:p w:rsidR="00C77F23" w:rsidRDefault="00C77F23" w:rsidP="00A5500E">
      <w:pPr>
        <w:pStyle w:val="ResimYazs"/>
      </w:pPr>
    </w:p>
    <w:p w:rsidR="00555368" w:rsidRDefault="00555368" w:rsidP="00C77F23">
      <w:pPr>
        <w:pStyle w:val="ResimYazs"/>
      </w:pPr>
    </w:p>
    <w:p w:rsidR="00555368" w:rsidRDefault="00555368" w:rsidP="00C77F23">
      <w:pPr>
        <w:pStyle w:val="ResimYazs"/>
      </w:pPr>
    </w:p>
    <w:p w:rsidR="00555368" w:rsidRDefault="00555368" w:rsidP="00C77F23">
      <w:pPr>
        <w:pStyle w:val="ResimYazs"/>
      </w:pPr>
    </w:p>
    <w:p w:rsidR="00555368" w:rsidRDefault="00555368" w:rsidP="00C77F23">
      <w:pPr>
        <w:pStyle w:val="ResimYazs"/>
      </w:pPr>
    </w:p>
    <w:p w:rsidR="004F3A09" w:rsidRDefault="00C77F23" w:rsidP="00C77F23">
      <w:pPr>
        <w:pStyle w:val="ResimYazs"/>
      </w:pPr>
      <w:r>
        <w:lastRenderedPageBreak/>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5</w:t>
      </w:r>
      <w:r w:rsidR="00D20858">
        <w:rPr>
          <w:noProof/>
        </w:rPr>
        <w:fldChar w:fldCharType="end"/>
      </w:r>
      <w:r>
        <w:t>.</w:t>
      </w:r>
      <w:r w:rsidRPr="00C77F23">
        <w:t xml:space="preserve"> 202</w:t>
      </w:r>
      <w:r w:rsidR="001A6B6C">
        <w:t>4</w:t>
      </w:r>
      <w:r w:rsidRPr="00C77F23">
        <w:t>-202</w:t>
      </w:r>
      <w:r w:rsidR="001A6B6C">
        <w:t>5</w:t>
      </w:r>
      <w:r w:rsidRPr="00C77F23">
        <w:t xml:space="preserve"> Yılları İtibariyle Ocak-Haziran Dönemi Mal ve Hizmet Alım Giderleri Tertibinin Karşılaştırmalı Harcama Tutarları Tablosu </w:t>
      </w:r>
    </w:p>
    <w:p w:rsidR="002A4E19" w:rsidRDefault="00555368" w:rsidP="00C77F23">
      <w:pPr>
        <w:pStyle w:val="ResimYazs"/>
      </w:pPr>
      <w:r>
        <w:rPr>
          <w:noProof/>
        </w:rPr>
        <w:drawing>
          <wp:inline distT="0" distB="0" distL="0" distR="0" wp14:anchorId="73B9774F" wp14:editId="2D2308D6">
            <wp:extent cx="6924675" cy="2686050"/>
            <wp:effectExtent l="0" t="0" r="9525"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A4E19">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475"/>
        <w:gridCol w:w="6529"/>
      </w:tblGrid>
      <w:tr w:rsidR="00BB0068" w:rsidTr="00E65BB3">
        <w:trPr>
          <w:trHeight w:val="850"/>
        </w:trPr>
        <w:tc>
          <w:tcPr>
            <w:tcW w:w="6997" w:type="dxa"/>
          </w:tcPr>
          <w:p w:rsidR="00BB0068" w:rsidRDefault="00BB0068" w:rsidP="00BB0068">
            <w:pPr>
              <w:pStyle w:val="ResimYazs"/>
              <w:spacing w:after="0"/>
            </w:pPr>
            <w:r>
              <w:lastRenderedPageBreak/>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6</w:t>
            </w:r>
            <w:r w:rsidR="00D20858">
              <w:rPr>
                <w:noProof/>
              </w:rPr>
              <w:fldChar w:fldCharType="end"/>
            </w:r>
            <w:r>
              <w:t>. Mal ve Hizmet Alım Giderleri Tertibinin Gider Türleri İtibariyle</w:t>
            </w:r>
          </w:p>
          <w:p w:rsidR="00BB0068" w:rsidRDefault="00BB0068" w:rsidP="00BB0068">
            <w:pPr>
              <w:pStyle w:val="ResimYazs"/>
              <w:spacing w:after="0"/>
            </w:pPr>
            <w:r>
              <w:t xml:space="preserve"> Harcama Yüzdeleri Grafiği</w:t>
            </w:r>
          </w:p>
          <w:p w:rsidR="00E65BB3" w:rsidRPr="00E65BB3" w:rsidRDefault="00E65BB3" w:rsidP="00E65BB3"/>
          <w:p w:rsidR="00BB0068" w:rsidRDefault="00E65BB3" w:rsidP="00BB0068">
            <w:pPr>
              <w:pStyle w:val="ResimYazs"/>
            </w:pPr>
            <w:r>
              <w:rPr>
                <w:noProof/>
              </w:rPr>
              <w:drawing>
                <wp:inline distT="0" distB="0" distL="0" distR="0" wp14:anchorId="3416CC64" wp14:editId="69ABD937">
                  <wp:extent cx="4714875" cy="3114675"/>
                  <wp:effectExtent l="0" t="0" r="9525" b="952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6997" w:type="dxa"/>
          </w:tcPr>
          <w:p w:rsidR="00BB0068" w:rsidRDefault="00BB0068" w:rsidP="00BB0068">
            <w:pPr>
              <w:pStyle w:val="ResimYazs"/>
              <w:spacing w:after="0"/>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7</w:t>
            </w:r>
            <w:r w:rsidR="00D20858">
              <w:rPr>
                <w:noProof/>
              </w:rPr>
              <w:fldChar w:fldCharType="end"/>
            </w:r>
            <w:r>
              <w:t xml:space="preserve">. Aylar İtibariyle Mal ve Hizmet Alım Giderleri </w:t>
            </w:r>
          </w:p>
          <w:p w:rsidR="00BB0068" w:rsidRDefault="00BB0068" w:rsidP="00BB0068">
            <w:pPr>
              <w:pStyle w:val="ResimYazs"/>
              <w:spacing w:after="0"/>
            </w:pPr>
            <w:r>
              <w:t xml:space="preserve"> Tertibinin Harcama Tutarları</w:t>
            </w:r>
          </w:p>
          <w:p w:rsidR="00BB0068" w:rsidRDefault="008862F5" w:rsidP="00BB0068">
            <w:pPr>
              <w:pStyle w:val="ResimYazs"/>
              <w:keepNext/>
            </w:pPr>
            <w:r>
              <w:rPr>
                <w:noProof/>
              </w:rPr>
              <w:drawing>
                <wp:anchor distT="0" distB="0" distL="114300" distR="114300" simplePos="0" relativeHeight="251748352" behindDoc="0" locked="0" layoutInCell="1" allowOverlap="1" wp14:anchorId="00B8F85D" wp14:editId="531CB20B">
                  <wp:simplePos x="0" y="0"/>
                  <wp:positionH relativeFrom="column">
                    <wp:posOffset>247015</wp:posOffset>
                  </wp:positionH>
                  <wp:positionV relativeFrom="paragraph">
                    <wp:posOffset>142240</wp:posOffset>
                  </wp:positionV>
                  <wp:extent cx="4105275" cy="3143250"/>
                  <wp:effectExtent l="0" t="0" r="9525" b="0"/>
                  <wp:wrapSquare wrapText="bothSides"/>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tc>
      </w:tr>
    </w:tbl>
    <w:p w:rsidR="00E26052" w:rsidRDefault="00E26052" w:rsidP="005B1FEE">
      <w:pPr>
        <w:pStyle w:val="ResimYazs"/>
        <w:tabs>
          <w:tab w:val="left" w:pos="8010"/>
        </w:tabs>
        <w:rPr>
          <w:noProof/>
        </w:rPr>
      </w:pPr>
    </w:p>
    <w:p w:rsidR="00BB0068" w:rsidRDefault="00E26052" w:rsidP="005B1FEE">
      <w:pPr>
        <w:pStyle w:val="ResimYazs"/>
        <w:tabs>
          <w:tab w:val="left" w:pos="8010"/>
        </w:tabs>
      </w:pPr>
      <w:r>
        <w:t xml:space="preserve">      </w:t>
      </w:r>
      <w:r w:rsidR="005B1FEE">
        <w:tab/>
      </w:r>
    </w:p>
    <w:p w:rsidR="00BB0068" w:rsidRPr="001E3528" w:rsidRDefault="00BB0068" w:rsidP="005334E7">
      <w:pPr>
        <w:pStyle w:val="ResimYazs"/>
        <w:spacing w:line="276" w:lineRule="auto"/>
        <w:rPr>
          <w:i w:val="0"/>
          <w:color w:val="000000" w:themeColor="text1"/>
          <w:sz w:val="24"/>
          <w:szCs w:val="24"/>
        </w:rPr>
      </w:pPr>
      <w:r w:rsidRPr="001E3528">
        <w:rPr>
          <w:i w:val="0"/>
          <w:color w:val="000000" w:themeColor="text1"/>
          <w:sz w:val="24"/>
          <w:szCs w:val="24"/>
        </w:rPr>
        <w:t>Mal ve hizmet alım giderleri içinde en büyük harcama payını %</w:t>
      </w:r>
      <w:r w:rsidR="001E3528">
        <w:rPr>
          <w:i w:val="0"/>
          <w:color w:val="000000" w:themeColor="text1"/>
          <w:sz w:val="24"/>
          <w:szCs w:val="24"/>
        </w:rPr>
        <w:t>79,3</w:t>
      </w:r>
      <w:r w:rsidRPr="001E3528">
        <w:rPr>
          <w:i w:val="0"/>
          <w:color w:val="000000" w:themeColor="text1"/>
          <w:sz w:val="24"/>
          <w:szCs w:val="24"/>
        </w:rPr>
        <w:t xml:space="preserve"> ile Hizmet Alımları almaktadır. Ardından %</w:t>
      </w:r>
      <w:r w:rsidR="001E3528">
        <w:rPr>
          <w:i w:val="0"/>
          <w:color w:val="000000" w:themeColor="text1"/>
          <w:sz w:val="24"/>
          <w:szCs w:val="24"/>
        </w:rPr>
        <w:t>10,8</w:t>
      </w:r>
      <w:r w:rsidRPr="001E3528">
        <w:rPr>
          <w:i w:val="0"/>
          <w:color w:val="000000" w:themeColor="text1"/>
          <w:sz w:val="24"/>
          <w:szCs w:val="24"/>
        </w:rPr>
        <w:t xml:space="preserve"> ile Tüketime Yönelik Mal ve Malzeme Alımları ve %</w:t>
      </w:r>
      <w:r w:rsidR="001E3528">
        <w:rPr>
          <w:i w:val="0"/>
          <w:color w:val="000000" w:themeColor="text1"/>
          <w:sz w:val="24"/>
          <w:szCs w:val="24"/>
        </w:rPr>
        <w:t>7,4</w:t>
      </w:r>
      <w:r w:rsidRPr="001E3528">
        <w:rPr>
          <w:i w:val="0"/>
          <w:color w:val="000000" w:themeColor="text1"/>
          <w:sz w:val="24"/>
          <w:szCs w:val="24"/>
        </w:rPr>
        <w:t xml:space="preserve"> ile Yolluklar gelmektedir.</w:t>
      </w:r>
    </w:p>
    <w:p w:rsidR="00BB0068" w:rsidRDefault="00BB0068" w:rsidP="00BB0068">
      <w:pPr>
        <w:pStyle w:val="ResimYazs"/>
        <w:ind w:firstLine="708"/>
      </w:pPr>
    </w:p>
    <w:p w:rsidR="00BB0068" w:rsidRPr="001A7A9F" w:rsidRDefault="002A4E19" w:rsidP="00BB0068">
      <w:pPr>
        <w:spacing w:after="160" w:line="0" w:lineRule="atLeast"/>
        <w:rPr>
          <w:rFonts w:eastAsiaTheme="minorHAnsi"/>
          <w:b/>
          <w:color w:val="2E74B5" w:themeColor="accent1" w:themeShade="BF"/>
          <w:lang w:eastAsia="en-US"/>
        </w:rPr>
      </w:pPr>
      <w:r w:rsidRPr="00BB0068">
        <w:br w:type="page"/>
      </w:r>
      <w:r w:rsidR="00BB0068" w:rsidRPr="001A7A9F">
        <w:rPr>
          <w:rFonts w:eastAsiaTheme="minorHAnsi"/>
          <w:b/>
          <w:color w:val="2E74B5" w:themeColor="accent1" w:themeShade="BF"/>
          <w:lang w:eastAsia="en-US"/>
        </w:rPr>
        <w:lastRenderedPageBreak/>
        <w:t>4-CARİ TRANSFERLER</w:t>
      </w:r>
    </w:p>
    <w:p w:rsidR="003643A1" w:rsidRPr="003643A1" w:rsidRDefault="00CD4C62" w:rsidP="00FF57C8">
      <w:pPr>
        <w:pStyle w:val="ResimYazs"/>
        <w:jc w:val="both"/>
        <w:rPr>
          <w:rFonts w:eastAsiaTheme="minorHAnsi"/>
          <w:i w:val="0"/>
          <w:iCs w:val="0"/>
          <w:color w:val="auto"/>
          <w:sz w:val="24"/>
          <w:szCs w:val="24"/>
          <w:lang w:eastAsia="en-US"/>
        </w:rPr>
      </w:pPr>
      <w:r>
        <w:rPr>
          <w:rFonts w:eastAsiaTheme="minorHAnsi"/>
          <w:i w:val="0"/>
          <w:iCs w:val="0"/>
          <w:color w:val="auto"/>
          <w:sz w:val="24"/>
          <w:szCs w:val="24"/>
          <w:lang w:eastAsia="en-US"/>
        </w:rPr>
        <w:t>Cari transferler için 2025</w:t>
      </w:r>
      <w:r w:rsidR="003643A1" w:rsidRPr="003643A1">
        <w:rPr>
          <w:rFonts w:eastAsiaTheme="minorHAnsi"/>
          <w:i w:val="0"/>
          <w:iCs w:val="0"/>
          <w:color w:val="auto"/>
          <w:sz w:val="24"/>
          <w:szCs w:val="24"/>
          <w:lang w:eastAsia="en-US"/>
        </w:rPr>
        <w:t xml:space="preserve"> yılı Genel Müdürlük bütçesinde </w:t>
      </w:r>
      <w:r w:rsidRPr="00CD4C62">
        <w:rPr>
          <w:rFonts w:eastAsiaTheme="minorHAnsi"/>
          <w:i w:val="0"/>
          <w:iCs w:val="0"/>
          <w:color w:val="auto"/>
          <w:sz w:val="24"/>
          <w:szCs w:val="24"/>
          <w:lang w:eastAsia="en-US"/>
        </w:rPr>
        <w:t>67.528.000</w:t>
      </w:r>
      <w:r>
        <w:rPr>
          <w:rFonts w:eastAsiaTheme="minorHAnsi"/>
          <w:i w:val="0"/>
          <w:iCs w:val="0"/>
          <w:color w:val="auto"/>
          <w:sz w:val="24"/>
          <w:szCs w:val="24"/>
          <w:lang w:eastAsia="en-US"/>
        </w:rPr>
        <w:t xml:space="preserve">-TL ödenek ayrılmıştır. </w:t>
      </w:r>
      <w:r w:rsidR="003643A1" w:rsidRPr="003643A1">
        <w:rPr>
          <w:rFonts w:eastAsiaTheme="minorHAnsi"/>
          <w:i w:val="0"/>
          <w:iCs w:val="0"/>
          <w:color w:val="auto"/>
          <w:sz w:val="24"/>
          <w:szCs w:val="24"/>
          <w:lang w:eastAsia="en-US"/>
        </w:rPr>
        <w:t xml:space="preserve">Ocak-Haziran dönemini kapsayan ilk altı aylık dönemde söz konusu harcama kaleminden </w:t>
      </w:r>
      <w:r w:rsidRPr="00CD4C62">
        <w:rPr>
          <w:rFonts w:eastAsiaTheme="minorHAnsi"/>
          <w:i w:val="0"/>
          <w:iCs w:val="0"/>
          <w:color w:val="auto"/>
          <w:sz w:val="24"/>
          <w:szCs w:val="24"/>
          <w:lang w:eastAsia="en-US"/>
        </w:rPr>
        <w:t>54.569.453</w:t>
      </w:r>
      <w:r>
        <w:rPr>
          <w:rFonts w:eastAsiaTheme="minorHAnsi"/>
          <w:i w:val="0"/>
          <w:iCs w:val="0"/>
          <w:color w:val="auto"/>
          <w:sz w:val="24"/>
          <w:szCs w:val="24"/>
          <w:lang w:eastAsia="en-US"/>
        </w:rPr>
        <w:t>-TL harcanmış olup, 2025</w:t>
      </w:r>
      <w:r w:rsidR="003643A1" w:rsidRPr="003643A1">
        <w:rPr>
          <w:rFonts w:eastAsiaTheme="minorHAnsi"/>
          <w:i w:val="0"/>
          <w:iCs w:val="0"/>
          <w:color w:val="auto"/>
          <w:sz w:val="24"/>
          <w:szCs w:val="24"/>
          <w:lang w:eastAsia="en-US"/>
        </w:rPr>
        <w:t xml:space="preserve"> yılı Ocak-Haziran döneminde Cari transferler için harcanan tutar toplam ödeneğin %</w:t>
      </w:r>
      <w:r>
        <w:rPr>
          <w:rFonts w:eastAsiaTheme="minorHAnsi"/>
          <w:i w:val="0"/>
          <w:iCs w:val="0"/>
          <w:color w:val="auto"/>
          <w:sz w:val="24"/>
          <w:szCs w:val="24"/>
          <w:lang w:eastAsia="en-US"/>
        </w:rPr>
        <w:t xml:space="preserve">80,8’ini </w:t>
      </w:r>
      <w:r w:rsidR="003643A1" w:rsidRPr="003643A1">
        <w:rPr>
          <w:rFonts w:eastAsiaTheme="minorHAnsi"/>
          <w:i w:val="0"/>
          <w:iCs w:val="0"/>
          <w:color w:val="auto"/>
          <w:sz w:val="24"/>
          <w:szCs w:val="24"/>
          <w:lang w:eastAsia="en-US"/>
        </w:rPr>
        <w:t>oluşturmaktadır.</w:t>
      </w:r>
    </w:p>
    <w:p w:rsidR="003643A1" w:rsidRDefault="003643A1" w:rsidP="003643A1">
      <w:pPr>
        <w:pStyle w:val="ResimYazs"/>
        <w:rPr>
          <w:rFonts w:eastAsiaTheme="minorHAnsi"/>
          <w:i w:val="0"/>
          <w:iCs w:val="0"/>
          <w:color w:val="auto"/>
          <w:sz w:val="24"/>
          <w:szCs w:val="24"/>
          <w:lang w:eastAsia="en-US"/>
        </w:rPr>
      </w:pPr>
      <w:r w:rsidRPr="003643A1">
        <w:rPr>
          <w:rFonts w:eastAsiaTheme="minorHAnsi"/>
          <w:i w:val="0"/>
          <w:iCs w:val="0"/>
          <w:color w:val="auto"/>
          <w:sz w:val="24"/>
          <w:szCs w:val="24"/>
          <w:lang w:eastAsia="en-US"/>
        </w:rPr>
        <w:t>Cari transferler kapsamındaki harcama kalemlerinin ilk altı aylık harcamalarının detayları aşağıdaki tabloda gösterilmektedir.</w:t>
      </w:r>
    </w:p>
    <w:p w:rsidR="00BB0068" w:rsidRDefault="00BB0068" w:rsidP="003643A1">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7</w:t>
      </w:r>
      <w:r w:rsidR="00D20858">
        <w:rPr>
          <w:noProof/>
        </w:rPr>
        <w:fldChar w:fldCharType="end"/>
      </w:r>
      <w:r>
        <w:t>.</w:t>
      </w:r>
      <w:r w:rsidRPr="00BB0068">
        <w:t xml:space="preserve"> Cari Transferler</w:t>
      </w:r>
    </w:p>
    <w:tbl>
      <w:tblPr>
        <w:tblW w:w="12800" w:type="dxa"/>
        <w:tblCellMar>
          <w:left w:w="70" w:type="dxa"/>
          <w:right w:w="70" w:type="dxa"/>
        </w:tblCellMar>
        <w:tblLook w:val="04A0" w:firstRow="1" w:lastRow="0" w:firstColumn="1" w:lastColumn="0" w:noHBand="0" w:noVBand="1"/>
      </w:tblPr>
      <w:tblGrid>
        <w:gridCol w:w="7161"/>
        <w:gridCol w:w="2150"/>
        <w:gridCol w:w="2096"/>
        <w:gridCol w:w="1393"/>
      </w:tblGrid>
      <w:tr w:rsidR="00BA6876" w:rsidTr="00BA6876">
        <w:trPr>
          <w:trHeight w:val="689"/>
        </w:trPr>
        <w:tc>
          <w:tcPr>
            <w:tcW w:w="7161" w:type="dxa"/>
            <w:tcBorders>
              <w:top w:val="single" w:sz="8" w:space="0" w:color="5B9BD5"/>
              <w:left w:val="single" w:sz="8" w:space="0" w:color="5B9BD5"/>
              <w:bottom w:val="single" w:sz="8" w:space="0" w:color="5B9BD5"/>
              <w:right w:val="nil"/>
            </w:tcBorders>
            <w:shd w:val="clear" w:color="000000" w:fill="5B9BD5"/>
            <w:noWrap/>
            <w:vAlign w:val="center"/>
            <w:hideMark/>
          </w:tcPr>
          <w:p w:rsidR="00BA6876" w:rsidRDefault="00BA6876">
            <w:pPr>
              <w:rPr>
                <w:rFonts w:ascii="Calibri" w:hAnsi="Calibri" w:cs="Calibri"/>
                <w:b/>
                <w:bCs/>
                <w:color w:val="000000"/>
                <w:sz w:val="20"/>
                <w:szCs w:val="20"/>
              </w:rPr>
            </w:pPr>
            <w:r>
              <w:rPr>
                <w:rFonts w:ascii="Calibri" w:hAnsi="Calibri" w:cs="Calibri"/>
                <w:b/>
                <w:bCs/>
                <w:color w:val="000000"/>
                <w:sz w:val="20"/>
                <w:szCs w:val="20"/>
              </w:rPr>
              <w:t>AÇIKLAMA</w:t>
            </w:r>
          </w:p>
        </w:tc>
        <w:tc>
          <w:tcPr>
            <w:tcW w:w="2150" w:type="dxa"/>
            <w:tcBorders>
              <w:top w:val="single" w:sz="8" w:space="0" w:color="5B9BD5"/>
              <w:left w:val="nil"/>
              <w:bottom w:val="single" w:sz="8" w:space="0" w:color="5B9BD5"/>
              <w:right w:val="nil"/>
            </w:tcBorders>
            <w:shd w:val="clear" w:color="000000" w:fill="5B9BD5"/>
            <w:vAlign w:val="center"/>
            <w:hideMark/>
          </w:tcPr>
          <w:p w:rsidR="00BA6876" w:rsidRDefault="00BA6876">
            <w:pPr>
              <w:jc w:val="center"/>
              <w:rPr>
                <w:rFonts w:ascii="Calibri" w:hAnsi="Calibri" w:cs="Calibri"/>
                <w:b/>
                <w:bCs/>
                <w:color w:val="000000"/>
                <w:sz w:val="20"/>
                <w:szCs w:val="20"/>
              </w:rPr>
            </w:pPr>
            <w:r>
              <w:rPr>
                <w:rFonts w:ascii="Calibri" w:hAnsi="Calibri" w:cs="Calibri"/>
                <w:b/>
                <w:bCs/>
                <w:color w:val="000000"/>
                <w:sz w:val="20"/>
                <w:szCs w:val="20"/>
              </w:rPr>
              <w:t>BAŞLANGIÇ ÖDENEĞİ</w:t>
            </w:r>
          </w:p>
        </w:tc>
        <w:tc>
          <w:tcPr>
            <w:tcW w:w="2096" w:type="dxa"/>
            <w:tcBorders>
              <w:top w:val="single" w:sz="8" w:space="0" w:color="5B9BD5"/>
              <w:left w:val="nil"/>
              <w:bottom w:val="single" w:sz="8" w:space="0" w:color="5B9BD5"/>
              <w:right w:val="nil"/>
            </w:tcBorders>
            <w:shd w:val="clear" w:color="000000" w:fill="5B9BD5"/>
            <w:vAlign w:val="center"/>
            <w:hideMark/>
          </w:tcPr>
          <w:p w:rsidR="00BA6876" w:rsidRDefault="00BA6876">
            <w:pPr>
              <w:jc w:val="center"/>
              <w:rPr>
                <w:rFonts w:ascii="Calibri" w:hAnsi="Calibri" w:cs="Calibri"/>
                <w:b/>
                <w:bCs/>
                <w:color w:val="000000"/>
                <w:sz w:val="20"/>
                <w:szCs w:val="20"/>
              </w:rPr>
            </w:pPr>
            <w:r>
              <w:rPr>
                <w:rFonts w:ascii="Calibri" w:hAnsi="Calibri" w:cs="Calibri"/>
                <w:b/>
                <w:bCs/>
                <w:color w:val="000000"/>
                <w:sz w:val="20"/>
                <w:szCs w:val="20"/>
              </w:rPr>
              <w:t>OCAK-HAZİRAN DÖNEMİ GERÇEKLEŞME</w:t>
            </w:r>
          </w:p>
        </w:tc>
        <w:tc>
          <w:tcPr>
            <w:tcW w:w="1393" w:type="dxa"/>
            <w:tcBorders>
              <w:top w:val="single" w:sz="8" w:space="0" w:color="5B9BD5"/>
              <w:left w:val="nil"/>
              <w:bottom w:val="single" w:sz="8" w:space="0" w:color="5B9BD5"/>
              <w:right w:val="nil"/>
            </w:tcBorders>
            <w:shd w:val="clear" w:color="000000" w:fill="5B9BD5"/>
            <w:vAlign w:val="center"/>
            <w:hideMark/>
          </w:tcPr>
          <w:p w:rsidR="00BA6876" w:rsidRDefault="00BA6876">
            <w:pPr>
              <w:jc w:val="center"/>
              <w:rPr>
                <w:rFonts w:ascii="Calibri" w:hAnsi="Calibri" w:cs="Calibri"/>
                <w:b/>
                <w:bCs/>
                <w:color w:val="000000"/>
                <w:sz w:val="20"/>
                <w:szCs w:val="20"/>
              </w:rPr>
            </w:pPr>
            <w:r>
              <w:rPr>
                <w:rFonts w:ascii="Calibri" w:hAnsi="Calibri" w:cs="Calibri"/>
                <w:b/>
                <w:bCs/>
                <w:color w:val="000000"/>
                <w:sz w:val="20"/>
                <w:szCs w:val="20"/>
              </w:rPr>
              <w:t>HARCAMA ORAN(%)</w:t>
            </w:r>
          </w:p>
        </w:tc>
      </w:tr>
      <w:tr w:rsidR="00BA6876" w:rsidTr="00BA6876">
        <w:trPr>
          <w:trHeight w:val="277"/>
        </w:trPr>
        <w:tc>
          <w:tcPr>
            <w:tcW w:w="7161" w:type="dxa"/>
            <w:tcBorders>
              <w:top w:val="nil"/>
              <w:left w:val="single" w:sz="8" w:space="0" w:color="9CC2E5"/>
              <w:bottom w:val="single" w:sz="8" w:space="0" w:color="9CC2E5"/>
              <w:right w:val="single" w:sz="8" w:space="0" w:color="9CC2E5"/>
            </w:tcBorders>
            <w:shd w:val="clear" w:color="auto" w:fill="auto"/>
            <w:noWrap/>
            <w:vAlign w:val="center"/>
            <w:hideMark/>
          </w:tcPr>
          <w:p w:rsidR="00BA6876" w:rsidRDefault="00BA6876">
            <w:pPr>
              <w:rPr>
                <w:rFonts w:ascii="Calibri" w:hAnsi="Calibri" w:cs="Calibri"/>
                <w:color w:val="000000"/>
                <w:sz w:val="20"/>
                <w:szCs w:val="20"/>
              </w:rPr>
            </w:pPr>
            <w:r>
              <w:rPr>
                <w:rFonts w:ascii="Calibri" w:hAnsi="Calibri" w:cs="Calibri"/>
                <w:color w:val="000000"/>
                <w:sz w:val="20"/>
                <w:szCs w:val="20"/>
              </w:rPr>
              <w:t>GÖREVLENDİRME GİDERLERİ</w:t>
            </w:r>
          </w:p>
        </w:tc>
        <w:tc>
          <w:tcPr>
            <w:tcW w:w="2150"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14.216.000</w:t>
            </w:r>
          </w:p>
        </w:tc>
        <w:tc>
          <w:tcPr>
            <w:tcW w:w="2096"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7.687.427</w:t>
            </w:r>
          </w:p>
        </w:tc>
        <w:tc>
          <w:tcPr>
            <w:tcW w:w="1393"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54,1%</w:t>
            </w:r>
          </w:p>
        </w:tc>
      </w:tr>
      <w:tr w:rsidR="00BA6876" w:rsidTr="00BA6876">
        <w:trPr>
          <w:trHeight w:val="277"/>
        </w:trPr>
        <w:tc>
          <w:tcPr>
            <w:tcW w:w="7161" w:type="dxa"/>
            <w:tcBorders>
              <w:top w:val="nil"/>
              <w:left w:val="single" w:sz="8" w:space="0" w:color="9CC2E5"/>
              <w:bottom w:val="single" w:sz="8" w:space="0" w:color="9CC2E5"/>
              <w:right w:val="single" w:sz="8" w:space="0" w:color="9CC2E5"/>
            </w:tcBorders>
            <w:shd w:val="clear" w:color="000000" w:fill="DEEAF6"/>
            <w:noWrap/>
            <w:vAlign w:val="center"/>
            <w:hideMark/>
          </w:tcPr>
          <w:p w:rsidR="00BA6876" w:rsidRDefault="00BA6876">
            <w:pPr>
              <w:rPr>
                <w:rFonts w:ascii="Calibri" w:hAnsi="Calibri" w:cs="Calibri"/>
                <w:color w:val="000000"/>
                <w:sz w:val="20"/>
                <w:szCs w:val="20"/>
              </w:rPr>
            </w:pPr>
            <w:r>
              <w:rPr>
                <w:rFonts w:ascii="Calibri" w:hAnsi="Calibri" w:cs="Calibri"/>
                <w:color w:val="000000"/>
                <w:sz w:val="20"/>
                <w:szCs w:val="20"/>
              </w:rPr>
              <w:t>KAR AMACI GÜTMEYEN KURULUŞLARA YAPILAN TRANSFERLER</w:t>
            </w:r>
          </w:p>
        </w:tc>
        <w:tc>
          <w:tcPr>
            <w:tcW w:w="2150" w:type="dxa"/>
            <w:tcBorders>
              <w:top w:val="nil"/>
              <w:left w:val="nil"/>
              <w:bottom w:val="single" w:sz="8" w:space="0" w:color="9CC2E5"/>
              <w:right w:val="single" w:sz="8" w:space="0" w:color="9CC2E5"/>
            </w:tcBorders>
            <w:shd w:val="clear" w:color="000000" w:fill="DEEAF6"/>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603.000</w:t>
            </w:r>
          </w:p>
        </w:tc>
        <w:tc>
          <w:tcPr>
            <w:tcW w:w="2096" w:type="dxa"/>
            <w:tcBorders>
              <w:top w:val="nil"/>
              <w:left w:val="nil"/>
              <w:bottom w:val="single" w:sz="8" w:space="0" w:color="9CC2E5"/>
              <w:right w:val="single" w:sz="8" w:space="0" w:color="9CC2E5"/>
            </w:tcBorders>
            <w:shd w:val="clear" w:color="000000" w:fill="DEEAF6"/>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183.567</w:t>
            </w:r>
          </w:p>
        </w:tc>
        <w:tc>
          <w:tcPr>
            <w:tcW w:w="1393" w:type="dxa"/>
            <w:tcBorders>
              <w:top w:val="nil"/>
              <w:left w:val="nil"/>
              <w:bottom w:val="single" w:sz="8" w:space="0" w:color="9CC2E5"/>
              <w:right w:val="single" w:sz="8" w:space="0" w:color="9CC2E5"/>
            </w:tcBorders>
            <w:shd w:val="clear" w:color="auto" w:fill="DEEAF6" w:themeFill="accent1" w:themeFillTint="33"/>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30,4%</w:t>
            </w:r>
          </w:p>
        </w:tc>
      </w:tr>
      <w:tr w:rsidR="00BA6876" w:rsidTr="00BA6876">
        <w:trPr>
          <w:trHeight w:val="277"/>
        </w:trPr>
        <w:tc>
          <w:tcPr>
            <w:tcW w:w="7161" w:type="dxa"/>
            <w:tcBorders>
              <w:top w:val="nil"/>
              <w:left w:val="single" w:sz="8" w:space="0" w:color="9CC2E5"/>
              <w:bottom w:val="single" w:sz="8" w:space="0" w:color="9CC2E5"/>
              <w:right w:val="single" w:sz="8" w:space="0" w:color="9CC2E5"/>
            </w:tcBorders>
            <w:shd w:val="clear" w:color="auto" w:fill="auto"/>
            <w:noWrap/>
            <w:vAlign w:val="center"/>
            <w:hideMark/>
          </w:tcPr>
          <w:p w:rsidR="00BA6876" w:rsidRDefault="00BA6876">
            <w:pPr>
              <w:rPr>
                <w:rFonts w:ascii="Calibri" w:hAnsi="Calibri" w:cs="Calibri"/>
                <w:color w:val="000000"/>
                <w:sz w:val="20"/>
                <w:szCs w:val="20"/>
              </w:rPr>
            </w:pPr>
            <w:r>
              <w:rPr>
                <w:rFonts w:ascii="Calibri" w:hAnsi="Calibri" w:cs="Calibri"/>
                <w:color w:val="000000"/>
                <w:sz w:val="20"/>
                <w:szCs w:val="20"/>
              </w:rPr>
              <w:t>YURTDIŞINA YAPILAN TRANSFERLER</w:t>
            </w:r>
          </w:p>
        </w:tc>
        <w:tc>
          <w:tcPr>
            <w:tcW w:w="2150"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52.709.000</w:t>
            </w:r>
          </w:p>
        </w:tc>
        <w:tc>
          <w:tcPr>
            <w:tcW w:w="2096"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46.698.460</w:t>
            </w:r>
          </w:p>
        </w:tc>
        <w:tc>
          <w:tcPr>
            <w:tcW w:w="1393"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color w:val="000000"/>
                <w:sz w:val="20"/>
                <w:szCs w:val="20"/>
              </w:rPr>
            </w:pPr>
            <w:r>
              <w:rPr>
                <w:rFonts w:ascii="Calibri" w:hAnsi="Calibri" w:cs="Calibri"/>
                <w:color w:val="000000"/>
                <w:sz w:val="20"/>
                <w:szCs w:val="20"/>
              </w:rPr>
              <w:t>88,6%</w:t>
            </w:r>
          </w:p>
        </w:tc>
      </w:tr>
      <w:tr w:rsidR="00BA6876" w:rsidTr="00BA6876">
        <w:trPr>
          <w:trHeight w:val="277"/>
        </w:trPr>
        <w:tc>
          <w:tcPr>
            <w:tcW w:w="7161" w:type="dxa"/>
            <w:tcBorders>
              <w:top w:val="nil"/>
              <w:left w:val="single" w:sz="8" w:space="0" w:color="9CC2E5"/>
              <w:bottom w:val="single" w:sz="8" w:space="0" w:color="9CC2E5"/>
              <w:right w:val="single" w:sz="8" w:space="0" w:color="9CC2E5"/>
            </w:tcBorders>
            <w:shd w:val="clear" w:color="auto" w:fill="auto"/>
            <w:noWrap/>
            <w:vAlign w:val="center"/>
            <w:hideMark/>
          </w:tcPr>
          <w:p w:rsidR="00BA6876" w:rsidRDefault="00BA6876">
            <w:pPr>
              <w:rPr>
                <w:rFonts w:ascii="Calibri" w:hAnsi="Calibri" w:cs="Calibri"/>
                <w:b/>
                <w:bCs/>
                <w:color w:val="000000"/>
                <w:sz w:val="20"/>
                <w:szCs w:val="20"/>
              </w:rPr>
            </w:pPr>
            <w:r>
              <w:rPr>
                <w:rFonts w:ascii="Calibri" w:hAnsi="Calibri" w:cs="Calibri"/>
                <w:b/>
                <w:bCs/>
                <w:color w:val="000000"/>
                <w:sz w:val="20"/>
                <w:szCs w:val="20"/>
              </w:rPr>
              <w:t>TOPLAM</w:t>
            </w:r>
          </w:p>
        </w:tc>
        <w:tc>
          <w:tcPr>
            <w:tcW w:w="2150"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b/>
                <w:bCs/>
                <w:color w:val="000000"/>
                <w:sz w:val="20"/>
                <w:szCs w:val="20"/>
              </w:rPr>
            </w:pPr>
            <w:r>
              <w:rPr>
                <w:rFonts w:ascii="Calibri" w:hAnsi="Calibri" w:cs="Calibri"/>
                <w:b/>
                <w:bCs/>
                <w:color w:val="000000"/>
                <w:sz w:val="20"/>
                <w:szCs w:val="20"/>
              </w:rPr>
              <w:t>67.528.000</w:t>
            </w:r>
          </w:p>
        </w:tc>
        <w:tc>
          <w:tcPr>
            <w:tcW w:w="2096"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b/>
                <w:bCs/>
                <w:color w:val="000000"/>
                <w:sz w:val="20"/>
                <w:szCs w:val="20"/>
              </w:rPr>
            </w:pPr>
            <w:r>
              <w:rPr>
                <w:rFonts w:ascii="Calibri" w:hAnsi="Calibri" w:cs="Calibri"/>
                <w:b/>
                <w:bCs/>
                <w:color w:val="000000"/>
                <w:sz w:val="20"/>
                <w:szCs w:val="20"/>
              </w:rPr>
              <w:t>54.569.453</w:t>
            </w:r>
          </w:p>
        </w:tc>
        <w:tc>
          <w:tcPr>
            <w:tcW w:w="1393" w:type="dxa"/>
            <w:tcBorders>
              <w:top w:val="nil"/>
              <w:left w:val="nil"/>
              <w:bottom w:val="single" w:sz="8" w:space="0" w:color="9CC2E5"/>
              <w:right w:val="single" w:sz="8" w:space="0" w:color="9CC2E5"/>
            </w:tcBorders>
            <w:shd w:val="clear" w:color="auto" w:fill="auto"/>
            <w:noWrap/>
            <w:vAlign w:val="center"/>
            <w:hideMark/>
          </w:tcPr>
          <w:p w:rsidR="00BA6876" w:rsidRDefault="00BA6876" w:rsidP="00E9095B">
            <w:pPr>
              <w:jc w:val="center"/>
              <w:rPr>
                <w:rFonts w:ascii="Calibri" w:hAnsi="Calibri" w:cs="Calibri"/>
                <w:b/>
                <w:bCs/>
                <w:color w:val="000000"/>
                <w:sz w:val="20"/>
                <w:szCs w:val="20"/>
              </w:rPr>
            </w:pPr>
            <w:r>
              <w:rPr>
                <w:rFonts w:ascii="Calibri" w:hAnsi="Calibri" w:cs="Calibri"/>
                <w:b/>
                <w:bCs/>
                <w:color w:val="000000"/>
                <w:sz w:val="20"/>
                <w:szCs w:val="20"/>
              </w:rPr>
              <w:t>80,8%</w:t>
            </w:r>
          </w:p>
        </w:tc>
      </w:tr>
    </w:tbl>
    <w:p w:rsidR="00BB0068" w:rsidRDefault="00BB0068" w:rsidP="00BB0068"/>
    <w:p w:rsidR="00BB0068" w:rsidRPr="00F37DB2" w:rsidRDefault="00BB0068" w:rsidP="005334E7">
      <w:pPr>
        <w:spacing w:line="276" w:lineRule="auto"/>
        <w:jc w:val="both"/>
      </w:pPr>
      <w:r w:rsidRPr="00F37DB2">
        <w:t>202</w:t>
      </w:r>
      <w:r w:rsidR="00B226D7">
        <w:t>5</w:t>
      </w:r>
      <w:r w:rsidRPr="00F37DB2">
        <w:t xml:space="preserve"> yılında Genel Müdürlük bütçesine Görevlendirme Giderleri tertibinden mevzuatı gereği Sosyal Güvenlik Kurumu’na ödenmesi gereken %20 Ek Karşılık Prim Tutarları için </w:t>
      </w:r>
      <w:r w:rsidR="00542D6D" w:rsidRPr="00542D6D">
        <w:t>14.216.000</w:t>
      </w:r>
      <w:r w:rsidRPr="00F37DB2">
        <w:t>-TL ödenek ayrılmıştır.</w:t>
      </w:r>
      <w:r w:rsidR="00B226D7">
        <w:t xml:space="preserve"> </w:t>
      </w:r>
      <w:r w:rsidRPr="00F37DB2">
        <w:t xml:space="preserve">Söz konusu harcama kaleminden ilk altı ayda </w:t>
      </w:r>
      <w:r w:rsidR="00B226D7" w:rsidRPr="00B226D7">
        <w:t>7.687.427</w:t>
      </w:r>
      <w:r w:rsidRPr="00F37DB2">
        <w:t>-TL harcama gerçekleşmiştir.</w:t>
      </w:r>
    </w:p>
    <w:p w:rsidR="00BB0068" w:rsidRPr="00F37DB2" w:rsidRDefault="00BB0068" w:rsidP="005334E7">
      <w:pPr>
        <w:spacing w:line="276" w:lineRule="auto"/>
        <w:ind w:firstLine="708"/>
      </w:pPr>
    </w:p>
    <w:p w:rsidR="00BB0068" w:rsidRPr="00F37DB2" w:rsidRDefault="00BB0068" w:rsidP="005334E7">
      <w:pPr>
        <w:spacing w:line="276" w:lineRule="auto"/>
        <w:jc w:val="both"/>
      </w:pPr>
      <w:r w:rsidRPr="00F37DB2">
        <w:t xml:space="preserve">Kar Amacı Gütmeyen Kuruluşlara Yapılan Transferler tertibine ayrılan </w:t>
      </w:r>
      <w:r w:rsidR="00B226D7" w:rsidRPr="00B226D7">
        <w:t>603.000</w:t>
      </w:r>
      <w:r w:rsidRPr="00F37DB2">
        <w:t xml:space="preserve">-TL ödenekten </w:t>
      </w:r>
      <w:r w:rsidR="00B226D7" w:rsidRPr="00B226D7">
        <w:t>183.567</w:t>
      </w:r>
      <w:r w:rsidRPr="00F37DB2">
        <w:t>-TL personelin öğle yemeği katkı payı olarak harcanmıştır.</w:t>
      </w:r>
    </w:p>
    <w:p w:rsidR="00BB0068" w:rsidRPr="00F37DB2" w:rsidRDefault="00BB0068" w:rsidP="005334E7">
      <w:pPr>
        <w:spacing w:line="276" w:lineRule="auto"/>
        <w:ind w:firstLine="708"/>
        <w:jc w:val="both"/>
      </w:pPr>
    </w:p>
    <w:p w:rsidR="00BB0068" w:rsidRPr="00F37DB2" w:rsidRDefault="00BB0068" w:rsidP="005334E7">
      <w:pPr>
        <w:spacing w:line="276" w:lineRule="auto"/>
        <w:jc w:val="both"/>
      </w:pPr>
      <w:r w:rsidRPr="00F37DB2">
        <w:t>Ülkemizin üyesi olduğu uluslararası kuruluşlara üyelik aidatı için Yurt Dışına Yapılan Transferler harcama kalemine 202</w:t>
      </w:r>
      <w:r w:rsidR="00B226D7">
        <w:t>5</w:t>
      </w:r>
      <w:r w:rsidRPr="00F37DB2">
        <w:t xml:space="preserve"> yılı için </w:t>
      </w:r>
      <w:r w:rsidR="00542D6D" w:rsidRPr="00542D6D">
        <w:t>52.709.000</w:t>
      </w:r>
      <w:r w:rsidR="00B226D7">
        <w:t>-</w:t>
      </w:r>
      <w:r w:rsidRPr="00F37DB2">
        <w:t>TL ödenek konulmuştur. Bu gider tertibindeki toplam ödeneğin %</w:t>
      </w:r>
      <w:r w:rsidR="00EB6E77">
        <w:t xml:space="preserve">88,6 </w:t>
      </w:r>
      <w:r w:rsidRPr="00F37DB2">
        <w:t xml:space="preserve">karşılık gelen </w:t>
      </w:r>
      <w:r w:rsidR="00542D6D" w:rsidRPr="00542D6D">
        <w:rPr>
          <w:color w:val="000000"/>
        </w:rPr>
        <w:t>46.698.460</w:t>
      </w:r>
      <w:r w:rsidRPr="00F37DB2">
        <w:t>-TL ödenek kullanılmıştır.</w:t>
      </w:r>
    </w:p>
    <w:p w:rsidR="00F37DB2" w:rsidRDefault="00F37DB2" w:rsidP="00056082">
      <w:pPr>
        <w:pStyle w:val="ResimYazs"/>
        <w:jc w:val="both"/>
      </w:pPr>
    </w:p>
    <w:p w:rsidR="00F37DB2" w:rsidRDefault="00F37DB2" w:rsidP="00BB0068">
      <w:pPr>
        <w:pStyle w:val="ResimYazs"/>
      </w:pPr>
    </w:p>
    <w:p w:rsidR="003643A1" w:rsidRDefault="003643A1" w:rsidP="003643A1"/>
    <w:p w:rsidR="00DE3F80" w:rsidRPr="003643A1" w:rsidRDefault="00DE3F80" w:rsidP="003643A1"/>
    <w:p w:rsidR="00C55783" w:rsidRPr="00C55783" w:rsidRDefault="00C55783" w:rsidP="00C55783"/>
    <w:p w:rsidR="00C167CD" w:rsidRDefault="00BB0068" w:rsidP="00BB0068">
      <w:pPr>
        <w:pStyle w:val="ResimYazs"/>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8</w:t>
      </w:r>
      <w:r w:rsidR="00D20858">
        <w:rPr>
          <w:noProof/>
        </w:rPr>
        <w:fldChar w:fldCharType="end"/>
      </w:r>
      <w:r>
        <w:t>.</w:t>
      </w:r>
      <w:r w:rsidRPr="00BB0068">
        <w:t xml:space="preserve"> Cari Transferler (Ocak – Haziran 202</w:t>
      </w:r>
      <w:r w:rsidR="00E27309">
        <w:t>5</w:t>
      </w:r>
      <w:r w:rsidRPr="00BB0068">
        <w:t>)</w:t>
      </w:r>
    </w:p>
    <w:p w:rsidR="00C167CD" w:rsidRDefault="00C167CD" w:rsidP="00BB0068">
      <w:pPr>
        <w:spacing w:after="160" w:line="0" w:lineRule="atLeast"/>
        <w:rPr>
          <w:rFonts w:eastAsiaTheme="minorHAnsi"/>
          <w:b/>
          <w:color w:val="2E74B5" w:themeColor="accent1" w:themeShade="BF"/>
          <w:lang w:eastAsia="en-US"/>
        </w:rPr>
      </w:pPr>
      <w:r>
        <w:rPr>
          <w:noProof/>
        </w:rPr>
        <w:drawing>
          <wp:inline distT="0" distB="0" distL="0" distR="0" wp14:anchorId="0EE73AEC" wp14:editId="57CC3664">
            <wp:extent cx="5218981" cy="2967486"/>
            <wp:effectExtent l="0" t="0" r="1270" b="444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167CD" w:rsidRDefault="00C167CD" w:rsidP="00BB0068">
      <w:pPr>
        <w:spacing w:after="160" w:line="0" w:lineRule="atLeast"/>
        <w:rPr>
          <w:rFonts w:eastAsiaTheme="minorHAnsi"/>
          <w:b/>
          <w:color w:val="2E74B5" w:themeColor="accent1" w:themeShade="BF"/>
          <w:lang w:eastAsia="en-US"/>
        </w:rPr>
      </w:pPr>
    </w:p>
    <w:p w:rsidR="00C167CD" w:rsidRDefault="00C167CD" w:rsidP="00BB0068">
      <w:pPr>
        <w:spacing w:after="160" w:line="0" w:lineRule="atLeast"/>
        <w:rPr>
          <w:rFonts w:eastAsiaTheme="minorHAnsi"/>
          <w:b/>
          <w:color w:val="2E74B5" w:themeColor="accent1" w:themeShade="BF"/>
          <w:lang w:eastAsia="en-US"/>
        </w:rPr>
      </w:pPr>
    </w:p>
    <w:p w:rsidR="00C167CD" w:rsidRDefault="00C167CD" w:rsidP="00BB0068">
      <w:pPr>
        <w:spacing w:after="160" w:line="0" w:lineRule="atLeast"/>
        <w:rPr>
          <w:rFonts w:eastAsiaTheme="minorHAnsi"/>
          <w:b/>
          <w:color w:val="2E74B5" w:themeColor="accent1" w:themeShade="BF"/>
          <w:lang w:eastAsia="en-US"/>
        </w:rPr>
      </w:pPr>
    </w:p>
    <w:p w:rsidR="00DC675E" w:rsidRDefault="00DC675E" w:rsidP="00BB0068">
      <w:pPr>
        <w:spacing w:after="160" w:line="0" w:lineRule="atLeast"/>
        <w:rPr>
          <w:rFonts w:eastAsiaTheme="minorHAnsi"/>
          <w:b/>
          <w:color w:val="2E74B5" w:themeColor="accent1" w:themeShade="BF"/>
          <w:lang w:eastAsia="en-US"/>
        </w:rPr>
      </w:pPr>
    </w:p>
    <w:p w:rsidR="00DC675E" w:rsidRDefault="00DC675E" w:rsidP="00BB0068">
      <w:pPr>
        <w:spacing w:after="160" w:line="0" w:lineRule="atLeast"/>
        <w:rPr>
          <w:rFonts w:eastAsiaTheme="minorHAnsi"/>
          <w:b/>
          <w:color w:val="2E74B5" w:themeColor="accent1" w:themeShade="BF"/>
          <w:lang w:eastAsia="en-US"/>
        </w:rPr>
      </w:pPr>
    </w:p>
    <w:p w:rsidR="00C167CD" w:rsidRDefault="00C167CD" w:rsidP="00BB0068">
      <w:pPr>
        <w:spacing w:after="160" w:line="0" w:lineRule="atLeast"/>
        <w:rPr>
          <w:rFonts w:eastAsiaTheme="minorHAnsi"/>
          <w:b/>
          <w:color w:val="2E74B5" w:themeColor="accent1" w:themeShade="BF"/>
          <w:lang w:eastAsia="en-US"/>
        </w:rPr>
      </w:pPr>
    </w:p>
    <w:p w:rsidR="00C167CD" w:rsidRDefault="00C167CD" w:rsidP="00BB0068">
      <w:pPr>
        <w:spacing w:after="160" w:line="0" w:lineRule="atLeast"/>
        <w:rPr>
          <w:rFonts w:eastAsiaTheme="minorHAnsi"/>
          <w:b/>
          <w:color w:val="2E74B5" w:themeColor="accent1" w:themeShade="BF"/>
          <w:lang w:eastAsia="en-US"/>
        </w:rPr>
      </w:pPr>
    </w:p>
    <w:p w:rsidR="00C167CD" w:rsidRDefault="00C167CD" w:rsidP="00BB0068">
      <w:pPr>
        <w:spacing w:after="160" w:line="0" w:lineRule="atLeast"/>
        <w:rPr>
          <w:rFonts w:eastAsiaTheme="minorHAnsi"/>
          <w:b/>
          <w:color w:val="2E74B5" w:themeColor="accent1" w:themeShade="BF"/>
          <w:lang w:eastAsia="en-US"/>
        </w:rPr>
      </w:pPr>
    </w:p>
    <w:p w:rsidR="00BB0068" w:rsidRPr="002F14DB" w:rsidRDefault="00BB0068" w:rsidP="00BB0068">
      <w:pPr>
        <w:spacing w:after="160" w:line="0" w:lineRule="atLeast"/>
        <w:rPr>
          <w:rFonts w:eastAsiaTheme="minorHAnsi"/>
          <w:b/>
          <w:color w:val="2E74B5" w:themeColor="accent1" w:themeShade="BF"/>
          <w:lang w:eastAsia="en-US"/>
        </w:rPr>
      </w:pPr>
      <w:r w:rsidRPr="002F14DB">
        <w:rPr>
          <w:rFonts w:eastAsiaTheme="minorHAnsi"/>
          <w:b/>
          <w:color w:val="2E74B5" w:themeColor="accent1" w:themeShade="BF"/>
          <w:lang w:eastAsia="en-US"/>
        </w:rPr>
        <w:lastRenderedPageBreak/>
        <w:t>5-SERMAYE GİDERLERİ</w:t>
      </w:r>
    </w:p>
    <w:p w:rsidR="00BB0068" w:rsidRDefault="00BB0068" w:rsidP="005334E7">
      <w:pPr>
        <w:spacing w:line="276" w:lineRule="auto"/>
        <w:jc w:val="both"/>
      </w:pPr>
      <w:r w:rsidRPr="002F14DB">
        <w:t>202</w:t>
      </w:r>
      <w:r w:rsidR="00D60010">
        <w:t>5</w:t>
      </w:r>
      <w:r w:rsidRPr="002F14DB">
        <w:t xml:space="preserve"> yılında Genel Müdürlüğümüzün yatırımlarını gerçekleştirmek amacıyla sermaye giderleri için Genel Müdürlük </w:t>
      </w:r>
      <w:r w:rsidRPr="00777BBE">
        <w:t xml:space="preserve">bütçesine </w:t>
      </w:r>
      <w:r w:rsidR="00D60010">
        <w:t>5</w:t>
      </w:r>
      <w:r w:rsidRPr="00777BBE">
        <w:t xml:space="preserve">0.000.000-TL ödenek konulmuştur. Ocak-Haziran döneminde harcama toplamı </w:t>
      </w:r>
      <w:r w:rsidR="00D60010" w:rsidRPr="00D60010">
        <w:t>38.580.944</w:t>
      </w:r>
      <w:r w:rsidRPr="00777BBE">
        <w:t>-TL olup 202</w:t>
      </w:r>
      <w:r w:rsidR="00D60010">
        <w:t>5</w:t>
      </w:r>
      <w:r w:rsidRPr="00777BBE">
        <w:t xml:space="preserve"> yılı Ocak-Haziran döneminde Sermaye Giderleri için</w:t>
      </w:r>
      <w:r w:rsidRPr="002F14DB">
        <w:t xml:space="preserve"> harcanan tutar toplam bütçe giderinin %</w:t>
      </w:r>
      <w:r w:rsidR="00D60010">
        <w:t>9’unu</w:t>
      </w:r>
      <w:r w:rsidRPr="002F14DB">
        <w:t xml:space="preserve">; toplam ödeneğin </w:t>
      </w:r>
      <w:r w:rsidRPr="00E72CEA">
        <w:t>%</w:t>
      </w:r>
      <w:r w:rsidR="00D60010">
        <w:t>77,2</w:t>
      </w:r>
      <w:r w:rsidRPr="00E72CEA">
        <w:t>’</w:t>
      </w:r>
      <w:r w:rsidR="00D60010">
        <w:t>s</w:t>
      </w:r>
      <w:r w:rsidR="00E72CEA" w:rsidRPr="00E72CEA">
        <w:t>ini</w:t>
      </w:r>
      <w:r w:rsidRPr="002F14DB">
        <w:t xml:space="preserve"> oluşturmaktadır.</w:t>
      </w:r>
    </w:p>
    <w:p w:rsidR="003206AE" w:rsidRDefault="003206AE" w:rsidP="003206AE">
      <w:pPr>
        <w:pStyle w:val="ResimYazs"/>
        <w:keepNex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534"/>
        <w:gridCol w:w="6470"/>
      </w:tblGrid>
      <w:tr w:rsidR="00D60010" w:rsidTr="00D60010">
        <w:trPr>
          <w:trHeight w:val="1218"/>
        </w:trPr>
        <w:tc>
          <w:tcPr>
            <w:tcW w:w="8120" w:type="dxa"/>
          </w:tcPr>
          <w:p w:rsidR="003206AE" w:rsidRDefault="003206AE" w:rsidP="003206AE">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Pr>
                <w:noProof/>
              </w:rPr>
              <w:t>8</w:t>
            </w:r>
            <w:r w:rsidR="00D20858">
              <w:rPr>
                <w:noProof/>
              </w:rPr>
              <w:fldChar w:fldCharType="end"/>
            </w:r>
            <w:r>
              <w:t xml:space="preserve">. </w:t>
            </w:r>
            <w:r w:rsidRPr="003206AE">
              <w:t>SHGM 202</w:t>
            </w:r>
            <w:r w:rsidR="00EB6E77">
              <w:t>5</w:t>
            </w:r>
            <w:r w:rsidRPr="003206AE">
              <w:t xml:space="preserve"> Yılı Yatırım Projeleri</w:t>
            </w:r>
          </w:p>
          <w:tbl>
            <w:tblPr>
              <w:tblW w:w="6097" w:type="dxa"/>
              <w:tblCellMar>
                <w:left w:w="70" w:type="dxa"/>
                <w:right w:w="70" w:type="dxa"/>
              </w:tblCellMar>
              <w:tblLook w:val="04A0" w:firstRow="1" w:lastRow="0" w:firstColumn="1" w:lastColumn="0" w:noHBand="0" w:noVBand="1"/>
            </w:tblPr>
            <w:tblGrid>
              <w:gridCol w:w="1663"/>
              <w:gridCol w:w="1322"/>
              <w:gridCol w:w="1825"/>
              <w:gridCol w:w="1287"/>
            </w:tblGrid>
            <w:tr w:rsidR="00DE3F80" w:rsidTr="00DE3F80">
              <w:trPr>
                <w:trHeight w:val="851"/>
              </w:trPr>
              <w:tc>
                <w:tcPr>
                  <w:tcW w:w="1663" w:type="dxa"/>
                  <w:tcBorders>
                    <w:top w:val="single" w:sz="8" w:space="0" w:color="5B9BD5"/>
                    <w:left w:val="single" w:sz="8" w:space="0" w:color="5B9BD5"/>
                    <w:bottom w:val="nil"/>
                    <w:right w:val="nil"/>
                  </w:tcBorders>
                  <w:shd w:val="clear" w:color="000000" w:fill="5B9BD5"/>
                  <w:noWrap/>
                  <w:vAlign w:val="center"/>
                  <w:hideMark/>
                </w:tcPr>
                <w:p w:rsidR="00DE3F80" w:rsidRDefault="00DE3F80" w:rsidP="00D60010">
                  <w:pPr>
                    <w:rPr>
                      <w:rFonts w:ascii="Calibri" w:hAnsi="Calibri" w:cs="Calibri"/>
                      <w:b/>
                      <w:bCs/>
                      <w:color w:val="000000"/>
                      <w:sz w:val="20"/>
                      <w:szCs w:val="20"/>
                    </w:rPr>
                  </w:pPr>
                  <w:r>
                    <w:rPr>
                      <w:rFonts w:ascii="Calibri" w:hAnsi="Calibri" w:cs="Calibri"/>
                      <w:b/>
                      <w:bCs/>
                      <w:color w:val="000000"/>
                      <w:sz w:val="20"/>
                      <w:szCs w:val="20"/>
                    </w:rPr>
                    <w:t>AÇIKLAMA</w:t>
                  </w:r>
                </w:p>
              </w:tc>
              <w:tc>
                <w:tcPr>
                  <w:tcW w:w="1322" w:type="dxa"/>
                  <w:tcBorders>
                    <w:top w:val="single" w:sz="8" w:space="0" w:color="5B9BD5"/>
                    <w:left w:val="nil"/>
                    <w:bottom w:val="nil"/>
                    <w:right w:val="nil"/>
                  </w:tcBorders>
                  <w:shd w:val="clear" w:color="000000" w:fill="5B9BD5"/>
                  <w:vAlign w:val="center"/>
                  <w:hideMark/>
                </w:tcPr>
                <w:p w:rsidR="00DE3F80" w:rsidRDefault="00DE3F80" w:rsidP="00D60010">
                  <w:pPr>
                    <w:jc w:val="center"/>
                    <w:rPr>
                      <w:rFonts w:ascii="Calibri" w:hAnsi="Calibri" w:cs="Calibri"/>
                      <w:b/>
                      <w:bCs/>
                      <w:color w:val="000000"/>
                      <w:sz w:val="20"/>
                      <w:szCs w:val="20"/>
                    </w:rPr>
                  </w:pPr>
                  <w:r>
                    <w:rPr>
                      <w:rFonts w:ascii="Calibri" w:hAnsi="Calibri" w:cs="Calibri"/>
                      <w:b/>
                      <w:bCs/>
                      <w:color w:val="000000"/>
                      <w:sz w:val="20"/>
                      <w:szCs w:val="20"/>
                    </w:rPr>
                    <w:t>BAŞLANGIÇ ÖDENEĞİ</w:t>
                  </w:r>
                </w:p>
              </w:tc>
              <w:tc>
                <w:tcPr>
                  <w:tcW w:w="1825" w:type="dxa"/>
                  <w:tcBorders>
                    <w:top w:val="single" w:sz="8" w:space="0" w:color="5B9BD5"/>
                    <w:left w:val="nil"/>
                    <w:bottom w:val="nil"/>
                    <w:right w:val="nil"/>
                  </w:tcBorders>
                  <w:shd w:val="clear" w:color="000000" w:fill="5B9BD5"/>
                  <w:vAlign w:val="center"/>
                  <w:hideMark/>
                </w:tcPr>
                <w:p w:rsidR="00DE3F80" w:rsidRDefault="00DE3F80" w:rsidP="00D60010">
                  <w:pPr>
                    <w:jc w:val="center"/>
                    <w:rPr>
                      <w:rFonts w:ascii="Calibri" w:hAnsi="Calibri" w:cs="Calibri"/>
                      <w:b/>
                      <w:bCs/>
                      <w:color w:val="000000"/>
                      <w:sz w:val="20"/>
                      <w:szCs w:val="20"/>
                    </w:rPr>
                  </w:pPr>
                  <w:r>
                    <w:rPr>
                      <w:rFonts w:ascii="Calibri" w:hAnsi="Calibri" w:cs="Calibri"/>
                      <w:b/>
                      <w:bCs/>
                      <w:color w:val="000000"/>
                      <w:sz w:val="20"/>
                      <w:szCs w:val="20"/>
                    </w:rPr>
                    <w:t>OCAK-HAZİRAN DÖNEMİ GERÇEKLEŞME</w:t>
                  </w:r>
                </w:p>
              </w:tc>
              <w:tc>
                <w:tcPr>
                  <w:tcW w:w="1287" w:type="dxa"/>
                  <w:tcBorders>
                    <w:top w:val="single" w:sz="8" w:space="0" w:color="5B9BD5"/>
                    <w:left w:val="nil"/>
                    <w:bottom w:val="nil"/>
                    <w:right w:val="nil"/>
                  </w:tcBorders>
                  <w:shd w:val="clear" w:color="000000" w:fill="5B9BD5"/>
                  <w:vAlign w:val="center"/>
                  <w:hideMark/>
                </w:tcPr>
                <w:p w:rsidR="00DE3F80" w:rsidRDefault="00DE3F80" w:rsidP="00D60010">
                  <w:pPr>
                    <w:jc w:val="center"/>
                    <w:rPr>
                      <w:rFonts w:ascii="Calibri" w:hAnsi="Calibri" w:cs="Calibri"/>
                      <w:b/>
                      <w:bCs/>
                      <w:color w:val="000000"/>
                      <w:sz w:val="20"/>
                      <w:szCs w:val="20"/>
                    </w:rPr>
                  </w:pPr>
                  <w:r>
                    <w:rPr>
                      <w:rFonts w:ascii="Calibri" w:hAnsi="Calibri" w:cs="Calibri"/>
                      <w:b/>
                      <w:bCs/>
                      <w:color w:val="000000"/>
                      <w:sz w:val="20"/>
                      <w:szCs w:val="20"/>
                    </w:rPr>
                    <w:t>HARCAMA ORAN %</w:t>
                  </w:r>
                </w:p>
              </w:tc>
            </w:tr>
            <w:tr w:rsidR="00DE3F80" w:rsidTr="00DE3F80">
              <w:trPr>
                <w:trHeight w:val="474"/>
              </w:trPr>
              <w:tc>
                <w:tcPr>
                  <w:tcW w:w="1663" w:type="dxa"/>
                  <w:tcBorders>
                    <w:top w:val="single" w:sz="8" w:space="0" w:color="8DB4E2"/>
                    <w:left w:val="single" w:sz="8" w:space="0" w:color="8DB4E2"/>
                    <w:bottom w:val="single" w:sz="8" w:space="0" w:color="8DB4E2"/>
                    <w:right w:val="single" w:sz="8" w:space="0" w:color="8DB4E2"/>
                  </w:tcBorders>
                  <w:shd w:val="clear" w:color="auto" w:fill="auto"/>
                  <w:vAlign w:val="center"/>
                  <w:hideMark/>
                </w:tcPr>
                <w:p w:rsidR="00DE3F80" w:rsidRPr="00EB4B1A" w:rsidRDefault="00DE3F80" w:rsidP="00D60010">
                  <w:pPr>
                    <w:rPr>
                      <w:rFonts w:ascii="Cambria" w:hAnsi="Cambria" w:cs="Calibri"/>
                      <w:color w:val="000000"/>
                      <w:sz w:val="18"/>
                      <w:szCs w:val="18"/>
                    </w:rPr>
                  </w:pPr>
                  <w:r w:rsidRPr="00EB4B1A">
                    <w:rPr>
                      <w:rFonts w:ascii="Cambria" w:hAnsi="Cambria" w:cs="Calibri"/>
                      <w:color w:val="000000"/>
                      <w:sz w:val="18"/>
                      <w:szCs w:val="18"/>
                    </w:rPr>
                    <w:t xml:space="preserve">Mamul Mal Alımları </w:t>
                  </w:r>
                </w:p>
              </w:tc>
              <w:tc>
                <w:tcPr>
                  <w:tcW w:w="1322" w:type="dxa"/>
                  <w:tcBorders>
                    <w:top w:val="single" w:sz="8" w:space="0" w:color="8DB4E2"/>
                    <w:left w:val="nil"/>
                    <w:bottom w:val="single" w:sz="8" w:space="0" w:color="8DB4E2"/>
                    <w:right w:val="single" w:sz="8" w:space="0" w:color="8DB4E2"/>
                  </w:tcBorders>
                  <w:shd w:val="clear" w:color="000000" w:fill="FFFFFF"/>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5.000.000</w:t>
                  </w:r>
                </w:p>
              </w:tc>
              <w:tc>
                <w:tcPr>
                  <w:tcW w:w="1825" w:type="dxa"/>
                  <w:tcBorders>
                    <w:top w:val="single" w:sz="8" w:space="0" w:color="8DB4E2"/>
                    <w:left w:val="nil"/>
                    <w:bottom w:val="single" w:sz="8" w:space="0" w:color="8DB4E2"/>
                    <w:right w:val="single" w:sz="8" w:space="0" w:color="8DB4E2"/>
                  </w:tcBorders>
                  <w:shd w:val="clear" w:color="000000" w:fill="FFFFFF"/>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5.000.000</w:t>
                  </w:r>
                </w:p>
              </w:tc>
              <w:tc>
                <w:tcPr>
                  <w:tcW w:w="1287" w:type="dxa"/>
                  <w:tcBorders>
                    <w:top w:val="single" w:sz="8" w:space="0" w:color="8DB4E2"/>
                    <w:left w:val="nil"/>
                    <w:bottom w:val="single" w:sz="8" w:space="0" w:color="8DB4E2"/>
                    <w:right w:val="single" w:sz="8" w:space="0" w:color="8DB4E2"/>
                  </w:tcBorders>
                  <w:shd w:val="clear" w:color="auto" w:fill="auto"/>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100,0%</w:t>
                  </w:r>
                </w:p>
              </w:tc>
            </w:tr>
            <w:tr w:rsidR="00DE3F80" w:rsidTr="00DE3F80">
              <w:trPr>
                <w:trHeight w:val="343"/>
              </w:trPr>
              <w:tc>
                <w:tcPr>
                  <w:tcW w:w="1663" w:type="dxa"/>
                  <w:tcBorders>
                    <w:top w:val="nil"/>
                    <w:left w:val="single" w:sz="8" w:space="0" w:color="8DB4E2"/>
                    <w:bottom w:val="single" w:sz="8" w:space="0" w:color="8DB4E2"/>
                    <w:right w:val="single" w:sz="8" w:space="0" w:color="8DB4E2"/>
                  </w:tcBorders>
                  <w:shd w:val="clear" w:color="000000" w:fill="DCE6F1"/>
                  <w:vAlign w:val="center"/>
                  <w:hideMark/>
                </w:tcPr>
                <w:p w:rsidR="00DE3F80" w:rsidRPr="00EB4B1A" w:rsidRDefault="00DE3F80" w:rsidP="00D60010">
                  <w:pPr>
                    <w:rPr>
                      <w:rFonts w:ascii="Cambria" w:hAnsi="Cambria" w:cs="Calibri"/>
                      <w:color w:val="000000"/>
                      <w:sz w:val="18"/>
                      <w:szCs w:val="18"/>
                    </w:rPr>
                  </w:pPr>
                  <w:r w:rsidRPr="00EB4B1A">
                    <w:rPr>
                      <w:rFonts w:ascii="Cambria" w:hAnsi="Cambria" w:cs="Calibri"/>
                      <w:color w:val="000000"/>
                      <w:sz w:val="18"/>
                      <w:szCs w:val="18"/>
                    </w:rPr>
                    <w:t xml:space="preserve">Gayri Maddi Hak Alımları </w:t>
                  </w:r>
                </w:p>
              </w:tc>
              <w:tc>
                <w:tcPr>
                  <w:tcW w:w="1322" w:type="dxa"/>
                  <w:tcBorders>
                    <w:top w:val="nil"/>
                    <w:left w:val="nil"/>
                    <w:bottom w:val="single" w:sz="8" w:space="0" w:color="8DB4E2"/>
                    <w:right w:val="single" w:sz="8" w:space="0" w:color="8DB4E2"/>
                  </w:tcBorders>
                  <w:shd w:val="clear" w:color="000000" w:fill="DCE6F1"/>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40.000.000</w:t>
                  </w:r>
                </w:p>
              </w:tc>
              <w:tc>
                <w:tcPr>
                  <w:tcW w:w="1825" w:type="dxa"/>
                  <w:tcBorders>
                    <w:top w:val="nil"/>
                    <w:left w:val="nil"/>
                    <w:bottom w:val="single" w:sz="8" w:space="0" w:color="8DB4E2"/>
                    <w:right w:val="single" w:sz="8" w:space="0" w:color="8DB4E2"/>
                  </w:tcBorders>
                  <w:shd w:val="clear" w:color="000000" w:fill="DCE6F1"/>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32.884.945</w:t>
                  </w:r>
                </w:p>
              </w:tc>
              <w:tc>
                <w:tcPr>
                  <w:tcW w:w="1287" w:type="dxa"/>
                  <w:tcBorders>
                    <w:top w:val="nil"/>
                    <w:left w:val="nil"/>
                    <w:bottom w:val="single" w:sz="8" w:space="0" w:color="8DB4E2"/>
                    <w:right w:val="single" w:sz="8" w:space="0" w:color="8DB4E2"/>
                  </w:tcBorders>
                  <w:shd w:val="clear" w:color="auto" w:fill="DEEAF6" w:themeFill="accent1" w:themeFillTint="33"/>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82,2%</w:t>
                  </w:r>
                </w:p>
              </w:tc>
            </w:tr>
            <w:tr w:rsidR="00DE3F80" w:rsidTr="00DE3F80">
              <w:trPr>
                <w:trHeight w:val="556"/>
              </w:trPr>
              <w:tc>
                <w:tcPr>
                  <w:tcW w:w="1663" w:type="dxa"/>
                  <w:tcBorders>
                    <w:top w:val="nil"/>
                    <w:left w:val="single" w:sz="8" w:space="0" w:color="8DB4E2"/>
                    <w:bottom w:val="single" w:sz="8" w:space="0" w:color="8DB4E2"/>
                    <w:right w:val="single" w:sz="8" w:space="0" w:color="8DB4E2"/>
                  </w:tcBorders>
                  <w:shd w:val="clear" w:color="auto" w:fill="auto"/>
                  <w:vAlign w:val="center"/>
                  <w:hideMark/>
                </w:tcPr>
                <w:p w:rsidR="00DE3F80" w:rsidRPr="00EB4B1A" w:rsidRDefault="00DE3F80" w:rsidP="00D60010">
                  <w:pPr>
                    <w:rPr>
                      <w:rFonts w:ascii="Cambria" w:hAnsi="Cambria" w:cs="Calibri"/>
                      <w:color w:val="000000"/>
                      <w:sz w:val="18"/>
                      <w:szCs w:val="18"/>
                    </w:rPr>
                  </w:pPr>
                  <w:r w:rsidRPr="00EB4B1A">
                    <w:rPr>
                      <w:rFonts w:ascii="Cambria" w:hAnsi="Cambria" w:cs="Calibri"/>
                      <w:color w:val="000000"/>
                      <w:sz w:val="18"/>
                      <w:szCs w:val="18"/>
                    </w:rPr>
                    <w:t xml:space="preserve">Gayrimenkul Büyük Onarım Giderleri </w:t>
                  </w:r>
                </w:p>
              </w:tc>
              <w:tc>
                <w:tcPr>
                  <w:tcW w:w="1322" w:type="dxa"/>
                  <w:tcBorders>
                    <w:top w:val="nil"/>
                    <w:left w:val="nil"/>
                    <w:bottom w:val="single" w:sz="8" w:space="0" w:color="8DB4E2"/>
                    <w:right w:val="single" w:sz="8" w:space="0" w:color="8DB4E2"/>
                  </w:tcBorders>
                  <w:shd w:val="clear" w:color="000000" w:fill="FFFFFF"/>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5.000.000</w:t>
                  </w:r>
                </w:p>
              </w:tc>
              <w:tc>
                <w:tcPr>
                  <w:tcW w:w="1825" w:type="dxa"/>
                  <w:tcBorders>
                    <w:top w:val="nil"/>
                    <w:left w:val="nil"/>
                    <w:bottom w:val="single" w:sz="8" w:space="0" w:color="8DB4E2"/>
                    <w:right w:val="single" w:sz="8" w:space="0" w:color="8DB4E2"/>
                  </w:tcBorders>
                  <w:shd w:val="clear" w:color="000000" w:fill="FFFFFF"/>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696.000</w:t>
                  </w:r>
                </w:p>
              </w:tc>
              <w:tc>
                <w:tcPr>
                  <w:tcW w:w="1287" w:type="dxa"/>
                  <w:tcBorders>
                    <w:top w:val="nil"/>
                    <w:left w:val="nil"/>
                    <w:bottom w:val="single" w:sz="8" w:space="0" w:color="8DB4E2"/>
                    <w:right w:val="single" w:sz="8" w:space="0" w:color="8DB4E2"/>
                  </w:tcBorders>
                  <w:shd w:val="clear" w:color="auto" w:fill="auto"/>
                  <w:noWrap/>
                  <w:vAlign w:val="center"/>
                  <w:hideMark/>
                </w:tcPr>
                <w:p w:rsidR="00DE3F80" w:rsidRDefault="00DE3F80" w:rsidP="00D60010">
                  <w:pPr>
                    <w:jc w:val="center"/>
                    <w:rPr>
                      <w:rFonts w:ascii="Calibri" w:hAnsi="Calibri" w:cs="Calibri"/>
                      <w:color w:val="000000"/>
                      <w:sz w:val="20"/>
                      <w:szCs w:val="20"/>
                    </w:rPr>
                  </w:pPr>
                  <w:r>
                    <w:rPr>
                      <w:rFonts w:ascii="Calibri" w:hAnsi="Calibri" w:cs="Calibri"/>
                      <w:color w:val="000000"/>
                      <w:sz w:val="20"/>
                      <w:szCs w:val="20"/>
                    </w:rPr>
                    <w:t>13,9%</w:t>
                  </w:r>
                </w:p>
              </w:tc>
            </w:tr>
            <w:tr w:rsidR="00DE3F80" w:rsidTr="00DE3F80">
              <w:trPr>
                <w:trHeight w:val="343"/>
              </w:trPr>
              <w:tc>
                <w:tcPr>
                  <w:tcW w:w="1663" w:type="dxa"/>
                  <w:tcBorders>
                    <w:top w:val="nil"/>
                    <w:left w:val="single" w:sz="8" w:space="0" w:color="8DB4E2"/>
                    <w:bottom w:val="single" w:sz="8" w:space="0" w:color="8DB4E2"/>
                    <w:right w:val="single" w:sz="8" w:space="0" w:color="8DB4E2"/>
                  </w:tcBorders>
                  <w:shd w:val="clear" w:color="000000" w:fill="DCE6F1"/>
                  <w:noWrap/>
                  <w:vAlign w:val="center"/>
                  <w:hideMark/>
                </w:tcPr>
                <w:p w:rsidR="00DE3F80" w:rsidRDefault="00DE3F80" w:rsidP="00D60010">
                  <w:pPr>
                    <w:rPr>
                      <w:rFonts w:ascii="Calibri" w:hAnsi="Calibri" w:cs="Calibri"/>
                      <w:b/>
                      <w:bCs/>
                      <w:color w:val="000000"/>
                      <w:sz w:val="20"/>
                      <w:szCs w:val="20"/>
                    </w:rPr>
                  </w:pPr>
                  <w:r>
                    <w:rPr>
                      <w:rFonts w:ascii="Calibri" w:hAnsi="Calibri" w:cs="Calibri"/>
                      <w:b/>
                      <w:bCs/>
                      <w:color w:val="000000"/>
                      <w:sz w:val="20"/>
                      <w:szCs w:val="20"/>
                    </w:rPr>
                    <w:t>TOPLAM</w:t>
                  </w:r>
                </w:p>
              </w:tc>
              <w:tc>
                <w:tcPr>
                  <w:tcW w:w="1322" w:type="dxa"/>
                  <w:tcBorders>
                    <w:top w:val="nil"/>
                    <w:left w:val="nil"/>
                    <w:bottom w:val="single" w:sz="8" w:space="0" w:color="8DB4E2"/>
                    <w:right w:val="single" w:sz="8" w:space="0" w:color="8DB4E2"/>
                  </w:tcBorders>
                  <w:shd w:val="clear" w:color="000000" w:fill="DCE6F1"/>
                  <w:noWrap/>
                  <w:vAlign w:val="center"/>
                  <w:hideMark/>
                </w:tcPr>
                <w:p w:rsidR="00DE3F80" w:rsidRDefault="00DE3F80" w:rsidP="00D60010">
                  <w:pPr>
                    <w:jc w:val="center"/>
                    <w:rPr>
                      <w:rFonts w:ascii="Calibri" w:hAnsi="Calibri" w:cs="Calibri"/>
                      <w:b/>
                      <w:bCs/>
                      <w:color w:val="000000"/>
                      <w:sz w:val="20"/>
                      <w:szCs w:val="20"/>
                    </w:rPr>
                  </w:pPr>
                  <w:r>
                    <w:rPr>
                      <w:rFonts w:ascii="Calibri" w:hAnsi="Calibri" w:cs="Calibri"/>
                      <w:b/>
                      <w:bCs/>
                      <w:color w:val="000000"/>
                      <w:sz w:val="20"/>
                      <w:szCs w:val="20"/>
                    </w:rPr>
                    <w:t>50.000.000</w:t>
                  </w:r>
                </w:p>
              </w:tc>
              <w:tc>
                <w:tcPr>
                  <w:tcW w:w="1825" w:type="dxa"/>
                  <w:tcBorders>
                    <w:top w:val="nil"/>
                    <w:left w:val="nil"/>
                    <w:bottom w:val="single" w:sz="8" w:space="0" w:color="8DB4E2"/>
                    <w:right w:val="single" w:sz="8" w:space="0" w:color="8DB4E2"/>
                  </w:tcBorders>
                  <w:shd w:val="clear" w:color="000000" w:fill="DCE6F1"/>
                  <w:noWrap/>
                  <w:vAlign w:val="center"/>
                  <w:hideMark/>
                </w:tcPr>
                <w:p w:rsidR="00DE3F80" w:rsidRDefault="00DE3F80" w:rsidP="00D60010">
                  <w:pPr>
                    <w:jc w:val="center"/>
                    <w:rPr>
                      <w:rFonts w:ascii="Calibri" w:hAnsi="Calibri" w:cs="Calibri"/>
                      <w:b/>
                      <w:bCs/>
                      <w:color w:val="000000"/>
                      <w:sz w:val="20"/>
                      <w:szCs w:val="20"/>
                    </w:rPr>
                  </w:pPr>
                  <w:r>
                    <w:rPr>
                      <w:rFonts w:ascii="Calibri" w:hAnsi="Calibri" w:cs="Calibri"/>
                      <w:b/>
                      <w:bCs/>
                      <w:color w:val="000000"/>
                      <w:sz w:val="20"/>
                      <w:szCs w:val="20"/>
                    </w:rPr>
                    <w:t>38.580.944</w:t>
                  </w:r>
                </w:p>
              </w:tc>
              <w:tc>
                <w:tcPr>
                  <w:tcW w:w="1287" w:type="dxa"/>
                  <w:tcBorders>
                    <w:top w:val="nil"/>
                    <w:left w:val="nil"/>
                    <w:bottom w:val="single" w:sz="8" w:space="0" w:color="8DB4E2"/>
                    <w:right w:val="single" w:sz="8" w:space="0" w:color="8DB4E2"/>
                  </w:tcBorders>
                  <w:shd w:val="clear" w:color="auto" w:fill="DEEAF6" w:themeFill="accent1" w:themeFillTint="33"/>
                  <w:noWrap/>
                  <w:vAlign w:val="center"/>
                  <w:hideMark/>
                </w:tcPr>
                <w:p w:rsidR="00DE3F80" w:rsidRPr="00D60010" w:rsidRDefault="00DE3F80" w:rsidP="00D60010">
                  <w:pPr>
                    <w:jc w:val="center"/>
                    <w:rPr>
                      <w:rFonts w:ascii="Calibri" w:hAnsi="Calibri" w:cs="Calibri"/>
                      <w:b/>
                      <w:color w:val="000000"/>
                      <w:sz w:val="20"/>
                      <w:szCs w:val="20"/>
                    </w:rPr>
                  </w:pPr>
                  <w:r w:rsidRPr="00D60010">
                    <w:rPr>
                      <w:rFonts w:ascii="Calibri" w:hAnsi="Calibri" w:cs="Calibri"/>
                      <w:b/>
                      <w:color w:val="000000"/>
                      <w:sz w:val="20"/>
                      <w:szCs w:val="20"/>
                    </w:rPr>
                    <w:t>77,2%</w:t>
                  </w:r>
                </w:p>
              </w:tc>
            </w:tr>
          </w:tbl>
          <w:p w:rsidR="00C167CD" w:rsidRPr="00C167CD" w:rsidRDefault="00C167CD" w:rsidP="00C167CD"/>
        </w:tc>
        <w:tc>
          <w:tcPr>
            <w:tcW w:w="5613" w:type="dxa"/>
          </w:tcPr>
          <w:p w:rsidR="003206AE" w:rsidRDefault="00A81ABD" w:rsidP="003206AE">
            <w:pPr>
              <w:pStyle w:val="ResimYazs"/>
            </w:pPr>
            <w:r>
              <w:t xml:space="preserve">    </w:t>
            </w:r>
            <w:r w:rsidR="003206AE">
              <w:t xml:space="preserve">Şekil </w:t>
            </w:r>
            <w:r w:rsidR="00D20858">
              <w:rPr>
                <w:noProof/>
              </w:rPr>
              <w:fldChar w:fldCharType="begin"/>
            </w:r>
            <w:r w:rsidR="00D20858">
              <w:rPr>
                <w:noProof/>
              </w:rPr>
              <w:instrText xml:space="preserve"> SEQ Şekil \* ARABIC </w:instrText>
            </w:r>
            <w:r w:rsidR="00D20858">
              <w:rPr>
                <w:noProof/>
              </w:rPr>
              <w:fldChar w:fldCharType="separate"/>
            </w:r>
            <w:r w:rsidR="003206AE">
              <w:rPr>
                <w:noProof/>
              </w:rPr>
              <w:t>9</w:t>
            </w:r>
            <w:r w:rsidR="00D20858">
              <w:rPr>
                <w:noProof/>
              </w:rPr>
              <w:fldChar w:fldCharType="end"/>
            </w:r>
            <w:r w:rsidR="003206AE">
              <w:t>.</w:t>
            </w:r>
            <w:r w:rsidR="003206AE" w:rsidRPr="003206AE">
              <w:t>Sermaye Giderleri</w:t>
            </w:r>
          </w:p>
          <w:p w:rsidR="00A26116" w:rsidRPr="00A26116" w:rsidRDefault="00EB6E77" w:rsidP="00A26116">
            <w:r>
              <w:rPr>
                <w:noProof/>
              </w:rPr>
              <w:drawing>
                <wp:inline distT="0" distB="0" distL="0" distR="0" wp14:anchorId="504F7F2E" wp14:editId="14CEF449">
                  <wp:extent cx="4019550" cy="1857375"/>
                  <wp:effectExtent l="0" t="0" r="0" b="952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3206AE" w:rsidRDefault="003206AE" w:rsidP="003206AE">
      <w:pPr>
        <w:pStyle w:val="ResimYazs"/>
      </w:pPr>
    </w:p>
    <w:p w:rsidR="00A81ABD" w:rsidRPr="00A81ABD" w:rsidRDefault="00A81ABD" w:rsidP="00A81ABD">
      <w:pPr>
        <w:pStyle w:val="ResimYazs"/>
        <w:jc w:val="both"/>
        <w:rPr>
          <w:i w:val="0"/>
          <w:iCs w:val="0"/>
          <w:color w:val="auto"/>
          <w:sz w:val="24"/>
          <w:szCs w:val="24"/>
        </w:rPr>
      </w:pPr>
      <w:r w:rsidRPr="00A81ABD">
        <w:rPr>
          <w:i w:val="0"/>
          <w:iCs w:val="0"/>
          <w:color w:val="auto"/>
          <w:sz w:val="24"/>
          <w:szCs w:val="24"/>
        </w:rPr>
        <w:t>Bilgisayar Yazılım ve Donanım Yenileme İşleri için kullanılacak olan Ma</w:t>
      </w:r>
      <w:r w:rsidR="00D60010">
        <w:rPr>
          <w:i w:val="0"/>
          <w:iCs w:val="0"/>
          <w:color w:val="auto"/>
          <w:sz w:val="24"/>
          <w:szCs w:val="24"/>
        </w:rPr>
        <w:t xml:space="preserve">mul Mal Alımları tertibine 2025 </w:t>
      </w:r>
      <w:r w:rsidRPr="00A81ABD">
        <w:rPr>
          <w:i w:val="0"/>
          <w:iCs w:val="0"/>
          <w:color w:val="auto"/>
          <w:sz w:val="24"/>
          <w:szCs w:val="24"/>
        </w:rPr>
        <w:t>yılı için 5.000.000- TL ödenek konulmuş ilk altı aylık</w:t>
      </w:r>
      <w:r w:rsidR="007F339D">
        <w:rPr>
          <w:i w:val="0"/>
          <w:iCs w:val="0"/>
          <w:color w:val="auto"/>
          <w:sz w:val="24"/>
          <w:szCs w:val="24"/>
        </w:rPr>
        <w:t xml:space="preserve"> toplam </w:t>
      </w:r>
      <w:r w:rsidRPr="00A81ABD">
        <w:rPr>
          <w:i w:val="0"/>
          <w:iCs w:val="0"/>
          <w:color w:val="auto"/>
          <w:sz w:val="24"/>
          <w:szCs w:val="24"/>
        </w:rPr>
        <w:t>ödeneğin</w:t>
      </w:r>
      <w:r w:rsidR="007F339D">
        <w:rPr>
          <w:i w:val="0"/>
          <w:iCs w:val="0"/>
          <w:color w:val="auto"/>
          <w:sz w:val="24"/>
          <w:szCs w:val="24"/>
        </w:rPr>
        <w:t xml:space="preserve"> %100’üne karşılık gelen</w:t>
      </w:r>
      <w:r w:rsidRPr="00A81ABD">
        <w:rPr>
          <w:i w:val="0"/>
          <w:iCs w:val="0"/>
          <w:color w:val="auto"/>
          <w:sz w:val="24"/>
          <w:szCs w:val="24"/>
        </w:rPr>
        <w:t xml:space="preserve"> </w:t>
      </w:r>
      <w:r w:rsidR="00D60010" w:rsidRPr="00D60010">
        <w:rPr>
          <w:i w:val="0"/>
          <w:iCs w:val="0"/>
          <w:color w:val="auto"/>
          <w:sz w:val="24"/>
          <w:szCs w:val="24"/>
        </w:rPr>
        <w:t>5.000.000</w:t>
      </w:r>
      <w:r w:rsidRPr="00A81ABD">
        <w:rPr>
          <w:i w:val="0"/>
          <w:iCs w:val="0"/>
          <w:color w:val="auto"/>
          <w:sz w:val="24"/>
          <w:szCs w:val="24"/>
        </w:rPr>
        <w:t>-TL’si kullanılmıştır.</w:t>
      </w:r>
    </w:p>
    <w:p w:rsidR="00A81ABD" w:rsidRPr="00A81ABD" w:rsidRDefault="00A81ABD" w:rsidP="00A81ABD">
      <w:pPr>
        <w:pStyle w:val="ResimYazs"/>
        <w:jc w:val="both"/>
        <w:rPr>
          <w:i w:val="0"/>
          <w:iCs w:val="0"/>
          <w:color w:val="auto"/>
          <w:sz w:val="24"/>
          <w:szCs w:val="24"/>
        </w:rPr>
      </w:pPr>
      <w:r w:rsidRPr="00A81ABD">
        <w:rPr>
          <w:i w:val="0"/>
          <w:iCs w:val="0"/>
          <w:color w:val="auto"/>
          <w:sz w:val="24"/>
          <w:szCs w:val="24"/>
        </w:rPr>
        <w:t>Sivil Havacılık Dijitalleşme ve Lisanslama giderleri için kullanılacak olan Gayri M</w:t>
      </w:r>
      <w:r w:rsidR="00D60010">
        <w:rPr>
          <w:i w:val="0"/>
          <w:iCs w:val="0"/>
          <w:color w:val="auto"/>
          <w:sz w:val="24"/>
          <w:szCs w:val="24"/>
        </w:rPr>
        <w:t>addi Hak Alımları tertibine 2025 yılı için 4</w:t>
      </w:r>
      <w:r w:rsidRPr="00A81ABD">
        <w:rPr>
          <w:i w:val="0"/>
          <w:iCs w:val="0"/>
          <w:color w:val="auto"/>
          <w:sz w:val="24"/>
          <w:szCs w:val="24"/>
        </w:rPr>
        <w:t>0.000.000-TL ödenek konulmuş olup</w:t>
      </w:r>
      <w:r w:rsidR="007F339D">
        <w:rPr>
          <w:i w:val="0"/>
          <w:iCs w:val="0"/>
          <w:color w:val="auto"/>
          <w:sz w:val="24"/>
          <w:szCs w:val="24"/>
        </w:rPr>
        <w:t xml:space="preserve"> toplam ödeneğin %82,2’sine karşılık gelen </w:t>
      </w:r>
      <w:r w:rsidR="00D60010" w:rsidRPr="00D60010">
        <w:rPr>
          <w:i w:val="0"/>
          <w:iCs w:val="0"/>
          <w:color w:val="auto"/>
          <w:sz w:val="24"/>
          <w:szCs w:val="24"/>
        </w:rPr>
        <w:t>32.884.945</w:t>
      </w:r>
      <w:r w:rsidR="007F339D">
        <w:rPr>
          <w:i w:val="0"/>
          <w:iCs w:val="0"/>
          <w:color w:val="auto"/>
          <w:sz w:val="24"/>
          <w:szCs w:val="24"/>
        </w:rPr>
        <w:t>-TL’si kullanılmıştır.</w:t>
      </w:r>
    </w:p>
    <w:p w:rsidR="00BB0068" w:rsidRDefault="00A81ABD" w:rsidP="00A81ABD">
      <w:pPr>
        <w:pStyle w:val="ResimYazs"/>
        <w:jc w:val="both"/>
      </w:pPr>
      <w:r w:rsidRPr="00A81ABD">
        <w:rPr>
          <w:i w:val="0"/>
          <w:iCs w:val="0"/>
          <w:color w:val="auto"/>
          <w:sz w:val="24"/>
          <w:szCs w:val="24"/>
        </w:rPr>
        <w:t>Genel Müdürlüğe tahsisli olan hizmet binasının büyük onarımlarının yapıldığı Hizmet Binası Bakı</w:t>
      </w:r>
      <w:r w:rsidR="00D60010">
        <w:rPr>
          <w:i w:val="0"/>
          <w:iCs w:val="0"/>
          <w:color w:val="auto"/>
          <w:sz w:val="24"/>
          <w:szCs w:val="24"/>
        </w:rPr>
        <w:t>m Onarım Tadilat Projesinin 2025</w:t>
      </w:r>
      <w:r w:rsidRPr="00A81ABD">
        <w:rPr>
          <w:i w:val="0"/>
          <w:iCs w:val="0"/>
          <w:color w:val="auto"/>
          <w:sz w:val="24"/>
          <w:szCs w:val="24"/>
        </w:rPr>
        <w:t xml:space="preserve"> yılı ödeneği 5.000.000-TL’dir. Toplam ödeneğin %</w:t>
      </w:r>
      <w:r w:rsidR="00D60010">
        <w:rPr>
          <w:i w:val="0"/>
          <w:iCs w:val="0"/>
          <w:color w:val="auto"/>
          <w:sz w:val="24"/>
          <w:szCs w:val="24"/>
        </w:rPr>
        <w:t>13,9’una</w:t>
      </w:r>
      <w:r w:rsidRPr="00A81ABD">
        <w:rPr>
          <w:i w:val="0"/>
          <w:iCs w:val="0"/>
          <w:color w:val="auto"/>
          <w:sz w:val="24"/>
          <w:szCs w:val="24"/>
        </w:rPr>
        <w:t xml:space="preserve"> karşılık gelen </w:t>
      </w:r>
      <w:r w:rsidR="00D60010" w:rsidRPr="00D60010">
        <w:rPr>
          <w:i w:val="0"/>
          <w:iCs w:val="0"/>
          <w:color w:val="auto"/>
          <w:sz w:val="24"/>
          <w:szCs w:val="24"/>
        </w:rPr>
        <w:t>696.000</w:t>
      </w:r>
      <w:r w:rsidRPr="00A81ABD">
        <w:rPr>
          <w:i w:val="0"/>
          <w:iCs w:val="0"/>
          <w:color w:val="auto"/>
          <w:sz w:val="24"/>
          <w:szCs w:val="24"/>
        </w:rPr>
        <w:t>-TL’si kullanılmıştır.</w:t>
      </w:r>
      <w:r w:rsidR="00BB0068">
        <w:br w:type="page"/>
      </w:r>
    </w:p>
    <w:p w:rsidR="00A81ABD" w:rsidRDefault="003206AE" w:rsidP="003206AE">
      <w:pPr>
        <w:pStyle w:val="ResimYazs"/>
      </w:pPr>
      <w:r>
        <w:lastRenderedPageBreak/>
        <w:t xml:space="preserve">Tablo </w:t>
      </w:r>
      <w:r w:rsidR="00D20858">
        <w:rPr>
          <w:noProof/>
        </w:rPr>
        <w:fldChar w:fldCharType="begin"/>
      </w:r>
      <w:r w:rsidR="00D20858">
        <w:rPr>
          <w:noProof/>
        </w:rPr>
        <w:instrText xml:space="preserve"> SEQ Tablo \* ARABIC </w:instrText>
      </w:r>
      <w:r w:rsidR="00D20858">
        <w:rPr>
          <w:noProof/>
        </w:rPr>
        <w:fldChar w:fldCharType="separate"/>
      </w:r>
      <w:r>
        <w:rPr>
          <w:noProof/>
        </w:rPr>
        <w:t>9</w:t>
      </w:r>
      <w:r w:rsidR="00D20858">
        <w:rPr>
          <w:noProof/>
        </w:rPr>
        <w:fldChar w:fldCharType="end"/>
      </w:r>
      <w:r>
        <w:t>.</w:t>
      </w:r>
      <w:r w:rsidRPr="003206AE">
        <w:t xml:space="preserve"> Bütçe Giderlerinin Gelişimi (Ocak  –  Haziran 202</w:t>
      </w:r>
      <w:r w:rsidR="005A7B26">
        <w:t>5</w:t>
      </w:r>
      <w:r w:rsidRPr="003206AE">
        <w:t>)</w:t>
      </w:r>
    </w:p>
    <w:p w:rsidR="00BB0068" w:rsidRDefault="00D3237B" w:rsidP="00D3237B">
      <w:pPr>
        <w:pStyle w:val="ResimYazs"/>
        <w:pBdr>
          <w:bottom w:val="single" w:sz="4" w:space="1" w:color="auto"/>
          <w:right w:val="single" w:sz="4" w:space="4" w:color="auto"/>
        </w:pBdr>
      </w:pPr>
      <w:r w:rsidRPr="00D3237B">
        <w:rPr>
          <w:noProof/>
        </w:rPr>
        <w:drawing>
          <wp:anchor distT="0" distB="0" distL="114300" distR="114300" simplePos="0" relativeHeight="251750400" behindDoc="0" locked="0" layoutInCell="1" allowOverlap="1" wp14:anchorId="627E4F90" wp14:editId="22BF2640">
            <wp:simplePos x="0" y="0"/>
            <wp:positionH relativeFrom="margin">
              <wp:align>center</wp:align>
            </wp:positionH>
            <wp:positionV relativeFrom="paragraph">
              <wp:posOffset>175260</wp:posOffset>
            </wp:positionV>
            <wp:extent cx="9934575" cy="4895850"/>
            <wp:effectExtent l="19050" t="19050" r="28575" b="1905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34575" cy="48958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B0068">
        <w:br w:type="page"/>
      </w:r>
    </w:p>
    <w:p w:rsidR="003206AE" w:rsidRDefault="003206AE">
      <w:r w:rsidRPr="008600A2">
        <w:rPr>
          <w:noProof/>
          <w:color w:val="4A66AC"/>
          <w:sz w:val="26"/>
          <w:szCs w:val="26"/>
        </w:rPr>
        <w:lastRenderedPageBreak/>
        <w:drawing>
          <wp:anchor distT="0" distB="0" distL="114300" distR="114300" simplePos="0" relativeHeight="251676672" behindDoc="0" locked="0" layoutInCell="1" allowOverlap="1" wp14:anchorId="1A2B1E0C" wp14:editId="032C8010">
            <wp:simplePos x="0" y="0"/>
            <wp:positionH relativeFrom="column">
              <wp:posOffset>814070</wp:posOffset>
            </wp:positionH>
            <wp:positionV relativeFrom="paragraph">
              <wp:posOffset>-133985</wp:posOffset>
            </wp:positionV>
            <wp:extent cx="1745429" cy="1371600"/>
            <wp:effectExtent l="0" t="0" r="0" b="0"/>
            <wp:wrapNone/>
            <wp:docPr id="28" name="Resim 28" descr="F:\RESİMLER\gerçek görüntüler\Yeni klasör (2)\ucak resim\HAVA ARACI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İMLER\gerçek görüntüler\Yeni klasör (2)\ucak resim\HAVA ARACI 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429"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06AE" w:rsidRDefault="003206AE"/>
    <w:p w:rsidR="003206AE" w:rsidRDefault="003206AE"/>
    <w:p w:rsidR="003206AE" w:rsidRDefault="003206AE"/>
    <w:p w:rsidR="003206AE" w:rsidRDefault="003206AE"/>
    <w:p w:rsidR="003206AE" w:rsidRDefault="003206AE"/>
    <w:p w:rsidR="003206AE" w:rsidRDefault="003206AE"/>
    <w:p w:rsidR="003206AE" w:rsidRDefault="003206AE" w:rsidP="003206AE">
      <w:r>
        <w:t>Ekonomik sınıflandırmanın 1. Düzeyine gör</w:t>
      </w:r>
      <w:r w:rsidR="00D7627F">
        <w:t>e 2025</w:t>
      </w:r>
      <w:r>
        <w:t xml:space="preserve"> yılı bütçe gelirlerinin ilk altı aylık gerçekleşmesi aşağıdaki tabloda gösterilmektedir.</w:t>
      </w:r>
    </w:p>
    <w:p w:rsidR="00CB210A" w:rsidRDefault="00CB210A" w:rsidP="003206AE">
      <w:pPr>
        <w:pStyle w:val="ResimYazs"/>
      </w:pPr>
    </w:p>
    <w:p w:rsidR="00162DF1" w:rsidRDefault="003206AE" w:rsidP="003206AE">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Pr>
          <w:noProof/>
        </w:rPr>
        <w:t>10</w:t>
      </w:r>
      <w:r w:rsidR="00D20858">
        <w:rPr>
          <w:noProof/>
        </w:rPr>
        <w:fldChar w:fldCharType="end"/>
      </w:r>
      <w:r>
        <w:t>.</w:t>
      </w:r>
      <w:r w:rsidRPr="003206AE">
        <w:t xml:space="preserve"> SHGM 202</w:t>
      </w:r>
      <w:r w:rsidR="00D7627F">
        <w:t>5</w:t>
      </w:r>
      <w:r w:rsidRPr="003206AE">
        <w:t xml:space="preserve"> Yılı Bütçe Gelirleri </w:t>
      </w:r>
    </w:p>
    <w:tbl>
      <w:tblPr>
        <w:tblW w:w="10475" w:type="dxa"/>
        <w:tblCellMar>
          <w:left w:w="70" w:type="dxa"/>
          <w:right w:w="70" w:type="dxa"/>
        </w:tblCellMar>
        <w:tblLook w:val="04A0" w:firstRow="1" w:lastRow="0" w:firstColumn="1" w:lastColumn="0" w:noHBand="0" w:noVBand="1"/>
      </w:tblPr>
      <w:tblGrid>
        <w:gridCol w:w="4056"/>
        <w:gridCol w:w="1561"/>
        <w:gridCol w:w="2681"/>
        <w:gridCol w:w="2177"/>
      </w:tblGrid>
      <w:tr w:rsidR="00C075F6" w:rsidTr="00C075F6">
        <w:trPr>
          <w:trHeight w:val="290"/>
        </w:trPr>
        <w:tc>
          <w:tcPr>
            <w:tcW w:w="4056" w:type="dxa"/>
            <w:vMerge w:val="restart"/>
            <w:tcBorders>
              <w:top w:val="single" w:sz="4" w:space="0" w:color="4F81BD"/>
              <w:left w:val="single" w:sz="4" w:space="0" w:color="4F81BD"/>
              <w:bottom w:val="single" w:sz="4" w:space="0" w:color="B8CCE4"/>
              <w:right w:val="single" w:sz="4" w:space="0" w:color="4F81BD"/>
            </w:tcBorders>
            <w:shd w:val="clear" w:color="000000" w:fill="4F81BD"/>
            <w:noWrap/>
            <w:vAlign w:val="center"/>
            <w:hideMark/>
          </w:tcPr>
          <w:p w:rsidR="00C075F6" w:rsidRDefault="00C075F6">
            <w:pPr>
              <w:rPr>
                <w:rFonts w:ascii="Cambria" w:hAnsi="Cambria" w:cs="Calibri"/>
                <w:b/>
                <w:bCs/>
                <w:color w:val="000000"/>
              </w:rPr>
            </w:pPr>
            <w:r>
              <w:rPr>
                <w:rFonts w:ascii="Cambria" w:hAnsi="Cambria" w:cs="Calibri"/>
                <w:b/>
                <w:bCs/>
                <w:color w:val="000000"/>
              </w:rPr>
              <w:t>AÇIKLAMA</w:t>
            </w:r>
          </w:p>
        </w:tc>
        <w:tc>
          <w:tcPr>
            <w:tcW w:w="1561" w:type="dxa"/>
            <w:vMerge w:val="restart"/>
            <w:tcBorders>
              <w:top w:val="single" w:sz="4" w:space="0" w:color="4F81BD"/>
              <w:left w:val="single" w:sz="4" w:space="0" w:color="4F81BD"/>
              <w:bottom w:val="single" w:sz="4" w:space="0" w:color="B8CCE4"/>
              <w:right w:val="single" w:sz="4" w:space="0" w:color="4F81BD"/>
            </w:tcBorders>
            <w:shd w:val="clear" w:color="000000" w:fill="4F81BD"/>
            <w:vAlign w:val="center"/>
            <w:hideMark/>
          </w:tcPr>
          <w:p w:rsidR="00C075F6" w:rsidRDefault="00C075F6">
            <w:pPr>
              <w:jc w:val="center"/>
              <w:rPr>
                <w:rFonts w:ascii="Cambria" w:hAnsi="Cambria" w:cs="Calibri"/>
                <w:b/>
                <w:bCs/>
                <w:color w:val="000000"/>
              </w:rPr>
            </w:pPr>
            <w:r>
              <w:rPr>
                <w:rFonts w:ascii="Cambria" w:hAnsi="Cambria" w:cs="Calibri"/>
                <w:b/>
                <w:bCs/>
                <w:color w:val="000000"/>
              </w:rPr>
              <w:t>BÜTÇE TAHMİNİ</w:t>
            </w:r>
          </w:p>
        </w:tc>
        <w:tc>
          <w:tcPr>
            <w:tcW w:w="2681" w:type="dxa"/>
            <w:vMerge w:val="restart"/>
            <w:tcBorders>
              <w:top w:val="single" w:sz="4" w:space="0" w:color="4F81BD"/>
              <w:left w:val="single" w:sz="4" w:space="0" w:color="4F81BD"/>
              <w:bottom w:val="single" w:sz="4" w:space="0" w:color="B8CCE4"/>
              <w:right w:val="single" w:sz="4" w:space="0" w:color="4F81BD"/>
            </w:tcBorders>
            <w:shd w:val="clear" w:color="000000" w:fill="4F81BD"/>
            <w:vAlign w:val="center"/>
            <w:hideMark/>
          </w:tcPr>
          <w:p w:rsidR="00C075F6" w:rsidRDefault="00C075F6">
            <w:pPr>
              <w:jc w:val="center"/>
              <w:rPr>
                <w:rFonts w:ascii="Cambria" w:hAnsi="Cambria" w:cs="Calibri"/>
                <w:b/>
                <w:bCs/>
                <w:color w:val="000000"/>
              </w:rPr>
            </w:pPr>
            <w:r>
              <w:rPr>
                <w:rFonts w:ascii="Cambria" w:hAnsi="Cambria" w:cs="Calibri"/>
                <w:b/>
                <w:bCs/>
                <w:color w:val="000000"/>
              </w:rPr>
              <w:t xml:space="preserve">OCAK-HAZİRAN                               GERÇEKLEŞME </w:t>
            </w:r>
          </w:p>
        </w:tc>
        <w:tc>
          <w:tcPr>
            <w:tcW w:w="2177" w:type="dxa"/>
            <w:vMerge w:val="restart"/>
            <w:tcBorders>
              <w:top w:val="single" w:sz="4" w:space="0" w:color="4F81BD"/>
              <w:left w:val="single" w:sz="4" w:space="0" w:color="4F81BD"/>
              <w:bottom w:val="single" w:sz="4" w:space="0" w:color="B8CCE4"/>
              <w:right w:val="single" w:sz="4" w:space="0" w:color="B8CCE4"/>
            </w:tcBorders>
            <w:shd w:val="clear" w:color="000000" w:fill="4F81BD"/>
            <w:vAlign w:val="center"/>
            <w:hideMark/>
          </w:tcPr>
          <w:p w:rsidR="00C075F6" w:rsidRDefault="00C075F6">
            <w:pPr>
              <w:jc w:val="center"/>
              <w:rPr>
                <w:rFonts w:ascii="Cambria" w:hAnsi="Cambria" w:cs="Calibri"/>
                <w:b/>
                <w:bCs/>
                <w:color w:val="000000"/>
              </w:rPr>
            </w:pPr>
            <w:r>
              <w:rPr>
                <w:rFonts w:ascii="Cambria" w:hAnsi="Cambria" w:cs="Calibri"/>
                <w:b/>
                <w:bCs/>
                <w:color w:val="000000"/>
              </w:rPr>
              <w:t>GERÇEKLEŞME ORANI %</w:t>
            </w:r>
          </w:p>
        </w:tc>
      </w:tr>
      <w:tr w:rsidR="00C075F6" w:rsidTr="00C075F6">
        <w:trPr>
          <w:trHeight w:val="523"/>
        </w:trPr>
        <w:tc>
          <w:tcPr>
            <w:tcW w:w="4056" w:type="dxa"/>
            <w:vMerge/>
            <w:tcBorders>
              <w:top w:val="single" w:sz="4" w:space="0" w:color="4F81BD"/>
              <w:left w:val="single" w:sz="4" w:space="0" w:color="4F81BD"/>
              <w:bottom w:val="single" w:sz="4" w:space="0" w:color="B8CCE4"/>
              <w:right w:val="single" w:sz="4" w:space="0" w:color="4F81BD"/>
            </w:tcBorders>
            <w:vAlign w:val="center"/>
            <w:hideMark/>
          </w:tcPr>
          <w:p w:rsidR="00C075F6" w:rsidRDefault="00C075F6">
            <w:pPr>
              <w:rPr>
                <w:rFonts w:ascii="Cambria" w:hAnsi="Cambria" w:cs="Calibri"/>
                <w:b/>
                <w:bCs/>
                <w:color w:val="000000"/>
              </w:rPr>
            </w:pPr>
          </w:p>
        </w:tc>
        <w:tc>
          <w:tcPr>
            <w:tcW w:w="1561" w:type="dxa"/>
            <w:vMerge/>
            <w:tcBorders>
              <w:top w:val="single" w:sz="4" w:space="0" w:color="4F81BD"/>
              <w:left w:val="single" w:sz="4" w:space="0" w:color="4F81BD"/>
              <w:bottom w:val="single" w:sz="4" w:space="0" w:color="B8CCE4"/>
              <w:right w:val="single" w:sz="4" w:space="0" w:color="4F81BD"/>
            </w:tcBorders>
            <w:vAlign w:val="center"/>
            <w:hideMark/>
          </w:tcPr>
          <w:p w:rsidR="00C075F6" w:rsidRDefault="00C075F6">
            <w:pPr>
              <w:rPr>
                <w:rFonts w:ascii="Cambria" w:hAnsi="Cambria" w:cs="Calibri"/>
                <w:b/>
                <w:bCs/>
                <w:color w:val="000000"/>
              </w:rPr>
            </w:pPr>
          </w:p>
        </w:tc>
        <w:tc>
          <w:tcPr>
            <w:tcW w:w="2681" w:type="dxa"/>
            <w:vMerge/>
            <w:tcBorders>
              <w:top w:val="single" w:sz="4" w:space="0" w:color="4F81BD"/>
              <w:left w:val="single" w:sz="4" w:space="0" w:color="4F81BD"/>
              <w:bottom w:val="single" w:sz="4" w:space="0" w:color="B8CCE4"/>
              <w:right w:val="single" w:sz="4" w:space="0" w:color="4F81BD"/>
            </w:tcBorders>
            <w:vAlign w:val="center"/>
            <w:hideMark/>
          </w:tcPr>
          <w:p w:rsidR="00C075F6" w:rsidRDefault="00C075F6">
            <w:pPr>
              <w:rPr>
                <w:rFonts w:ascii="Cambria" w:hAnsi="Cambria" w:cs="Calibri"/>
                <w:b/>
                <w:bCs/>
                <w:color w:val="000000"/>
              </w:rPr>
            </w:pPr>
          </w:p>
        </w:tc>
        <w:tc>
          <w:tcPr>
            <w:tcW w:w="2177" w:type="dxa"/>
            <w:vMerge/>
            <w:tcBorders>
              <w:top w:val="single" w:sz="4" w:space="0" w:color="4F81BD"/>
              <w:left w:val="single" w:sz="4" w:space="0" w:color="4F81BD"/>
              <w:bottom w:val="single" w:sz="4" w:space="0" w:color="B8CCE4"/>
              <w:right w:val="single" w:sz="4" w:space="0" w:color="B8CCE4"/>
            </w:tcBorders>
            <w:vAlign w:val="center"/>
            <w:hideMark/>
          </w:tcPr>
          <w:p w:rsidR="00C075F6" w:rsidRDefault="00C075F6">
            <w:pPr>
              <w:rPr>
                <w:rFonts w:ascii="Cambria" w:hAnsi="Cambria" w:cs="Calibri"/>
                <w:b/>
                <w:bCs/>
                <w:color w:val="000000"/>
              </w:rPr>
            </w:pPr>
          </w:p>
        </w:tc>
      </w:tr>
      <w:tr w:rsidR="00C075F6" w:rsidTr="00C075F6">
        <w:trPr>
          <w:trHeight w:val="581"/>
        </w:trPr>
        <w:tc>
          <w:tcPr>
            <w:tcW w:w="4056" w:type="dxa"/>
            <w:tcBorders>
              <w:top w:val="nil"/>
              <w:left w:val="single" w:sz="4" w:space="0" w:color="B8CCE4"/>
              <w:bottom w:val="single" w:sz="4" w:space="0" w:color="B8CCE4"/>
              <w:right w:val="single" w:sz="4" w:space="0" w:color="B8CCE4"/>
            </w:tcBorders>
            <w:shd w:val="clear" w:color="000000" w:fill="DCE6F1"/>
            <w:vAlign w:val="center"/>
            <w:hideMark/>
          </w:tcPr>
          <w:p w:rsidR="00C075F6" w:rsidRDefault="00C075F6">
            <w:pPr>
              <w:rPr>
                <w:rFonts w:ascii="Cambria" w:hAnsi="Cambria" w:cs="Calibri"/>
                <w:b/>
                <w:bCs/>
                <w:color w:val="000000"/>
              </w:rPr>
            </w:pPr>
            <w:r>
              <w:rPr>
                <w:rFonts w:ascii="Cambria" w:hAnsi="Cambria" w:cs="Calibri"/>
                <w:b/>
                <w:bCs/>
                <w:color w:val="000000"/>
              </w:rPr>
              <w:t>Teşebbüs ve Mülkiyet Gelirleri</w:t>
            </w:r>
          </w:p>
        </w:tc>
        <w:tc>
          <w:tcPr>
            <w:tcW w:w="1561" w:type="dxa"/>
            <w:tcBorders>
              <w:top w:val="nil"/>
              <w:left w:val="nil"/>
              <w:bottom w:val="single" w:sz="4" w:space="0" w:color="B8CCE4"/>
              <w:right w:val="single" w:sz="4" w:space="0" w:color="B8CCE4"/>
            </w:tcBorders>
            <w:shd w:val="clear" w:color="000000" w:fill="DCE6F1"/>
            <w:noWrap/>
            <w:vAlign w:val="center"/>
            <w:hideMark/>
          </w:tcPr>
          <w:p w:rsidR="00C075F6" w:rsidRDefault="00C075F6">
            <w:pPr>
              <w:jc w:val="center"/>
              <w:rPr>
                <w:rFonts w:ascii="Calibri" w:hAnsi="Calibri" w:cs="Calibri"/>
                <w:color w:val="000000"/>
              </w:rPr>
            </w:pPr>
            <w:r>
              <w:rPr>
                <w:rFonts w:ascii="Calibri" w:hAnsi="Calibri" w:cs="Calibri"/>
                <w:color w:val="000000"/>
              </w:rPr>
              <w:t>645.313.000</w:t>
            </w:r>
          </w:p>
        </w:tc>
        <w:tc>
          <w:tcPr>
            <w:tcW w:w="2681" w:type="dxa"/>
            <w:tcBorders>
              <w:top w:val="nil"/>
              <w:left w:val="nil"/>
              <w:bottom w:val="single" w:sz="4" w:space="0" w:color="B8CCE4"/>
              <w:right w:val="single" w:sz="4" w:space="0" w:color="B8CCE4"/>
            </w:tcBorders>
            <w:shd w:val="clear" w:color="000000" w:fill="DCE6F1"/>
            <w:noWrap/>
            <w:vAlign w:val="center"/>
            <w:hideMark/>
          </w:tcPr>
          <w:p w:rsidR="00C075F6" w:rsidRDefault="00C075F6">
            <w:pPr>
              <w:jc w:val="center"/>
              <w:rPr>
                <w:rFonts w:ascii="Calibri" w:hAnsi="Calibri" w:cs="Calibri"/>
                <w:color w:val="000000"/>
              </w:rPr>
            </w:pPr>
            <w:r>
              <w:rPr>
                <w:rFonts w:ascii="Calibri" w:hAnsi="Calibri" w:cs="Calibri"/>
                <w:color w:val="000000"/>
              </w:rPr>
              <w:t>667.856.507</w:t>
            </w:r>
          </w:p>
        </w:tc>
        <w:tc>
          <w:tcPr>
            <w:tcW w:w="2177" w:type="dxa"/>
            <w:tcBorders>
              <w:top w:val="nil"/>
              <w:left w:val="nil"/>
              <w:bottom w:val="single" w:sz="4" w:space="0" w:color="B8CCE4"/>
              <w:right w:val="single" w:sz="4" w:space="0" w:color="B8CCE4"/>
            </w:tcBorders>
            <w:shd w:val="clear" w:color="000000" w:fill="DCE6F1"/>
            <w:noWrap/>
            <w:vAlign w:val="center"/>
            <w:hideMark/>
          </w:tcPr>
          <w:p w:rsidR="00C075F6" w:rsidRDefault="00C075F6">
            <w:pPr>
              <w:jc w:val="center"/>
              <w:rPr>
                <w:rFonts w:ascii="Calibri" w:hAnsi="Calibri" w:cs="Calibri"/>
                <w:color w:val="000000"/>
              </w:rPr>
            </w:pPr>
            <w:r>
              <w:rPr>
                <w:rFonts w:ascii="Calibri" w:hAnsi="Calibri" w:cs="Calibri"/>
                <w:color w:val="000000"/>
              </w:rPr>
              <w:t>103,5%</w:t>
            </w:r>
          </w:p>
        </w:tc>
      </w:tr>
      <w:tr w:rsidR="00C075F6" w:rsidTr="00C075F6">
        <w:trPr>
          <w:trHeight w:val="595"/>
        </w:trPr>
        <w:tc>
          <w:tcPr>
            <w:tcW w:w="4056" w:type="dxa"/>
            <w:tcBorders>
              <w:top w:val="nil"/>
              <w:left w:val="single" w:sz="4" w:space="0" w:color="B8CCE4"/>
              <w:bottom w:val="single" w:sz="4" w:space="0" w:color="B8CCE4"/>
              <w:right w:val="single" w:sz="4" w:space="0" w:color="B8CCE4"/>
            </w:tcBorders>
            <w:shd w:val="clear" w:color="000000" w:fill="FFFFFF"/>
            <w:vAlign w:val="center"/>
            <w:hideMark/>
          </w:tcPr>
          <w:p w:rsidR="00C075F6" w:rsidRDefault="00C075F6">
            <w:pPr>
              <w:rPr>
                <w:rFonts w:ascii="Cambria" w:hAnsi="Cambria" w:cs="Calibri"/>
                <w:b/>
                <w:bCs/>
                <w:color w:val="000000"/>
              </w:rPr>
            </w:pPr>
            <w:r>
              <w:rPr>
                <w:rFonts w:ascii="Cambria" w:hAnsi="Cambria" w:cs="Calibri"/>
                <w:b/>
                <w:bCs/>
                <w:color w:val="000000"/>
              </w:rPr>
              <w:t>Diğer Gelirler</w:t>
            </w:r>
          </w:p>
        </w:tc>
        <w:tc>
          <w:tcPr>
            <w:tcW w:w="1561" w:type="dxa"/>
            <w:tcBorders>
              <w:top w:val="nil"/>
              <w:left w:val="nil"/>
              <w:bottom w:val="single" w:sz="4" w:space="0" w:color="B8CCE4"/>
              <w:right w:val="single" w:sz="4" w:space="0" w:color="B8CCE4"/>
            </w:tcBorders>
            <w:shd w:val="clear" w:color="000000" w:fill="FFFFFF"/>
            <w:noWrap/>
            <w:vAlign w:val="center"/>
            <w:hideMark/>
          </w:tcPr>
          <w:p w:rsidR="00C075F6" w:rsidRDefault="00C075F6">
            <w:pPr>
              <w:jc w:val="center"/>
              <w:rPr>
                <w:rFonts w:ascii="Calibri" w:hAnsi="Calibri" w:cs="Calibri"/>
                <w:color w:val="000000"/>
              </w:rPr>
            </w:pPr>
            <w:r>
              <w:rPr>
                <w:rFonts w:ascii="Calibri" w:hAnsi="Calibri" w:cs="Calibri"/>
                <w:color w:val="000000"/>
              </w:rPr>
              <w:t>329.107.000</w:t>
            </w:r>
          </w:p>
        </w:tc>
        <w:tc>
          <w:tcPr>
            <w:tcW w:w="2681" w:type="dxa"/>
            <w:tcBorders>
              <w:top w:val="nil"/>
              <w:left w:val="nil"/>
              <w:bottom w:val="single" w:sz="4" w:space="0" w:color="B8CCE4"/>
              <w:right w:val="single" w:sz="4" w:space="0" w:color="B8CCE4"/>
            </w:tcBorders>
            <w:shd w:val="clear" w:color="000000" w:fill="FFFFFF"/>
            <w:noWrap/>
            <w:vAlign w:val="center"/>
            <w:hideMark/>
          </w:tcPr>
          <w:p w:rsidR="00C075F6" w:rsidRDefault="00C075F6">
            <w:pPr>
              <w:jc w:val="center"/>
              <w:rPr>
                <w:rFonts w:ascii="Calibri" w:hAnsi="Calibri" w:cs="Calibri"/>
                <w:color w:val="000000"/>
              </w:rPr>
            </w:pPr>
            <w:r>
              <w:rPr>
                <w:rFonts w:ascii="Calibri" w:hAnsi="Calibri" w:cs="Calibri"/>
                <w:color w:val="000000"/>
              </w:rPr>
              <w:t>133.987.538</w:t>
            </w:r>
          </w:p>
        </w:tc>
        <w:tc>
          <w:tcPr>
            <w:tcW w:w="2177" w:type="dxa"/>
            <w:tcBorders>
              <w:top w:val="nil"/>
              <w:left w:val="nil"/>
              <w:bottom w:val="single" w:sz="4" w:space="0" w:color="B8CCE4"/>
              <w:right w:val="single" w:sz="4" w:space="0" w:color="B8CCE4"/>
            </w:tcBorders>
            <w:shd w:val="clear" w:color="000000" w:fill="FFFFFF"/>
            <w:noWrap/>
            <w:vAlign w:val="center"/>
            <w:hideMark/>
          </w:tcPr>
          <w:p w:rsidR="00C075F6" w:rsidRDefault="00C075F6">
            <w:pPr>
              <w:jc w:val="center"/>
              <w:rPr>
                <w:rFonts w:ascii="Calibri" w:hAnsi="Calibri" w:cs="Calibri"/>
                <w:color w:val="000000"/>
              </w:rPr>
            </w:pPr>
            <w:r>
              <w:rPr>
                <w:rFonts w:ascii="Calibri" w:hAnsi="Calibri" w:cs="Calibri"/>
                <w:color w:val="000000"/>
              </w:rPr>
              <w:t>40,7%</w:t>
            </w:r>
          </w:p>
        </w:tc>
      </w:tr>
      <w:tr w:rsidR="00C075F6" w:rsidTr="00C075F6">
        <w:trPr>
          <w:trHeight w:val="784"/>
        </w:trPr>
        <w:tc>
          <w:tcPr>
            <w:tcW w:w="4056" w:type="dxa"/>
            <w:tcBorders>
              <w:top w:val="nil"/>
              <w:left w:val="single" w:sz="4" w:space="0" w:color="B8CCE4"/>
              <w:bottom w:val="single" w:sz="4" w:space="0" w:color="B8CCE4"/>
              <w:right w:val="single" w:sz="4" w:space="0" w:color="B8CCE4"/>
            </w:tcBorders>
            <w:shd w:val="clear" w:color="000000" w:fill="DCE6F1"/>
            <w:vAlign w:val="center"/>
            <w:hideMark/>
          </w:tcPr>
          <w:p w:rsidR="00C075F6" w:rsidRDefault="00C075F6">
            <w:pPr>
              <w:rPr>
                <w:rFonts w:ascii="Cambria" w:hAnsi="Cambria" w:cs="Calibri"/>
                <w:b/>
                <w:bCs/>
                <w:color w:val="000000"/>
              </w:rPr>
            </w:pPr>
            <w:r>
              <w:rPr>
                <w:rFonts w:ascii="Cambria" w:hAnsi="Cambria" w:cs="Calibri"/>
                <w:b/>
                <w:bCs/>
                <w:color w:val="000000"/>
              </w:rPr>
              <w:t>TOPLAM</w:t>
            </w:r>
          </w:p>
        </w:tc>
        <w:tc>
          <w:tcPr>
            <w:tcW w:w="1561" w:type="dxa"/>
            <w:tcBorders>
              <w:top w:val="nil"/>
              <w:left w:val="nil"/>
              <w:bottom w:val="single" w:sz="4" w:space="0" w:color="B8CCE4"/>
              <w:right w:val="single" w:sz="4" w:space="0" w:color="B8CCE4"/>
            </w:tcBorders>
            <w:shd w:val="clear" w:color="000000" w:fill="DCE6F1"/>
            <w:noWrap/>
            <w:vAlign w:val="center"/>
            <w:hideMark/>
          </w:tcPr>
          <w:p w:rsidR="00C075F6" w:rsidRDefault="00C075F6">
            <w:pPr>
              <w:jc w:val="center"/>
              <w:rPr>
                <w:rFonts w:ascii="Calibri" w:hAnsi="Calibri" w:cs="Calibri"/>
                <w:b/>
                <w:bCs/>
                <w:color w:val="000000"/>
              </w:rPr>
            </w:pPr>
            <w:r>
              <w:rPr>
                <w:rFonts w:ascii="Calibri" w:hAnsi="Calibri" w:cs="Calibri"/>
                <w:b/>
                <w:bCs/>
                <w:color w:val="000000"/>
              </w:rPr>
              <w:t>974.420.000</w:t>
            </w:r>
          </w:p>
        </w:tc>
        <w:tc>
          <w:tcPr>
            <w:tcW w:w="2681" w:type="dxa"/>
            <w:tcBorders>
              <w:top w:val="nil"/>
              <w:left w:val="nil"/>
              <w:bottom w:val="single" w:sz="4" w:space="0" w:color="B8CCE4"/>
              <w:right w:val="single" w:sz="4" w:space="0" w:color="B8CCE4"/>
            </w:tcBorders>
            <w:shd w:val="clear" w:color="000000" w:fill="DCE6F1"/>
            <w:noWrap/>
            <w:vAlign w:val="center"/>
            <w:hideMark/>
          </w:tcPr>
          <w:p w:rsidR="00C075F6" w:rsidRDefault="00C075F6">
            <w:pPr>
              <w:jc w:val="center"/>
              <w:rPr>
                <w:rFonts w:ascii="Calibri" w:hAnsi="Calibri" w:cs="Calibri"/>
                <w:b/>
                <w:bCs/>
                <w:color w:val="000000"/>
              </w:rPr>
            </w:pPr>
            <w:r>
              <w:rPr>
                <w:rFonts w:ascii="Calibri" w:hAnsi="Calibri" w:cs="Calibri"/>
                <w:b/>
                <w:bCs/>
                <w:color w:val="000000"/>
              </w:rPr>
              <w:t>801.844.045</w:t>
            </w:r>
          </w:p>
        </w:tc>
        <w:tc>
          <w:tcPr>
            <w:tcW w:w="2177" w:type="dxa"/>
            <w:tcBorders>
              <w:top w:val="nil"/>
              <w:left w:val="nil"/>
              <w:bottom w:val="single" w:sz="4" w:space="0" w:color="B8CCE4"/>
              <w:right w:val="single" w:sz="4" w:space="0" w:color="B8CCE4"/>
            </w:tcBorders>
            <w:shd w:val="clear" w:color="000000" w:fill="DCE6F1"/>
            <w:noWrap/>
            <w:vAlign w:val="center"/>
            <w:hideMark/>
          </w:tcPr>
          <w:p w:rsidR="00C075F6" w:rsidRDefault="00C075F6">
            <w:pPr>
              <w:jc w:val="center"/>
              <w:rPr>
                <w:rFonts w:ascii="Calibri" w:hAnsi="Calibri" w:cs="Calibri"/>
                <w:b/>
                <w:bCs/>
                <w:color w:val="000000"/>
              </w:rPr>
            </w:pPr>
            <w:r>
              <w:rPr>
                <w:rFonts w:ascii="Calibri" w:hAnsi="Calibri" w:cs="Calibri"/>
                <w:b/>
                <w:bCs/>
                <w:color w:val="000000"/>
              </w:rPr>
              <w:t>82,3%</w:t>
            </w:r>
          </w:p>
        </w:tc>
      </w:tr>
    </w:tbl>
    <w:p w:rsidR="00D14E63" w:rsidRPr="00D14E63" w:rsidRDefault="00D14E63" w:rsidP="00D14E63"/>
    <w:p w:rsidR="00BB0068" w:rsidRDefault="00BB0068" w:rsidP="00D14E63">
      <w:pPr>
        <w:jc w:val="center"/>
      </w:pPr>
      <w:r>
        <w:br w:type="page"/>
      </w:r>
      <w:r w:rsidR="003206AE" w:rsidRPr="00622132">
        <w:rPr>
          <w:rFonts w:asciiTheme="minorHAnsi" w:eastAsiaTheme="minorHAnsi" w:hAnsiTheme="minorHAnsi" w:cstheme="minorBidi"/>
          <w:b/>
          <w:noProof/>
          <w:sz w:val="22"/>
          <w:szCs w:val="22"/>
        </w:rPr>
        <mc:AlternateContent>
          <mc:Choice Requires="wps">
            <w:drawing>
              <wp:anchor distT="0" distB="0" distL="114300" distR="114300" simplePos="0" relativeHeight="251674624" behindDoc="0" locked="0" layoutInCell="1" allowOverlap="1" wp14:anchorId="5D39A726" wp14:editId="07CE45A3">
                <wp:simplePos x="0" y="0"/>
                <wp:positionH relativeFrom="margin">
                  <wp:align>center</wp:align>
                </wp:positionH>
                <wp:positionV relativeFrom="margin">
                  <wp:posOffset>171450</wp:posOffset>
                </wp:positionV>
                <wp:extent cx="5328285" cy="756285"/>
                <wp:effectExtent l="0" t="0" r="24765" b="24765"/>
                <wp:wrapSquare wrapText="bothSides"/>
                <wp:docPr id="27" name="Unvan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8285" cy="756285"/>
                        </a:xfrm>
                        <a:prstGeom prst="roundRect">
                          <a:avLst/>
                        </a:prstGeom>
                        <a:solidFill>
                          <a:srgbClr val="5B9BD5"/>
                        </a:solidFill>
                        <a:ln w="12700" cap="flat" cmpd="sng" algn="ctr">
                          <a:solidFill>
                            <a:sysClr val="window" lastClr="FFFFFF"/>
                          </a:solidFill>
                          <a:prstDash val="solid"/>
                          <a:miter lim="800000"/>
                        </a:ln>
                        <a:effectLst/>
                      </wps:spPr>
                      <wps:txbx>
                        <w:txbxContent>
                          <w:p w:rsidR="00A950AE" w:rsidRPr="00E81550" w:rsidRDefault="00A950AE" w:rsidP="003206AE">
                            <w:pPr>
                              <w:widowControl w:val="0"/>
                              <w:autoSpaceDE w:val="0"/>
                              <w:autoSpaceDN w:val="0"/>
                              <w:spacing w:before="100"/>
                              <w:ind w:left="1096"/>
                              <w:jc w:val="center"/>
                              <w:outlineLvl w:val="0"/>
                              <w:rPr>
                                <w:rFonts w:ascii="Cambria" w:eastAsia="Cambria" w:hAnsi="Cambria" w:cs="Cambria"/>
                                <w:b/>
                                <w:bCs/>
                                <w:sz w:val="36"/>
                                <w:szCs w:val="36"/>
                                <w:lang w:val="en-US"/>
                              </w:rPr>
                            </w:pPr>
                            <w:bookmarkStart w:id="40" w:name="_Toc77325025"/>
                            <w:bookmarkStart w:id="41" w:name="_Toc109824381"/>
                            <w:bookmarkStart w:id="42" w:name="_Toc109824395"/>
                            <w:bookmarkStart w:id="43" w:name="_Toc140659649"/>
                            <w:bookmarkStart w:id="44" w:name="_Toc140659681"/>
                            <w:bookmarkStart w:id="45" w:name="_Toc140659737"/>
                            <w:bookmarkStart w:id="46" w:name="_Toc140659841"/>
                            <w:bookmarkStart w:id="47" w:name="_Toc141785581"/>
                            <w:bookmarkStart w:id="48" w:name="_Toc141785979"/>
                            <w:bookmarkStart w:id="49" w:name="_Toc141786755"/>
                            <w:bookmarkStart w:id="50" w:name="_Toc141788299"/>
                            <w:bookmarkStart w:id="51" w:name="_Toc141790336"/>
                            <w:bookmarkStart w:id="52" w:name="_Toc170899511"/>
                            <w:bookmarkStart w:id="53" w:name="_Toc170902618"/>
                            <w:bookmarkStart w:id="54" w:name="_Toc173327260"/>
                            <w:bookmarkStart w:id="55" w:name="_Toc203997164"/>
                            <w:bookmarkStart w:id="56" w:name="_Toc203998713"/>
                            <w:bookmarkStart w:id="57" w:name="_Toc204001792"/>
                            <w:bookmarkStart w:id="58" w:name="_Toc204004871"/>
                            <w:bookmarkStart w:id="59" w:name="_Toc204074410"/>
                            <w:r w:rsidRPr="00E81550">
                              <w:rPr>
                                <w:rFonts w:ascii="Cambria" w:eastAsia="Cambria" w:hAnsi="Cambria" w:cs="Cambria"/>
                                <w:b/>
                                <w:bCs/>
                                <w:sz w:val="36"/>
                                <w:szCs w:val="36"/>
                                <w:lang w:val="en-US"/>
                              </w:rPr>
                              <w:t>BÜTÇE GELİRLERİ</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A950AE" w:rsidRPr="00086283" w:rsidRDefault="00A950AE" w:rsidP="003206AE">
                            <w:pPr>
                              <w:pStyle w:val="Balk2"/>
                              <w:jc w:val="cente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D39A726" id="_x0000_s1028" style="position:absolute;left:0;text-align:left;margin-left:0;margin-top:13.5pt;width:419.55pt;height:59.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" fillcolor="#5b9bd5" strokecolor="window" strokeweight="1pt">
                <v:stroke joinstyle="miter"/>
                <v:path arrowok="t"/>
                <o:lock v:ext="edit" grouping="t"/>
                <v:textbox>
                  <w:txbxContent>
                    <w:p w:rsidR="00A950AE" w:rsidRPr="00E81550" w:rsidRDefault="00A950AE" w:rsidP="003206AE">
                      <w:pPr>
                        <w:widowControl w:val="0"/>
                        <w:autoSpaceDE w:val="0"/>
                        <w:autoSpaceDN w:val="0"/>
                        <w:spacing w:before="100"/>
                        <w:ind w:left="1096"/>
                        <w:jc w:val="center"/>
                        <w:outlineLvl w:val="0"/>
                        <w:rPr>
                          <w:rFonts w:ascii="Cambria" w:eastAsia="Cambria" w:hAnsi="Cambria" w:cs="Cambria"/>
                          <w:b/>
                          <w:bCs/>
                          <w:sz w:val="36"/>
                          <w:szCs w:val="36"/>
                          <w:lang w:val="en-US"/>
                        </w:rPr>
                      </w:pPr>
                      <w:bookmarkStart w:id="60" w:name="_Toc77325025"/>
                      <w:bookmarkStart w:id="61" w:name="_Toc109824381"/>
                      <w:bookmarkStart w:id="62" w:name="_Toc109824395"/>
                      <w:bookmarkStart w:id="63" w:name="_Toc140659649"/>
                      <w:bookmarkStart w:id="64" w:name="_Toc140659681"/>
                      <w:bookmarkStart w:id="65" w:name="_Toc140659737"/>
                      <w:bookmarkStart w:id="66" w:name="_Toc140659841"/>
                      <w:bookmarkStart w:id="67" w:name="_Toc141785581"/>
                      <w:bookmarkStart w:id="68" w:name="_Toc141785979"/>
                      <w:bookmarkStart w:id="69" w:name="_Toc141786755"/>
                      <w:bookmarkStart w:id="70" w:name="_Toc141788299"/>
                      <w:bookmarkStart w:id="71" w:name="_Toc141790336"/>
                      <w:bookmarkStart w:id="72" w:name="_Toc170899511"/>
                      <w:bookmarkStart w:id="73" w:name="_Toc170902618"/>
                      <w:bookmarkStart w:id="74" w:name="_Toc173327260"/>
                      <w:bookmarkStart w:id="75" w:name="_Toc203997164"/>
                      <w:bookmarkStart w:id="76" w:name="_Toc203998713"/>
                      <w:bookmarkStart w:id="77" w:name="_Toc204001792"/>
                      <w:bookmarkStart w:id="78" w:name="_Toc204004871"/>
                      <w:bookmarkStart w:id="79" w:name="_Toc204074410"/>
                      <w:r w:rsidRPr="00E81550">
                        <w:rPr>
                          <w:rFonts w:ascii="Cambria" w:eastAsia="Cambria" w:hAnsi="Cambria" w:cs="Cambria"/>
                          <w:b/>
                          <w:bCs/>
                          <w:sz w:val="36"/>
                          <w:szCs w:val="36"/>
                          <w:lang w:val="en-US"/>
                        </w:rPr>
                        <w:t>BÜTÇE GELİRLERİ</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A950AE" w:rsidRPr="00086283" w:rsidRDefault="00A950AE" w:rsidP="003206AE">
                      <w:pPr>
                        <w:pStyle w:val="Balk2"/>
                        <w:jc w:val="center"/>
                      </w:pPr>
                    </w:p>
                  </w:txbxContent>
                </v:textbox>
                <w10:wrap type="square" anchorx="margin" anchory="margin"/>
              </v:roundrect>
            </w:pict>
          </mc:Fallback>
        </mc:AlternateContent>
      </w:r>
    </w:p>
    <w:p w:rsidR="003206AE" w:rsidRPr="00890379" w:rsidRDefault="003206AE" w:rsidP="003206AE">
      <w:pPr>
        <w:spacing w:after="160" w:line="0" w:lineRule="atLeast"/>
        <w:rPr>
          <w:rFonts w:eastAsiaTheme="minorHAnsi"/>
          <w:b/>
          <w:color w:val="2E74B5" w:themeColor="accent1" w:themeShade="BF"/>
          <w:lang w:eastAsia="en-US"/>
        </w:rPr>
      </w:pPr>
      <w:r w:rsidRPr="00890379">
        <w:rPr>
          <w:rFonts w:eastAsiaTheme="minorHAnsi"/>
          <w:b/>
          <w:color w:val="2E74B5" w:themeColor="accent1" w:themeShade="BF"/>
          <w:lang w:eastAsia="en-US"/>
        </w:rPr>
        <w:lastRenderedPageBreak/>
        <w:t>1-Teşebbüs ve Mülkiyet Gelirleri</w:t>
      </w:r>
    </w:p>
    <w:p w:rsidR="003206AE" w:rsidRDefault="003206AE" w:rsidP="003206AE">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Pr>
          <w:noProof/>
        </w:rPr>
        <w:t>11</w:t>
      </w:r>
      <w:r w:rsidR="00D20858">
        <w:rPr>
          <w:noProof/>
        </w:rPr>
        <w:fldChar w:fldCharType="end"/>
      </w:r>
      <w:r>
        <w:t>.</w:t>
      </w:r>
      <w:r w:rsidRPr="003206AE">
        <w:t>Teşebbüs ve Mülkiyet Gelirleri</w:t>
      </w:r>
    </w:p>
    <w:tbl>
      <w:tblPr>
        <w:tblW w:w="10787" w:type="dxa"/>
        <w:tblCellMar>
          <w:left w:w="70" w:type="dxa"/>
          <w:right w:w="70" w:type="dxa"/>
        </w:tblCellMar>
        <w:tblLook w:val="04A0" w:firstRow="1" w:lastRow="0" w:firstColumn="1" w:lastColumn="0" w:noHBand="0" w:noVBand="1"/>
      </w:tblPr>
      <w:tblGrid>
        <w:gridCol w:w="4166"/>
        <w:gridCol w:w="1709"/>
        <w:gridCol w:w="2691"/>
        <w:gridCol w:w="2221"/>
      </w:tblGrid>
      <w:tr w:rsidR="00ED1E3F" w:rsidTr="00ED1E3F">
        <w:trPr>
          <w:trHeight w:val="792"/>
        </w:trPr>
        <w:tc>
          <w:tcPr>
            <w:tcW w:w="4166" w:type="dxa"/>
            <w:tcBorders>
              <w:top w:val="single" w:sz="4" w:space="0" w:color="4F81BD"/>
              <w:left w:val="single" w:sz="4" w:space="0" w:color="4F81BD"/>
              <w:bottom w:val="single" w:sz="4" w:space="0" w:color="4F81BD"/>
              <w:right w:val="single" w:sz="4" w:space="0" w:color="4F81BD"/>
            </w:tcBorders>
            <w:shd w:val="clear" w:color="000000" w:fill="4F81BD"/>
            <w:noWrap/>
            <w:vAlign w:val="center"/>
            <w:hideMark/>
          </w:tcPr>
          <w:p w:rsidR="00ED1E3F" w:rsidRDefault="00ED1E3F">
            <w:pPr>
              <w:jc w:val="center"/>
              <w:rPr>
                <w:b/>
                <w:bCs/>
                <w:color w:val="000000"/>
              </w:rPr>
            </w:pPr>
            <w:r>
              <w:rPr>
                <w:b/>
                <w:bCs/>
                <w:color w:val="000000"/>
              </w:rPr>
              <w:t>AÇIKLAMA</w:t>
            </w:r>
          </w:p>
        </w:tc>
        <w:tc>
          <w:tcPr>
            <w:tcW w:w="1709" w:type="dxa"/>
            <w:tcBorders>
              <w:top w:val="single" w:sz="4" w:space="0" w:color="4F81BD"/>
              <w:left w:val="nil"/>
              <w:bottom w:val="single" w:sz="4" w:space="0" w:color="4F81BD"/>
              <w:right w:val="single" w:sz="4" w:space="0" w:color="4F81BD"/>
            </w:tcBorders>
            <w:shd w:val="clear" w:color="000000" w:fill="4F81BD"/>
            <w:vAlign w:val="center"/>
            <w:hideMark/>
          </w:tcPr>
          <w:p w:rsidR="00ED1E3F" w:rsidRDefault="00ED1E3F">
            <w:pPr>
              <w:jc w:val="center"/>
              <w:rPr>
                <w:rFonts w:ascii="Cambria" w:hAnsi="Cambria" w:cs="Calibri"/>
                <w:b/>
                <w:bCs/>
                <w:color w:val="000000"/>
              </w:rPr>
            </w:pPr>
            <w:r>
              <w:rPr>
                <w:rFonts w:ascii="Cambria" w:hAnsi="Cambria" w:cs="Calibri"/>
                <w:b/>
                <w:bCs/>
                <w:color w:val="000000"/>
              </w:rPr>
              <w:t>BÜTÇE TAHMİNİ</w:t>
            </w:r>
          </w:p>
        </w:tc>
        <w:tc>
          <w:tcPr>
            <w:tcW w:w="2691" w:type="dxa"/>
            <w:tcBorders>
              <w:top w:val="single" w:sz="4" w:space="0" w:color="4F81BD"/>
              <w:left w:val="nil"/>
              <w:bottom w:val="single" w:sz="4" w:space="0" w:color="4F81BD"/>
              <w:right w:val="single" w:sz="4" w:space="0" w:color="4F81BD"/>
            </w:tcBorders>
            <w:shd w:val="clear" w:color="000000" w:fill="4F81BD"/>
            <w:vAlign w:val="center"/>
            <w:hideMark/>
          </w:tcPr>
          <w:p w:rsidR="00ED1E3F" w:rsidRDefault="00ED1E3F">
            <w:pPr>
              <w:jc w:val="center"/>
              <w:rPr>
                <w:b/>
                <w:bCs/>
                <w:color w:val="000000"/>
              </w:rPr>
            </w:pPr>
            <w:r>
              <w:rPr>
                <w:b/>
                <w:bCs/>
                <w:color w:val="000000"/>
              </w:rPr>
              <w:t>OCAK-HAZİRAN                               GERÇEKLEŞME TOPLAMI</w:t>
            </w:r>
          </w:p>
        </w:tc>
        <w:tc>
          <w:tcPr>
            <w:tcW w:w="2221" w:type="dxa"/>
            <w:tcBorders>
              <w:top w:val="single" w:sz="4" w:space="0" w:color="4F81BD"/>
              <w:left w:val="nil"/>
              <w:bottom w:val="single" w:sz="4" w:space="0" w:color="4F81BD"/>
              <w:right w:val="single" w:sz="4" w:space="0" w:color="4F81BD"/>
            </w:tcBorders>
            <w:shd w:val="clear" w:color="000000" w:fill="4F81BD"/>
            <w:vAlign w:val="center"/>
            <w:hideMark/>
          </w:tcPr>
          <w:p w:rsidR="00ED1E3F" w:rsidRDefault="00ED1E3F">
            <w:pPr>
              <w:jc w:val="center"/>
              <w:rPr>
                <w:b/>
                <w:bCs/>
                <w:color w:val="000000"/>
              </w:rPr>
            </w:pPr>
            <w:r>
              <w:rPr>
                <w:b/>
                <w:bCs/>
                <w:color w:val="000000"/>
              </w:rPr>
              <w:t>GERÇEKLEŞME ORANI %</w:t>
            </w:r>
          </w:p>
        </w:tc>
      </w:tr>
      <w:tr w:rsidR="00ED1E3F" w:rsidTr="00ED1E3F">
        <w:trPr>
          <w:trHeight w:val="537"/>
        </w:trPr>
        <w:tc>
          <w:tcPr>
            <w:tcW w:w="4166" w:type="dxa"/>
            <w:tcBorders>
              <w:top w:val="nil"/>
              <w:left w:val="single" w:sz="4" w:space="0" w:color="DCE6F1"/>
              <w:bottom w:val="single" w:sz="4" w:space="0" w:color="B8CCE4"/>
              <w:right w:val="single" w:sz="4" w:space="0" w:color="B8CCE4"/>
            </w:tcBorders>
            <w:shd w:val="clear" w:color="000000" w:fill="DCE6F1"/>
            <w:vAlign w:val="center"/>
            <w:hideMark/>
          </w:tcPr>
          <w:p w:rsidR="00ED1E3F" w:rsidRDefault="00ED1E3F">
            <w:pPr>
              <w:rPr>
                <w:color w:val="000000"/>
              </w:rPr>
            </w:pPr>
            <w:r>
              <w:rPr>
                <w:color w:val="000000"/>
              </w:rPr>
              <w:t>Mal ve Hizmet Satış Gelirleri</w:t>
            </w:r>
          </w:p>
        </w:tc>
        <w:tc>
          <w:tcPr>
            <w:tcW w:w="1709" w:type="dxa"/>
            <w:tcBorders>
              <w:top w:val="nil"/>
              <w:left w:val="nil"/>
              <w:bottom w:val="single" w:sz="4" w:space="0" w:color="B8CCE4"/>
              <w:right w:val="single" w:sz="4" w:space="0" w:color="B8CCE4"/>
            </w:tcBorders>
            <w:shd w:val="clear" w:color="000000" w:fill="DCE6F1"/>
            <w:noWrap/>
            <w:vAlign w:val="center"/>
            <w:hideMark/>
          </w:tcPr>
          <w:p w:rsidR="00ED1E3F" w:rsidRDefault="00ED1E3F">
            <w:pPr>
              <w:jc w:val="center"/>
              <w:rPr>
                <w:color w:val="000000"/>
              </w:rPr>
            </w:pPr>
            <w:r>
              <w:rPr>
                <w:color w:val="000000"/>
              </w:rPr>
              <w:t>21.969.000</w:t>
            </w:r>
          </w:p>
        </w:tc>
        <w:tc>
          <w:tcPr>
            <w:tcW w:w="2691" w:type="dxa"/>
            <w:tcBorders>
              <w:top w:val="nil"/>
              <w:left w:val="nil"/>
              <w:bottom w:val="single" w:sz="4" w:space="0" w:color="B8CCE4"/>
              <w:right w:val="single" w:sz="4" w:space="0" w:color="B8CCE4"/>
            </w:tcBorders>
            <w:shd w:val="clear" w:color="000000" w:fill="DCE6F1"/>
            <w:noWrap/>
            <w:vAlign w:val="center"/>
            <w:hideMark/>
          </w:tcPr>
          <w:p w:rsidR="00ED1E3F" w:rsidRDefault="00ED1E3F">
            <w:pPr>
              <w:jc w:val="center"/>
              <w:rPr>
                <w:color w:val="000000"/>
              </w:rPr>
            </w:pPr>
            <w:r>
              <w:rPr>
                <w:color w:val="000000"/>
              </w:rPr>
              <w:t>34.468.891</w:t>
            </w:r>
          </w:p>
        </w:tc>
        <w:tc>
          <w:tcPr>
            <w:tcW w:w="2221" w:type="dxa"/>
            <w:tcBorders>
              <w:top w:val="nil"/>
              <w:left w:val="nil"/>
              <w:bottom w:val="nil"/>
              <w:right w:val="nil"/>
            </w:tcBorders>
            <w:shd w:val="clear" w:color="000000" w:fill="DCE6F1"/>
            <w:noWrap/>
            <w:vAlign w:val="center"/>
            <w:hideMark/>
          </w:tcPr>
          <w:p w:rsidR="00ED1E3F" w:rsidRDefault="00ED1E3F">
            <w:pPr>
              <w:jc w:val="center"/>
              <w:rPr>
                <w:color w:val="000000"/>
              </w:rPr>
            </w:pPr>
            <w:r>
              <w:rPr>
                <w:color w:val="000000"/>
              </w:rPr>
              <w:t>156,9%</w:t>
            </w:r>
          </w:p>
        </w:tc>
      </w:tr>
      <w:tr w:rsidR="00ED1E3F" w:rsidTr="00ED1E3F">
        <w:trPr>
          <w:trHeight w:val="792"/>
        </w:trPr>
        <w:tc>
          <w:tcPr>
            <w:tcW w:w="4166" w:type="dxa"/>
            <w:tcBorders>
              <w:top w:val="nil"/>
              <w:left w:val="single" w:sz="4" w:space="0" w:color="DCE6F1"/>
              <w:bottom w:val="single" w:sz="4" w:space="0" w:color="B8CCE4"/>
              <w:right w:val="single" w:sz="4" w:space="0" w:color="B8CCE4"/>
            </w:tcBorders>
            <w:shd w:val="clear" w:color="auto" w:fill="auto"/>
            <w:vAlign w:val="center"/>
            <w:hideMark/>
          </w:tcPr>
          <w:p w:rsidR="00ED1E3F" w:rsidRDefault="00ED1E3F">
            <w:pPr>
              <w:rPr>
                <w:color w:val="000000"/>
              </w:rPr>
            </w:pPr>
            <w:r>
              <w:rPr>
                <w:color w:val="000000"/>
              </w:rPr>
              <w:t>Malların kullanma veya faaliyette bulunma izni gelirleri</w:t>
            </w:r>
          </w:p>
        </w:tc>
        <w:tc>
          <w:tcPr>
            <w:tcW w:w="1709" w:type="dxa"/>
            <w:tcBorders>
              <w:top w:val="nil"/>
              <w:left w:val="nil"/>
              <w:bottom w:val="single" w:sz="4" w:space="0" w:color="B8CCE4"/>
              <w:right w:val="nil"/>
            </w:tcBorders>
            <w:shd w:val="clear" w:color="auto" w:fill="auto"/>
            <w:noWrap/>
            <w:vAlign w:val="center"/>
            <w:hideMark/>
          </w:tcPr>
          <w:p w:rsidR="00ED1E3F" w:rsidRDefault="00ED1E3F">
            <w:pPr>
              <w:jc w:val="center"/>
              <w:rPr>
                <w:color w:val="000000"/>
              </w:rPr>
            </w:pPr>
            <w:r>
              <w:rPr>
                <w:color w:val="000000"/>
              </w:rPr>
              <w:t>623.344.000</w:t>
            </w:r>
          </w:p>
        </w:tc>
        <w:tc>
          <w:tcPr>
            <w:tcW w:w="2691" w:type="dxa"/>
            <w:tcBorders>
              <w:top w:val="nil"/>
              <w:left w:val="single" w:sz="4" w:space="0" w:color="DCE6F1"/>
              <w:bottom w:val="single" w:sz="4" w:space="0" w:color="B8CCE4"/>
              <w:right w:val="nil"/>
            </w:tcBorders>
            <w:shd w:val="clear" w:color="auto" w:fill="auto"/>
            <w:noWrap/>
            <w:vAlign w:val="center"/>
            <w:hideMark/>
          </w:tcPr>
          <w:p w:rsidR="00ED1E3F" w:rsidRDefault="00ED1E3F">
            <w:pPr>
              <w:jc w:val="center"/>
              <w:rPr>
                <w:color w:val="000000"/>
              </w:rPr>
            </w:pPr>
            <w:r>
              <w:rPr>
                <w:color w:val="000000"/>
              </w:rPr>
              <w:t>633.387.616</w:t>
            </w:r>
          </w:p>
        </w:tc>
        <w:tc>
          <w:tcPr>
            <w:tcW w:w="2221" w:type="dxa"/>
            <w:tcBorders>
              <w:top w:val="single" w:sz="4" w:space="0" w:color="B8CCE4"/>
              <w:left w:val="single" w:sz="4" w:space="0" w:color="DCE6F1"/>
              <w:bottom w:val="single" w:sz="4" w:space="0" w:color="B8CCE4"/>
              <w:right w:val="single" w:sz="4" w:space="0" w:color="DCE6F1"/>
            </w:tcBorders>
            <w:shd w:val="clear" w:color="auto" w:fill="auto"/>
            <w:noWrap/>
            <w:vAlign w:val="center"/>
            <w:hideMark/>
          </w:tcPr>
          <w:p w:rsidR="00ED1E3F" w:rsidRDefault="00ED1E3F">
            <w:pPr>
              <w:jc w:val="center"/>
              <w:rPr>
                <w:color w:val="000000"/>
              </w:rPr>
            </w:pPr>
            <w:r>
              <w:rPr>
                <w:color w:val="000000"/>
              </w:rPr>
              <w:t>101,6%</w:t>
            </w:r>
          </w:p>
        </w:tc>
      </w:tr>
      <w:tr w:rsidR="00ED1E3F" w:rsidTr="00ED1E3F">
        <w:trPr>
          <w:trHeight w:val="608"/>
        </w:trPr>
        <w:tc>
          <w:tcPr>
            <w:tcW w:w="4166" w:type="dxa"/>
            <w:tcBorders>
              <w:top w:val="nil"/>
              <w:left w:val="single" w:sz="4" w:space="0" w:color="DCE6F1"/>
              <w:bottom w:val="single" w:sz="4" w:space="0" w:color="B8CCE4"/>
              <w:right w:val="single" w:sz="4" w:space="0" w:color="B8CCE4"/>
            </w:tcBorders>
            <w:shd w:val="clear" w:color="000000" w:fill="DCE6F1"/>
            <w:noWrap/>
            <w:vAlign w:val="center"/>
            <w:hideMark/>
          </w:tcPr>
          <w:p w:rsidR="00ED1E3F" w:rsidRDefault="00ED1E3F">
            <w:pPr>
              <w:rPr>
                <w:b/>
                <w:bCs/>
                <w:color w:val="000000"/>
              </w:rPr>
            </w:pPr>
            <w:r>
              <w:rPr>
                <w:b/>
                <w:bCs/>
                <w:color w:val="000000"/>
              </w:rPr>
              <w:t>TOPLAM</w:t>
            </w:r>
          </w:p>
        </w:tc>
        <w:tc>
          <w:tcPr>
            <w:tcW w:w="1709" w:type="dxa"/>
            <w:tcBorders>
              <w:top w:val="nil"/>
              <w:left w:val="nil"/>
              <w:bottom w:val="single" w:sz="4" w:space="0" w:color="B8CCE4"/>
              <w:right w:val="nil"/>
            </w:tcBorders>
            <w:shd w:val="clear" w:color="000000" w:fill="DCE6F1"/>
            <w:noWrap/>
            <w:vAlign w:val="center"/>
            <w:hideMark/>
          </w:tcPr>
          <w:p w:rsidR="00ED1E3F" w:rsidRDefault="00ED1E3F">
            <w:pPr>
              <w:jc w:val="center"/>
              <w:rPr>
                <w:b/>
                <w:bCs/>
                <w:color w:val="000000"/>
              </w:rPr>
            </w:pPr>
            <w:r>
              <w:rPr>
                <w:b/>
                <w:bCs/>
                <w:color w:val="000000"/>
              </w:rPr>
              <w:t>645.313.000</w:t>
            </w:r>
          </w:p>
        </w:tc>
        <w:tc>
          <w:tcPr>
            <w:tcW w:w="2691" w:type="dxa"/>
            <w:tcBorders>
              <w:top w:val="nil"/>
              <w:left w:val="single" w:sz="4" w:space="0" w:color="B8CCE4"/>
              <w:bottom w:val="single" w:sz="4" w:space="0" w:color="B8CCE4"/>
              <w:right w:val="single" w:sz="4" w:space="0" w:color="B8CCE4"/>
            </w:tcBorders>
            <w:shd w:val="clear" w:color="000000" w:fill="DCE6F1"/>
            <w:noWrap/>
            <w:vAlign w:val="center"/>
            <w:hideMark/>
          </w:tcPr>
          <w:p w:rsidR="00ED1E3F" w:rsidRDefault="00ED1E3F">
            <w:pPr>
              <w:jc w:val="center"/>
              <w:rPr>
                <w:b/>
                <w:bCs/>
                <w:color w:val="000000"/>
              </w:rPr>
            </w:pPr>
            <w:r>
              <w:rPr>
                <w:b/>
                <w:bCs/>
                <w:color w:val="000000"/>
              </w:rPr>
              <w:t>667.856.507</w:t>
            </w:r>
          </w:p>
        </w:tc>
        <w:tc>
          <w:tcPr>
            <w:tcW w:w="2221" w:type="dxa"/>
            <w:tcBorders>
              <w:top w:val="nil"/>
              <w:left w:val="nil"/>
              <w:bottom w:val="single" w:sz="4" w:space="0" w:color="B8CCE4"/>
              <w:right w:val="nil"/>
            </w:tcBorders>
            <w:shd w:val="clear" w:color="000000" w:fill="DCE6F1"/>
            <w:noWrap/>
            <w:vAlign w:val="center"/>
            <w:hideMark/>
          </w:tcPr>
          <w:p w:rsidR="00ED1E3F" w:rsidRDefault="00ED1E3F">
            <w:pPr>
              <w:jc w:val="center"/>
              <w:rPr>
                <w:b/>
                <w:bCs/>
                <w:color w:val="000000"/>
              </w:rPr>
            </w:pPr>
            <w:r>
              <w:rPr>
                <w:b/>
                <w:bCs/>
                <w:color w:val="000000"/>
              </w:rPr>
              <w:t>103,5%</w:t>
            </w:r>
          </w:p>
        </w:tc>
      </w:tr>
    </w:tbl>
    <w:p w:rsidR="003206AE" w:rsidRDefault="003206AE" w:rsidP="003206AE">
      <w:pPr>
        <w:pStyle w:val="ResimYazs"/>
      </w:pPr>
    </w:p>
    <w:p w:rsidR="00BD628E" w:rsidRDefault="003206AE" w:rsidP="003206AE">
      <w:pPr>
        <w:pStyle w:val="ResimYazs"/>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Pr>
          <w:noProof/>
        </w:rPr>
        <w:t>10</w:t>
      </w:r>
      <w:r w:rsidR="00D20858">
        <w:rPr>
          <w:noProof/>
        </w:rPr>
        <w:fldChar w:fldCharType="end"/>
      </w:r>
      <w:r>
        <w:t>.</w:t>
      </w:r>
      <w:r w:rsidRPr="003206AE">
        <w:t xml:space="preserve"> Teşebbüs ve Mülkiyet Gelirleri </w:t>
      </w:r>
    </w:p>
    <w:p w:rsidR="00BD628E" w:rsidRDefault="00ED1E3F" w:rsidP="003206AE">
      <w:pPr>
        <w:pStyle w:val="ResimYazs"/>
      </w:pPr>
      <w:r>
        <w:rPr>
          <w:noProof/>
        </w:rPr>
        <w:drawing>
          <wp:inline distT="0" distB="0" distL="0" distR="0" wp14:anchorId="0F5226C1" wp14:editId="5DA577DA">
            <wp:extent cx="4905375" cy="2667000"/>
            <wp:effectExtent l="0" t="0" r="9525"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206AE" w:rsidRPr="00890379" w:rsidRDefault="003206AE" w:rsidP="003206AE">
      <w:pPr>
        <w:spacing w:after="160" w:line="0" w:lineRule="atLeast"/>
        <w:rPr>
          <w:rFonts w:eastAsiaTheme="minorHAnsi"/>
          <w:b/>
          <w:color w:val="2E74B5" w:themeColor="accent1" w:themeShade="BF"/>
          <w:lang w:eastAsia="en-US"/>
        </w:rPr>
      </w:pPr>
      <w:r w:rsidRPr="00890379">
        <w:rPr>
          <w:rFonts w:eastAsiaTheme="minorHAnsi"/>
          <w:b/>
          <w:color w:val="2E74B5" w:themeColor="accent1" w:themeShade="BF"/>
          <w:lang w:eastAsia="en-US"/>
        </w:rPr>
        <w:lastRenderedPageBreak/>
        <w:t>Diğer Gelirler</w:t>
      </w:r>
    </w:p>
    <w:p w:rsidR="002A4E19" w:rsidRDefault="003206AE" w:rsidP="003206AE">
      <w:pPr>
        <w:pStyle w:val="ResimYazs"/>
      </w:pPr>
      <w:r>
        <w:t xml:space="preserve">Tablo </w:t>
      </w:r>
      <w:r w:rsidR="00D20858">
        <w:rPr>
          <w:noProof/>
        </w:rPr>
        <w:fldChar w:fldCharType="begin"/>
      </w:r>
      <w:r w:rsidR="00D20858">
        <w:rPr>
          <w:noProof/>
        </w:rPr>
        <w:instrText xml:space="preserve"> SEQ Tablo \* ARABIC </w:instrText>
      </w:r>
      <w:r w:rsidR="00D20858">
        <w:rPr>
          <w:noProof/>
        </w:rPr>
        <w:fldChar w:fldCharType="separate"/>
      </w:r>
      <w:r>
        <w:rPr>
          <w:noProof/>
        </w:rPr>
        <w:t>12</w:t>
      </w:r>
      <w:r w:rsidR="00D20858">
        <w:rPr>
          <w:noProof/>
        </w:rPr>
        <w:fldChar w:fldCharType="end"/>
      </w:r>
      <w:r>
        <w:t>.</w:t>
      </w:r>
      <w:r w:rsidRPr="003206AE">
        <w:t>Diğer Gelirler</w:t>
      </w:r>
    </w:p>
    <w:tbl>
      <w:tblPr>
        <w:tblW w:w="9541" w:type="dxa"/>
        <w:tblCellMar>
          <w:left w:w="70" w:type="dxa"/>
          <w:right w:w="70" w:type="dxa"/>
        </w:tblCellMar>
        <w:tblLook w:val="04A0" w:firstRow="1" w:lastRow="0" w:firstColumn="1" w:lastColumn="0" w:noHBand="0" w:noVBand="1"/>
      </w:tblPr>
      <w:tblGrid>
        <w:gridCol w:w="3949"/>
        <w:gridCol w:w="1392"/>
        <w:gridCol w:w="2100"/>
        <w:gridCol w:w="2100"/>
      </w:tblGrid>
      <w:tr w:rsidR="006962B3" w:rsidTr="006962B3">
        <w:trPr>
          <w:trHeight w:val="1014"/>
        </w:trPr>
        <w:tc>
          <w:tcPr>
            <w:tcW w:w="3949" w:type="dxa"/>
            <w:tcBorders>
              <w:top w:val="single" w:sz="4" w:space="0" w:color="4F81BD"/>
              <w:left w:val="single" w:sz="4" w:space="0" w:color="4F81BD"/>
              <w:bottom w:val="single" w:sz="4" w:space="0" w:color="4F81BD"/>
              <w:right w:val="single" w:sz="4" w:space="0" w:color="4F81BD"/>
            </w:tcBorders>
            <w:shd w:val="clear" w:color="000000" w:fill="4F81BD"/>
            <w:noWrap/>
            <w:vAlign w:val="center"/>
            <w:hideMark/>
          </w:tcPr>
          <w:p w:rsidR="006962B3" w:rsidRDefault="006962B3">
            <w:pPr>
              <w:rPr>
                <w:b/>
                <w:bCs/>
                <w:color w:val="000000"/>
              </w:rPr>
            </w:pPr>
            <w:r>
              <w:rPr>
                <w:b/>
                <w:bCs/>
                <w:color w:val="000000"/>
              </w:rPr>
              <w:t>AÇIKLAMA</w:t>
            </w:r>
          </w:p>
        </w:tc>
        <w:tc>
          <w:tcPr>
            <w:tcW w:w="1392" w:type="dxa"/>
            <w:tcBorders>
              <w:top w:val="single" w:sz="4" w:space="0" w:color="4F81BD"/>
              <w:left w:val="nil"/>
              <w:bottom w:val="single" w:sz="4" w:space="0" w:color="4F81BD"/>
              <w:right w:val="single" w:sz="4" w:space="0" w:color="4F81BD"/>
            </w:tcBorders>
            <w:shd w:val="clear" w:color="000000" w:fill="4F81BD"/>
            <w:vAlign w:val="center"/>
            <w:hideMark/>
          </w:tcPr>
          <w:p w:rsidR="006962B3" w:rsidRDefault="006962B3">
            <w:pPr>
              <w:jc w:val="center"/>
              <w:rPr>
                <w:rFonts w:ascii="Cambria" w:hAnsi="Cambria" w:cs="Calibri"/>
                <w:b/>
                <w:bCs/>
                <w:color w:val="000000"/>
              </w:rPr>
            </w:pPr>
            <w:r>
              <w:rPr>
                <w:rFonts w:ascii="Cambria" w:hAnsi="Cambria" w:cs="Calibri"/>
                <w:b/>
                <w:bCs/>
                <w:color w:val="000000"/>
              </w:rPr>
              <w:t>BÜTÇE TAHMİNİ</w:t>
            </w:r>
          </w:p>
        </w:tc>
        <w:tc>
          <w:tcPr>
            <w:tcW w:w="2100" w:type="dxa"/>
            <w:tcBorders>
              <w:top w:val="single" w:sz="4" w:space="0" w:color="4F81BD"/>
              <w:left w:val="nil"/>
              <w:bottom w:val="single" w:sz="4" w:space="0" w:color="4F81BD"/>
              <w:right w:val="single" w:sz="4" w:space="0" w:color="4F81BD"/>
            </w:tcBorders>
            <w:shd w:val="clear" w:color="000000" w:fill="4F81BD"/>
            <w:vAlign w:val="center"/>
            <w:hideMark/>
          </w:tcPr>
          <w:p w:rsidR="006962B3" w:rsidRDefault="006962B3">
            <w:pPr>
              <w:jc w:val="center"/>
              <w:rPr>
                <w:b/>
                <w:bCs/>
                <w:color w:val="000000"/>
              </w:rPr>
            </w:pPr>
            <w:r>
              <w:rPr>
                <w:b/>
                <w:bCs/>
                <w:color w:val="000000"/>
              </w:rPr>
              <w:t>OCAK-HAZİRAN                               GERÇEKLEŞME TOPLAMI</w:t>
            </w:r>
          </w:p>
        </w:tc>
        <w:tc>
          <w:tcPr>
            <w:tcW w:w="2100" w:type="dxa"/>
            <w:tcBorders>
              <w:top w:val="single" w:sz="4" w:space="0" w:color="4F81BD"/>
              <w:left w:val="nil"/>
              <w:bottom w:val="single" w:sz="4" w:space="0" w:color="4F81BD"/>
              <w:right w:val="single" w:sz="4" w:space="0" w:color="4F81BD"/>
            </w:tcBorders>
            <w:shd w:val="clear" w:color="000000" w:fill="4F81BD"/>
            <w:vAlign w:val="center"/>
            <w:hideMark/>
          </w:tcPr>
          <w:p w:rsidR="006962B3" w:rsidRDefault="006962B3">
            <w:pPr>
              <w:jc w:val="center"/>
              <w:rPr>
                <w:b/>
                <w:bCs/>
                <w:color w:val="000000"/>
              </w:rPr>
            </w:pPr>
            <w:r>
              <w:rPr>
                <w:b/>
                <w:bCs/>
                <w:color w:val="000000"/>
              </w:rPr>
              <w:t>GERÇEKLEŞME ORANI (%)</w:t>
            </w:r>
          </w:p>
        </w:tc>
      </w:tr>
      <w:tr w:rsidR="006962B3" w:rsidTr="006962B3">
        <w:trPr>
          <w:trHeight w:val="328"/>
        </w:trPr>
        <w:tc>
          <w:tcPr>
            <w:tcW w:w="3949" w:type="dxa"/>
            <w:tcBorders>
              <w:top w:val="nil"/>
              <w:left w:val="single" w:sz="4" w:space="0" w:color="B8CCE4"/>
              <w:bottom w:val="single" w:sz="4" w:space="0" w:color="B8CCE4"/>
              <w:right w:val="single" w:sz="4" w:space="0" w:color="B8CCE4"/>
            </w:tcBorders>
            <w:shd w:val="clear" w:color="000000" w:fill="DCE6F1"/>
            <w:vAlign w:val="center"/>
            <w:hideMark/>
          </w:tcPr>
          <w:p w:rsidR="006962B3" w:rsidRDefault="006962B3">
            <w:pPr>
              <w:rPr>
                <w:color w:val="000000"/>
              </w:rPr>
            </w:pPr>
            <w:r>
              <w:rPr>
                <w:color w:val="000000"/>
              </w:rPr>
              <w:t>Faiz Gelirleri</w:t>
            </w:r>
          </w:p>
        </w:tc>
        <w:tc>
          <w:tcPr>
            <w:tcW w:w="1392" w:type="dxa"/>
            <w:tcBorders>
              <w:top w:val="nil"/>
              <w:left w:val="nil"/>
              <w:bottom w:val="single" w:sz="4" w:space="0" w:color="B8CCE4"/>
              <w:right w:val="single" w:sz="4" w:space="0" w:color="B8CCE4"/>
            </w:tcBorders>
            <w:shd w:val="clear" w:color="000000" w:fill="DCE6F1"/>
            <w:noWrap/>
            <w:vAlign w:val="center"/>
            <w:hideMark/>
          </w:tcPr>
          <w:p w:rsidR="006962B3" w:rsidRDefault="006962B3">
            <w:pPr>
              <w:jc w:val="center"/>
              <w:rPr>
                <w:color w:val="000000"/>
              </w:rPr>
            </w:pPr>
            <w:r>
              <w:rPr>
                <w:color w:val="000000"/>
              </w:rPr>
              <w:t>1.000</w:t>
            </w:r>
          </w:p>
        </w:tc>
        <w:tc>
          <w:tcPr>
            <w:tcW w:w="2100" w:type="dxa"/>
            <w:tcBorders>
              <w:top w:val="nil"/>
              <w:left w:val="nil"/>
              <w:bottom w:val="single" w:sz="4" w:space="0" w:color="B8CCE4"/>
              <w:right w:val="single" w:sz="4" w:space="0" w:color="B8CCE4"/>
            </w:tcBorders>
            <w:shd w:val="clear" w:color="000000" w:fill="DCE6F1"/>
            <w:noWrap/>
            <w:vAlign w:val="center"/>
            <w:hideMark/>
          </w:tcPr>
          <w:p w:rsidR="006962B3" w:rsidRDefault="006962B3">
            <w:pPr>
              <w:jc w:val="center"/>
              <w:rPr>
                <w:color w:val="000000"/>
              </w:rPr>
            </w:pPr>
            <w:r>
              <w:rPr>
                <w:color w:val="000000"/>
              </w:rPr>
              <w:t>515</w:t>
            </w:r>
          </w:p>
        </w:tc>
        <w:tc>
          <w:tcPr>
            <w:tcW w:w="2100" w:type="dxa"/>
            <w:tcBorders>
              <w:top w:val="nil"/>
              <w:left w:val="nil"/>
              <w:bottom w:val="single" w:sz="4" w:space="0" w:color="B8CCE4"/>
              <w:right w:val="single" w:sz="4" w:space="0" w:color="B8CCE4"/>
            </w:tcBorders>
            <w:shd w:val="clear" w:color="000000" w:fill="DCE6F1"/>
            <w:noWrap/>
            <w:vAlign w:val="center"/>
            <w:hideMark/>
          </w:tcPr>
          <w:p w:rsidR="006962B3" w:rsidRDefault="006962B3">
            <w:pPr>
              <w:jc w:val="center"/>
              <w:rPr>
                <w:color w:val="000000"/>
              </w:rPr>
            </w:pPr>
            <w:r>
              <w:rPr>
                <w:color w:val="000000"/>
              </w:rPr>
              <w:t>51,5%</w:t>
            </w:r>
          </w:p>
        </w:tc>
      </w:tr>
      <w:tr w:rsidR="006962B3" w:rsidTr="006962B3">
        <w:trPr>
          <w:trHeight w:val="328"/>
        </w:trPr>
        <w:tc>
          <w:tcPr>
            <w:tcW w:w="3949" w:type="dxa"/>
            <w:tcBorders>
              <w:top w:val="nil"/>
              <w:left w:val="single" w:sz="4" w:space="0" w:color="B8CCE4"/>
              <w:bottom w:val="single" w:sz="4" w:space="0" w:color="B8CCE4"/>
              <w:right w:val="single" w:sz="4" w:space="0" w:color="B8CCE4"/>
            </w:tcBorders>
            <w:shd w:val="clear" w:color="auto" w:fill="auto"/>
            <w:vAlign w:val="center"/>
            <w:hideMark/>
          </w:tcPr>
          <w:p w:rsidR="006962B3" w:rsidRDefault="006962B3">
            <w:pPr>
              <w:rPr>
                <w:color w:val="000000"/>
              </w:rPr>
            </w:pPr>
            <w:r>
              <w:rPr>
                <w:color w:val="000000"/>
              </w:rPr>
              <w:t>Kişi ve Kurumlardan Alınan Paylar</w:t>
            </w:r>
          </w:p>
        </w:tc>
        <w:tc>
          <w:tcPr>
            <w:tcW w:w="1392" w:type="dxa"/>
            <w:tcBorders>
              <w:top w:val="nil"/>
              <w:left w:val="nil"/>
              <w:bottom w:val="single" w:sz="4" w:space="0" w:color="B8CCE4"/>
              <w:right w:val="single" w:sz="4" w:space="0" w:color="B8CCE4"/>
            </w:tcBorders>
            <w:shd w:val="clear" w:color="auto" w:fill="auto"/>
            <w:noWrap/>
            <w:vAlign w:val="center"/>
            <w:hideMark/>
          </w:tcPr>
          <w:p w:rsidR="006962B3" w:rsidRDefault="006962B3">
            <w:pPr>
              <w:jc w:val="center"/>
              <w:rPr>
                <w:color w:val="000000"/>
              </w:rPr>
            </w:pPr>
            <w:r>
              <w:rPr>
                <w:color w:val="000000"/>
              </w:rPr>
              <w:t>328.207.000</w:t>
            </w:r>
          </w:p>
        </w:tc>
        <w:tc>
          <w:tcPr>
            <w:tcW w:w="2100" w:type="dxa"/>
            <w:tcBorders>
              <w:top w:val="nil"/>
              <w:left w:val="nil"/>
              <w:bottom w:val="single" w:sz="4" w:space="0" w:color="B8CCE4"/>
              <w:right w:val="single" w:sz="4" w:space="0" w:color="B8CCE4"/>
            </w:tcBorders>
            <w:shd w:val="clear" w:color="auto" w:fill="auto"/>
            <w:noWrap/>
            <w:vAlign w:val="center"/>
            <w:hideMark/>
          </w:tcPr>
          <w:p w:rsidR="006962B3" w:rsidRDefault="006962B3">
            <w:pPr>
              <w:jc w:val="center"/>
              <w:rPr>
                <w:color w:val="000000"/>
              </w:rPr>
            </w:pPr>
            <w:r>
              <w:rPr>
                <w:color w:val="000000"/>
              </w:rPr>
              <w:t>133.794.533</w:t>
            </w:r>
          </w:p>
        </w:tc>
        <w:tc>
          <w:tcPr>
            <w:tcW w:w="2100" w:type="dxa"/>
            <w:tcBorders>
              <w:top w:val="nil"/>
              <w:left w:val="nil"/>
              <w:bottom w:val="single" w:sz="4" w:space="0" w:color="B8CCE4"/>
              <w:right w:val="single" w:sz="4" w:space="0" w:color="B8CCE4"/>
            </w:tcBorders>
            <w:shd w:val="clear" w:color="auto" w:fill="auto"/>
            <w:noWrap/>
            <w:vAlign w:val="center"/>
            <w:hideMark/>
          </w:tcPr>
          <w:p w:rsidR="006962B3" w:rsidRDefault="006962B3">
            <w:pPr>
              <w:jc w:val="center"/>
              <w:rPr>
                <w:color w:val="000000"/>
              </w:rPr>
            </w:pPr>
            <w:r>
              <w:rPr>
                <w:color w:val="000000"/>
              </w:rPr>
              <w:t>40,8%</w:t>
            </w:r>
          </w:p>
        </w:tc>
      </w:tr>
      <w:tr w:rsidR="006962B3" w:rsidTr="006962B3">
        <w:trPr>
          <w:trHeight w:val="328"/>
        </w:trPr>
        <w:tc>
          <w:tcPr>
            <w:tcW w:w="3949" w:type="dxa"/>
            <w:tcBorders>
              <w:top w:val="nil"/>
              <w:left w:val="single" w:sz="4" w:space="0" w:color="B8CCE4"/>
              <w:bottom w:val="single" w:sz="4" w:space="0" w:color="B8CCE4"/>
              <w:right w:val="single" w:sz="4" w:space="0" w:color="B8CCE4"/>
            </w:tcBorders>
            <w:shd w:val="clear" w:color="000000" w:fill="DCE6F1"/>
            <w:vAlign w:val="center"/>
            <w:hideMark/>
          </w:tcPr>
          <w:p w:rsidR="006962B3" w:rsidRDefault="006962B3">
            <w:pPr>
              <w:rPr>
                <w:color w:val="000000"/>
              </w:rPr>
            </w:pPr>
            <w:r>
              <w:rPr>
                <w:color w:val="000000"/>
              </w:rPr>
              <w:t>Diğer Çeşitli Gelirler</w:t>
            </w:r>
          </w:p>
        </w:tc>
        <w:tc>
          <w:tcPr>
            <w:tcW w:w="1392" w:type="dxa"/>
            <w:tcBorders>
              <w:top w:val="nil"/>
              <w:left w:val="nil"/>
              <w:bottom w:val="single" w:sz="4" w:space="0" w:color="B8CCE4"/>
              <w:right w:val="single" w:sz="4" w:space="0" w:color="B8CCE4"/>
            </w:tcBorders>
            <w:shd w:val="clear" w:color="000000" w:fill="DCE6F1"/>
            <w:noWrap/>
            <w:vAlign w:val="center"/>
            <w:hideMark/>
          </w:tcPr>
          <w:p w:rsidR="006962B3" w:rsidRDefault="006962B3">
            <w:pPr>
              <w:jc w:val="center"/>
              <w:rPr>
                <w:color w:val="000000"/>
              </w:rPr>
            </w:pPr>
            <w:r>
              <w:rPr>
                <w:color w:val="000000"/>
              </w:rPr>
              <w:t>899.000</w:t>
            </w:r>
          </w:p>
        </w:tc>
        <w:tc>
          <w:tcPr>
            <w:tcW w:w="2100" w:type="dxa"/>
            <w:tcBorders>
              <w:top w:val="nil"/>
              <w:left w:val="nil"/>
              <w:bottom w:val="single" w:sz="4" w:space="0" w:color="B8CCE4"/>
              <w:right w:val="single" w:sz="4" w:space="0" w:color="B8CCE4"/>
            </w:tcBorders>
            <w:shd w:val="clear" w:color="000000" w:fill="DCE6F1"/>
            <w:noWrap/>
            <w:vAlign w:val="center"/>
            <w:hideMark/>
          </w:tcPr>
          <w:p w:rsidR="006962B3" w:rsidRDefault="006962B3">
            <w:pPr>
              <w:jc w:val="center"/>
              <w:rPr>
                <w:color w:val="000000"/>
              </w:rPr>
            </w:pPr>
            <w:r>
              <w:rPr>
                <w:color w:val="000000"/>
              </w:rPr>
              <w:t>192.490</w:t>
            </w:r>
          </w:p>
        </w:tc>
        <w:tc>
          <w:tcPr>
            <w:tcW w:w="2100" w:type="dxa"/>
            <w:tcBorders>
              <w:top w:val="nil"/>
              <w:left w:val="nil"/>
              <w:bottom w:val="single" w:sz="4" w:space="0" w:color="B8CCE4"/>
              <w:right w:val="single" w:sz="4" w:space="0" w:color="B8CCE4"/>
            </w:tcBorders>
            <w:shd w:val="clear" w:color="000000" w:fill="DCE6F1"/>
            <w:noWrap/>
            <w:vAlign w:val="center"/>
            <w:hideMark/>
          </w:tcPr>
          <w:p w:rsidR="006962B3" w:rsidRDefault="006962B3">
            <w:pPr>
              <w:jc w:val="center"/>
              <w:rPr>
                <w:color w:val="000000"/>
              </w:rPr>
            </w:pPr>
            <w:r>
              <w:rPr>
                <w:color w:val="000000"/>
              </w:rPr>
              <w:t>21,4%</w:t>
            </w:r>
          </w:p>
        </w:tc>
      </w:tr>
      <w:tr w:rsidR="006962B3" w:rsidTr="006962B3">
        <w:trPr>
          <w:trHeight w:val="328"/>
        </w:trPr>
        <w:tc>
          <w:tcPr>
            <w:tcW w:w="3949" w:type="dxa"/>
            <w:tcBorders>
              <w:top w:val="nil"/>
              <w:left w:val="single" w:sz="4" w:space="0" w:color="B8CCE4"/>
              <w:bottom w:val="single" w:sz="4" w:space="0" w:color="B8CCE4"/>
              <w:right w:val="single" w:sz="4" w:space="0" w:color="B8CCE4"/>
            </w:tcBorders>
            <w:shd w:val="clear" w:color="auto" w:fill="auto"/>
            <w:vAlign w:val="center"/>
            <w:hideMark/>
          </w:tcPr>
          <w:p w:rsidR="006962B3" w:rsidRDefault="006962B3">
            <w:pPr>
              <w:rPr>
                <w:b/>
                <w:bCs/>
                <w:color w:val="000000"/>
              </w:rPr>
            </w:pPr>
            <w:r>
              <w:rPr>
                <w:b/>
                <w:bCs/>
                <w:color w:val="000000"/>
              </w:rPr>
              <w:t>TOPLAM</w:t>
            </w:r>
          </w:p>
        </w:tc>
        <w:tc>
          <w:tcPr>
            <w:tcW w:w="1392" w:type="dxa"/>
            <w:tcBorders>
              <w:top w:val="nil"/>
              <w:left w:val="nil"/>
              <w:bottom w:val="single" w:sz="4" w:space="0" w:color="B8CCE4"/>
              <w:right w:val="single" w:sz="4" w:space="0" w:color="B8CCE4"/>
            </w:tcBorders>
            <w:shd w:val="clear" w:color="auto" w:fill="auto"/>
            <w:noWrap/>
            <w:vAlign w:val="center"/>
            <w:hideMark/>
          </w:tcPr>
          <w:p w:rsidR="006962B3" w:rsidRDefault="006962B3">
            <w:pPr>
              <w:jc w:val="center"/>
              <w:rPr>
                <w:b/>
                <w:bCs/>
                <w:color w:val="000000"/>
              </w:rPr>
            </w:pPr>
            <w:r>
              <w:rPr>
                <w:b/>
                <w:bCs/>
                <w:color w:val="000000"/>
              </w:rPr>
              <w:t>329.107.000</w:t>
            </w:r>
          </w:p>
        </w:tc>
        <w:tc>
          <w:tcPr>
            <w:tcW w:w="2100" w:type="dxa"/>
            <w:tcBorders>
              <w:top w:val="nil"/>
              <w:left w:val="nil"/>
              <w:bottom w:val="single" w:sz="4" w:space="0" w:color="B8CCE4"/>
              <w:right w:val="single" w:sz="4" w:space="0" w:color="B8CCE4"/>
            </w:tcBorders>
            <w:shd w:val="clear" w:color="auto" w:fill="auto"/>
            <w:noWrap/>
            <w:vAlign w:val="center"/>
            <w:hideMark/>
          </w:tcPr>
          <w:p w:rsidR="006962B3" w:rsidRDefault="006962B3">
            <w:pPr>
              <w:jc w:val="center"/>
              <w:rPr>
                <w:b/>
                <w:bCs/>
                <w:color w:val="000000"/>
              </w:rPr>
            </w:pPr>
            <w:r>
              <w:rPr>
                <w:b/>
                <w:bCs/>
                <w:color w:val="000000"/>
              </w:rPr>
              <w:t>133.987.538</w:t>
            </w:r>
          </w:p>
        </w:tc>
        <w:tc>
          <w:tcPr>
            <w:tcW w:w="2100" w:type="dxa"/>
            <w:tcBorders>
              <w:top w:val="nil"/>
              <w:left w:val="nil"/>
              <w:bottom w:val="single" w:sz="4" w:space="0" w:color="B8CCE4"/>
              <w:right w:val="single" w:sz="4" w:space="0" w:color="B8CCE4"/>
            </w:tcBorders>
            <w:shd w:val="clear" w:color="auto" w:fill="auto"/>
            <w:noWrap/>
            <w:vAlign w:val="center"/>
            <w:hideMark/>
          </w:tcPr>
          <w:p w:rsidR="006962B3" w:rsidRDefault="006962B3">
            <w:pPr>
              <w:jc w:val="center"/>
              <w:rPr>
                <w:b/>
                <w:bCs/>
                <w:color w:val="000000"/>
              </w:rPr>
            </w:pPr>
            <w:r>
              <w:rPr>
                <w:b/>
                <w:bCs/>
                <w:color w:val="000000"/>
              </w:rPr>
              <w:t>40,7%</w:t>
            </w:r>
          </w:p>
        </w:tc>
      </w:tr>
    </w:tbl>
    <w:p w:rsidR="003206AE" w:rsidRDefault="003206AE" w:rsidP="003206AE"/>
    <w:p w:rsidR="003206AE" w:rsidRDefault="003206AE" w:rsidP="003206AE"/>
    <w:p w:rsidR="003206AE" w:rsidRDefault="003206AE" w:rsidP="003206AE">
      <w:pPr>
        <w:pStyle w:val="ResimYazs"/>
      </w:pPr>
      <w:r>
        <w:t xml:space="preserve">Şekil </w:t>
      </w:r>
      <w:r w:rsidR="00D20858">
        <w:rPr>
          <w:noProof/>
        </w:rPr>
        <w:fldChar w:fldCharType="begin"/>
      </w:r>
      <w:r w:rsidR="00D20858">
        <w:rPr>
          <w:noProof/>
        </w:rPr>
        <w:instrText xml:space="preserve"> SEQ Şekil \* ARABIC </w:instrText>
      </w:r>
      <w:r w:rsidR="00D20858">
        <w:rPr>
          <w:noProof/>
        </w:rPr>
        <w:fldChar w:fldCharType="separate"/>
      </w:r>
      <w:r>
        <w:rPr>
          <w:noProof/>
        </w:rPr>
        <w:t>11</w:t>
      </w:r>
      <w:r w:rsidR="00D20858">
        <w:rPr>
          <w:noProof/>
        </w:rPr>
        <w:fldChar w:fldCharType="end"/>
      </w:r>
      <w:r>
        <w:t>.</w:t>
      </w:r>
      <w:r w:rsidRPr="003206AE">
        <w:t xml:space="preserve"> Diğer Gelirler</w:t>
      </w:r>
    </w:p>
    <w:p w:rsidR="003206AE" w:rsidRDefault="006962B3" w:rsidP="003206AE">
      <w:pPr>
        <w:rPr>
          <w:color w:val="44546A" w:themeColor="text2"/>
          <w:sz w:val="18"/>
          <w:szCs w:val="18"/>
        </w:rPr>
      </w:pPr>
      <w:r>
        <w:rPr>
          <w:noProof/>
        </w:rPr>
        <w:drawing>
          <wp:inline distT="0" distB="0" distL="0" distR="0" wp14:anchorId="2FF3D9D0" wp14:editId="38F7BE74">
            <wp:extent cx="5286375" cy="2628900"/>
            <wp:effectExtent l="0" t="0" r="9525"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206AE">
        <w:br w:type="page"/>
      </w:r>
    </w:p>
    <w:p w:rsidR="00A81ABD" w:rsidRDefault="0006457F" w:rsidP="003206AE">
      <w:pPr>
        <w:pStyle w:val="ResimYazs"/>
      </w:pPr>
      <w:r w:rsidRPr="0006457F">
        <w:rPr>
          <w:noProof/>
        </w:rPr>
        <w:lastRenderedPageBreak/>
        <w:drawing>
          <wp:anchor distT="0" distB="0" distL="114300" distR="114300" simplePos="0" relativeHeight="251751424" behindDoc="0" locked="0" layoutInCell="1" allowOverlap="1" wp14:anchorId="13524355" wp14:editId="55EDC987">
            <wp:simplePos x="0" y="0"/>
            <wp:positionH relativeFrom="margin">
              <wp:align>center</wp:align>
            </wp:positionH>
            <wp:positionV relativeFrom="paragraph">
              <wp:posOffset>290830</wp:posOffset>
            </wp:positionV>
            <wp:extent cx="10048875" cy="4171950"/>
            <wp:effectExtent l="19050" t="19050" r="28575" b="1905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48875" cy="41719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206AE">
        <w:t xml:space="preserve">Tablo </w:t>
      </w:r>
      <w:r w:rsidR="00D20858">
        <w:rPr>
          <w:noProof/>
        </w:rPr>
        <w:fldChar w:fldCharType="begin"/>
      </w:r>
      <w:r w:rsidR="00D20858">
        <w:rPr>
          <w:noProof/>
        </w:rPr>
        <w:instrText xml:space="preserve"> SEQ Tablo \* ARABIC </w:instrText>
      </w:r>
      <w:r w:rsidR="00D20858">
        <w:rPr>
          <w:noProof/>
        </w:rPr>
        <w:fldChar w:fldCharType="separate"/>
      </w:r>
      <w:r w:rsidR="003206AE">
        <w:rPr>
          <w:noProof/>
        </w:rPr>
        <w:t>13</w:t>
      </w:r>
      <w:r w:rsidR="00D20858">
        <w:rPr>
          <w:noProof/>
        </w:rPr>
        <w:fldChar w:fldCharType="end"/>
      </w:r>
      <w:r w:rsidR="003206AE">
        <w:t>.</w:t>
      </w:r>
      <w:r w:rsidR="003206AE" w:rsidRPr="003206AE">
        <w:t xml:space="preserve"> Bütçe Gelirlerinin Gelişimi </w:t>
      </w:r>
    </w:p>
    <w:p w:rsidR="003206AE" w:rsidRDefault="003206AE" w:rsidP="003206AE">
      <w:pPr>
        <w:pStyle w:val="ResimYazs"/>
        <w:rPr>
          <w:i w:val="0"/>
          <w:iCs w:val="0"/>
        </w:rPr>
      </w:pPr>
      <w:r>
        <w:br w:type="page"/>
      </w:r>
    </w:p>
    <w:p w:rsidR="003206AE" w:rsidRDefault="003206AE">
      <w:r w:rsidRPr="008600A2">
        <w:rPr>
          <w:noProof/>
          <w:color w:val="4A66AC"/>
          <w:sz w:val="26"/>
          <w:szCs w:val="26"/>
        </w:rPr>
        <w:lastRenderedPageBreak/>
        <w:drawing>
          <wp:anchor distT="0" distB="0" distL="114300" distR="114300" simplePos="0" relativeHeight="251680768" behindDoc="0" locked="0" layoutInCell="1" allowOverlap="1" wp14:anchorId="1E591BFB" wp14:editId="5B934127">
            <wp:simplePos x="0" y="0"/>
            <wp:positionH relativeFrom="column">
              <wp:posOffset>662305</wp:posOffset>
            </wp:positionH>
            <wp:positionV relativeFrom="paragraph">
              <wp:posOffset>-236855</wp:posOffset>
            </wp:positionV>
            <wp:extent cx="1876425" cy="1474539"/>
            <wp:effectExtent l="0" t="0" r="0" b="0"/>
            <wp:wrapNone/>
            <wp:docPr id="31" name="Resim 31" descr="F:\RESİMLER\gerçek görüntüler\Yeni klasör (2)\ucak resim\HAVA ARACI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İMLER\gerçek görüntüler\Yeni klasör (2)\ucak resim\HAVA ARACI 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4745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06AE" w:rsidRDefault="003206AE"/>
    <w:p w:rsidR="003206AE" w:rsidRDefault="003206AE"/>
    <w:p w:rsidR="003206AE" w:rsidRDefault="003206AE"/>
    <w:p w:rsidR="003206AE" w:rsidRDefault="003206AE"/>
    <w:p w:rsidR="003206AE" w:rsidRDefault="003206AE"/>
    <w:p w:rsidR="003206AE" w:rsidRDefault="003206AE"/>
    <w:p w:rsidR="003206AE" w:rsidRDefault="003206AE"/>
    <w:p w:rsidR="003206AE" w:rsidRDefault="003206AE"/>
    <w:p w:rsidR="003206AE" w:rsidRDefault="003206AE" w:rsidP="003206AE">
      <w:pPr>
        <w:pStyle w:val="ResimYazs"/>
        <w:rPr>
          <w:rFonts w:asciiTheme="minorHAnsi" w:eastAsiaTheme="minorHAnsi" w:hAnsiTheme="minorHAnsi" w:cstheme="minorBidi"/>
          <w:i w:val="0"/>
          <w:iCs w:val="0"/>
          <w:lang w:eastAsia="en-US"/>
        </w:rPr>
      </w:pPr>
      <w:r>
        <w:t xml:space="preserve">Tablo </w:t>
      </w:r>
      <w:r w:rsidR="00D20858">
        <w:rPr>
          <w:noProof/>
        </w:rPr>
        <w:fldChar w:fldCharType="begin"/>
      </w:r>
      <w:r w:rsidR="00D20858">
        <w:rPr>
          <w:noProof/>
        </w:rPr>
        <w:instrText xml:space="preserve"> SEQ Tablo \* ARABIC </w:instrText>
      </w:r>
      <w:r w:rsidR="00D20858">
        <w:rPr>
          <w:noProof/>
        </w:rPr>
        <w:fldChar w:fldCharType="separate"/>
      </w:r>
      <w:r>
        <w:rPr>
          <w:noProof/>
        </w:rPr>
        <w:t>14</w:t>
      </w:r>
      <w:r w:rsidR="00D20858">
        <w:rPr>
          <w:noProof/>
        </w:rPr>
        <w:fldChar w:fldCharType="end"/>
      </w:r>
      <w:r>
        <w:t>.</w:t>
      </w:r>
      <w:r w:rsidRPr="00890379">
        <w:rPr>
          <w:rFonts w:asciiTheme="minorHAnsi" w:eastAsiaTheme="minorHAnsi" w:hAnsiTheme="minorHAnsi" w:cstheme="minorBidi"/>
          <w:lang w:eastAsia="en-US"/>
        </w:rPr>
        <w:t>202</w:t>
      </w:r>
      <w:r w:rsidR="006962B3">
        <w:rPr>
          <w:rFonts w:asciiTheme="minorHAnsi" w:eastAsiaTheme="minorHAnsi" w:hAnsiTheme="minorHAnsi" w:cstheme="minorBidi"/>
          <w:lang w:eastAsia="en-US"/>
        </w:rPr>
        <w:t>4</w:t>
      </w:r>
      <w:r w:rsidRPr="00890379">
        <w:rPr>
          <w:rFonts w:asciiTheme="minorHAnsi" w:eastAsiaTheme="minorHAnsi" w:hAnsiTheme="minorHAnsi" w:cstheme="minorBidi"/>
          <w:lang w:eastAsia="en-US"/>
        </w:rPr>
        <w:t>-202</w:t>
      </w:r>
      <w:r w:rsidR="006962B3">
        <w:rPr>
          <w:rFonts w:asciiTheme="minorHAnsi" w:eastAsiaTheme="minorHAnsi" w:hAnsiTheme="minorHAnsi" w:cstheme="minorBidi"/>
          <w:lang w:eastAsia="en-US"/>
        </w:rPr>
        <w:t>5</w:t>
      </w:r>
      <w:r w:rsidRPr="00890379">
        <w:rPr>
          <w:rFonts w:asciiTheme="minorHAnsi" w:eastAsiaTheme="minorHAnsi" w:hAnsiTheme="minorHAnsi" w:cstheme="minorBidi"/>
          <w:lang w:eastAsia="en-US"/>
        </w:rPr>
        <w:t xml:space="preserve"> Yılları Finansman Tablosu</w:t>
      </w:r>
    </w:p>
    <w:tbl>
      <w:tblPr>
        <w:tblW w:w="8100" w:type="dxa"/>
        <w:tblCellMar>
          <w:left w:w="70" w:type="dxa"/>
          <w:right w:w="70" w:type="dxa"/>
        </w:tblCellMar>
        <w:tblLook w:val="04A0" w:firstRow="1" w:lastRow="0" w:firstColumn="1" w:lastColumn="0" w:noHBand="0" w:noVBand="1"/>
      </w:tblPr>
      <w:tblGrid>
        <w:gridCol w:w="2900"/>
        <w:gridCol w:w="3480"/>
        <w:gridCol w:w="1720"/>
      </w:tblGrid>
      <w:tr w:rsidR="006962B3" w:rsidTr="006962B3">
        <w:trPr>
          <w:trHeight w:val="300"/>
        </w:trPr>
        <w:tc>
          <w:tcPr>
            <w:tcW w:w="2900" w:type="dxa"/>
            <w:vMerge w:val="restart"/>
            <w:tcBorders>
              <w:top w:val="single" w:sz="8" w:space="0" w:color="5AA1AD"/>
              <w:left w:val="single" w:sz="8" w:space="0" w:color="5AA1AD"/>
              <w:bottom w:val="single" w:sz="12" w:space="0" w:color="5AA1AD"/>
              <w:right w:val="single" w:sz="8" w:space="0" w:color="5AA1AD"/>
            </w:tcBorders>
            <w:shd w:val="clear" w:color="auto" w:fill="auto"/>
            <w:vAlign w:val="center"/>
            <w:hideMark/>
          </w:tcPr>
          <w:p w:rsidR="006962B3" w:rsidRDefault="006962B3">
            <w:pPr>
              <w:jc w:val="center"/>
              <w:rPr>
                <w:rFonts w:ascii="Cambria" w:hAnsi="Cambria" w:cs="Calibri"/>
                <w:b/>
                <w:bCs/>
                <w:color w:val="000000"/>
                <w:sz w:val="20"/>
                <w:szCs w:val="20"/>
              </w:rPr>
            </w:pPr>
            <w:r>
              <w:rPr>
                <w:rFonts w:ascii="Cambria" w:hAnsi="Cambria" w:cs="Calibri"/>
                <w:b/>
                <w:bCs/>
                <w:color w:val="000000"/>
                <w:sz w:val="20"/>
                <w:szCs w:val="20"/>
              </w:rPr>
              <w:t>2024 YILSONU GERÇEKLEŞME</w:t>
            </w:r>
          </w:p>
        </w:tc>
        <w:tc>
          <w:tcPr>
            <w:tcW w:w="3480" w:type="dxa"/>
            <w:vMerge w:val="restart"/>
            <w:tcBorders>
              <w:top w:val="single" w:sz="8" w:space="0" w:color="5AA1AD"/>
              <w:left w:val="single" w:sz="8" w:space="0" w:color="5AA1AD"/>
              <w:bottom w:val="nil"/>
              <w:right w:val="single" w:sz="8" w:space="0" w:color="5AA1AD"/>
            </w:tcBorders>
            <w:shd w:val="clear" w:color="auto" w:fill="auto"/>
            <w:vAlign w:val="center"/>
            <w:hideMark/>
          </w:tcPr>
          <w:p w:rsidR="006962B3" w:rsidRDefault="006962B3">
            <w:pPr>
              <w:jc w:val="center"/>
              <w:rPr>
                <w:rFonts w:ascii="Cambria" w:hAnsi="Cambria" w:cs="Calibri"/>
                <w:b/>
                <w:bCs/>
                <w:color w:val="000000"/>
                <w:sz w:val="20"/>
                <w:szCs w:val="20"/>
              </w:rPr>
            </w:pPr>
            <w:r>
              <w:rPr>
                <w:rFonts w:ascii="Cambria" w:hAnsi="Cambria" w:cs="Calibri"/>
                <w:b/>
                <w:bCs/>
                <w:color w:val="000000"/>
                <w:sz w:val="20"/>
                <w:szCs w:val="20"/>
              </w:rPr>
              <w:t>2025 HAZİRAN SONU GERÇEKLEŞME</w:t>
            </w:r>
          </w:p>
        </w:tc>
        <w:tc>
          <w:tcPr>
            <w:tcW w:w="1720" w:type="dxa"/>
            <w:vMerge w:val="restart"/>
            <w:tcBorders>
              <w:top w:val="single" w:sz="8" w:space="0" w:color="5AA1AD"/>
              <w:left w:val="single" w:sz="8" w:space="0" w:color="5AA1AD"/>
              <w:bottom w:val="single" w:sz="12" w:space="0" w:color="5AA1AD"/>
              <w:right w:val="single" w:sz="8" w:space="0" w:color="5AA1AD"/>
            </w:tcBorders>
            <w:shd w:val="clear" w:color="auto" w:fill="auto"/>
            <w:vAlign w:val="center"/>
            <w:hideMark/>
          </w:tcPr>
          <w:p w:rsidR="006962B3" w:rsidRDefault="006962B3">
            <w:pPr>
              <w:jc w:val="center"/>
              <w:rPr>
                <w:rFonts w:ascii="Cambria" w:hAnsi="Cambria" w:cs="Calibri"/>
                <w:b/>
                <w:bCs/>
                <w:color w:val="000000"/>
                <w:sz w:val="20"/>
                <w:szCs w:val="20"/>
              </w:rPr>
            </w:pPr>
            <w:r>
              <w:rPr>
                <w:rFonts w:ascii="Cambria" w:hAnsi="Cambria" w:cs="Calibri"/>
                <w:b/>
                <w:bCs/>
                <w:color w:val="000000"/>
                <w:sz w:val="20"/>
                <w:szCs w:val="20"/>
              </w:rPr>
              <w:t>ARTIŞ ORANI (%)</w:t>
            </w:r>
          </w:p>
        </w:tc>
      </w:tr>
      <w:tr w:rsidR="006962B3" w:rsidTr="006962B3">
        <w:trPr>
          <w:trHeight w:val="315"/>
        </w:trPr>
        <w:tc>
          <w:tcPr>
            <w:tcW w:w="2900" w:type="dxa"/>
            <w:vMerge/>
            <w:tcBorders>
              <w:top w:val="single" w:sz="8" w:space="0" w:color="5AA1AD"/>
              <w:left w:val="single" w:sz="8" w:space="0" w:color="5AA1AD"/>
              <w:bottom w:val="single" w:sz="12" w:space="0" w:color="5AA1AD"/>
              <w:right w:val="single" w:sz="8" w:space="0" w:color="5AA1AD"/>
            </w:tcBorders>
            <w:vAlign w:val="center"/>
            <w:hideMark/>
          </w:tcPr>
          <w:p w:rsidR="006962B3" w:rsidRDefault="006962B3">
            <w:pPr>
              <w:rPr>
                <w:rFonts w:ascii="Cambria" w:hAnsi="Cambria" w:cs="Calibri"/>
                <w:b/>
                <w:bCs/>
                <w:color w:val="000000"/>
                <w:sz w:val="20"/>
                <w:szCs w:val="20"/>
              </w:rPr>
            </w:pPr>
          </w:p>
        </w:tc>
        <w:tc>
          <w:tcPr>
            <w:tcW w:w="3480" w:type="dxa"/>
            <w:vMerge/>
            <w:tcBorders>
              <w:top w:val="single" w:sz="8" w:space="0" w:color="5AA1AD"/>
              <w:left w:val="single" w:sz="8" w:space="0" w:color="5AA1AD"/>
              <w:bottom w:val="nil"/>
              <w:right w:val="single" w:sz="8" w:space="0" w:color="5AA1AD"/>
            </w:tcBorders>
            <w:vAlign w:val="center"/>
            <w:hideMark/>
          </w:tcPr>
          <w:p w:rsidR="006962B3" w:rsidRDefault="006962B3">
            <w:pPr>
              <w:rPr>
                <w:rFonts w:ascii="Cambria" w:hAnsi="Cambria" w:cs="Calibri"/>
                <w:b/>
                <w:bCs/>
                <w:color w:val="000000"/>
                <w:sz w:val="20"/>
                <w:szCs w:val="20"/>
              </w:rPr>
            </w:pPr>
          </w:p>
        </w:tc>
        <w:tc>
          <w:tcPr>
            <w:tcW w:w="1720" w:type="dxa"/>
            <w:vMerge/>
            <w:tcBorders>
              <w:top w:val="single" w:sz="8" w:space="0" w:color="5AA1AD"/>
              <w:left w:val="single" w:sz="8" w:space="0" w:color="5AA1AD"/>
              <w:bottom w:val="single" w:sz="12" w:space="0" w:color="5AA1AD"/>
              <w:right w:val="single" w:sz="8" w:space="0" w:color="5AA1AD"/>
            </w:tcBorders>
            <w:vAlign w:val="center"/>
            <w:hideMark/>
          </w:tcPr>
          <w:p w:rsidR="006962B3" w:rsidRDefault="006962B3">
            <w:pPr>
              <w:rPr>
                <w:rFonts w:ascii="Cambria" w:hAnsi="Cambria" w:cs="Calibri"/>
                <w:b/>
                <w:bCs/>
                <w:color w:val="000000"/>
                <w:sz w:val="20"/>
                <w:szCs w:val="20"/>
              </w:rPr>
            </w:pPr>
          </w:p>
        </w:tc>
      </w:tr>
      <w:tr w:rsidR="006962B3" w:rsidTr="006962B3">
        <w:trPr>
          <w:trHeight w:val="390"/>
        </w:trPr>
        <w:tc>
          <w:tcPr>
            <w:tcW w:w="2900" w:type="dxa"/>
            <w:tcBorders>
              <w:top w:val="nil"/>
              <w:left w:val="nil"/>
              <w:bottom w:val="single" w:sz="8" w:space="0" w:color="5AA1AD"/>
              <w:right w:val="nil"/>
            </w:tcBorders>
            <w:shd w:val="clear" w:color="000000" w:fill="D5E7EB"/>
            <w:vAlign w:val="center"/>
            <w:hideMark/>
          </w:tcPr>
          <w:p w:rsidR="006962B3" w:rsidRDefault="006962B3">
            <w:pPr>
              <w:jc w:val="center"/>
              <w:rPr>
                <w:rFonts w:ascii="Cambria" w:hAnsi="Cambria" w:cs="Calibri"/>
                <w:color w:val="000000"/>
                <w:sz w:val="28"/>
                <w:szCs w:val="28"/>
              </w:rPr>
            </w:pPr>
            <w:r>
              <w:rPr>
                <w:rFonts w:ascii="Cambria" w:hAnsi="Cambria" w:cs="Calibri"/>
                <w:color w:val="000000"/>
                <w:sz w:val="28"/>
                <w:szCs w:val="28"/>
              </w:rPr>
              <w:t>184.135.956</w:t>
            </w:r>
          </w:p>
        </w:tc>
        <w:tc>
          <w:tcPr>
            <w:tcW w:w="3480" w:type="dxa"/>
            <w:tcBorders>
              <w:top w:val="single" w:sz="8" w:space="0" w:color="31869B"/>
              <w:left w:val="single" w:sz="8" w:space="0" w:color="31869B"/>
              <w:bottom w:val="single" w:sz="8" w:space="0" w:color="31869B"/>
              <w:right w:val="single" w:sz="8" w:space="0" w:color="31869B"/>
            </w:tcBorders>
            <w:shd w:val="clear" w:color="000000" w:fill="D5E7EB"/>
            <w:vAlign w:val="center"/>
            <w:hideMark/>
          </w:tcPr>
          <w:p w:rsidR="006962B3" w:rsidRDefault="006962B3">
            <w:pPr>
              <w:jc w:val="center"/>
              <w:rPr>
                <w:rFonts w:ascii="Cambria" w:hAnsi="Cambria" w:cs="Calibri"/>
                <w:color w:val="000000"/>
                <w:sz w:val="28"/>
                <w:szCs w:val="28"/>
              </w:rPr>
            </w:pPr>
            <w:r>
              <w:rPr>
                <w:rFonts w:ascii="Cambria" w:hAnsi="Cambria" w:cs="Calibri"/>
                <w:color w:val="000000"/>
                <w:sz w:val="28"/>
                <w:szCs w:val="28"/>
              </w:rPr>
              <w:t>558.159.733</w:t>
            </w:r>
          </w:p>
        </w:tc>
        <w:tc>
          <w:tcPr>
            <w:tcW w:w="1720" w:type="dxa"/>
            <w:tcBorders>
              <w:top w:val="nil"/>
              <w:left w:val="nil"/>
              <w:bottom w:val="single" w:sz="8" w:space="0" w:color="5AA1AD"/>
              <w:right w:val="single" w:sz="8" w:space="0" w:color="5AA1AD"/>
            </w:tcBorders>
            <w:shd w:val="clear" w:color="000000" w:fill="D5E7EB"/>
            <w:vAlign w:val="center"/>
            <w:hideMark/>
          </w:tcPr>
          <w:p w:rsidR="006962B3" w:rsidRDefault="006962B3">
            <w:pPr>
              <w:jc w:val="center"/>
              <w:rPr>
                <w:rFonts w:ascii="Cambria" w:hAnsi="Cambria" w:cs="Calibri"/>
                <w:color w:val="000000"/>
                <w:sz w:val="28"/>
                <w:szCs w:val="28"/>
              </w:rPr>
            </w:pPr>
            <w:r>
              <w:rPr>
                <w:rFonts w:ascii="Cambria" w:hAnsi="Cambria" w:cs="Calibri"/>
                <w:color w:val="000000"/>
                <w:sz w:val="28"/>
                <w:szCs w:val="28"/>
              </w:rPr>
              <w:t>203%</w:t>
            </w:r>
          </w:p>
        </w:tc>
      </w:tr>
    </w:tbl>
    <w:p w:rsidR="003206AE" w:rsidRDefault="003206AE"/>
    <w:p w:rsidR="003206AE" w:rsidRPr="00890379" w:rsidRDefault="003206AE" w:rsidP="003206AE">
      <w:pPr>
        <w:keepNext/>
        <w:spacing w:after="200"/>
        <w:rPr>
          <w:rFonts w:eastAsiaTheme="minorHAnsi"/>
          <w:lang w:eastAsia="en-US"/>
        </w:rPr>
      </w:pPr>
      <w:r w:rsidRPr="00890379">
        <w:rPr>
          <w:rFonts w:eastAsiaTheme="minorHAnsi"/>
          <w:lang w:eastAsia="en-US"/>
        </w:rPr>
        <w:t>Finansman, 202</w:t>
      </w:r>
      <w:r w:rsidR="006962B3">
        <w:rPr>
          <w:rFonts w:eastAsiaTheme="minorHAnsi"/>
          <w:lang w:eastAsia="en-US"/>
        </w:rPr>
        <w:t>5</w:t>
      </w:r>
      <w:r>
        <w:rPr>
          <w:rFonts w:eastAsiaTheme="minorHAnsi"/>
          <w:lang w:eastAsia="en-US"/>
        </w:rPr>
        <w:t xml:space="preserve"> yılı Ocak-Haziran döneminde %</w:t>
      </w:r>
      <w:r w:rsidR="006962B3">
        <w:rPr>
          <w:rFonts w:eastAsiaTheme="minorHAnsi"/>
          <w:lang w:eastAsia="en-US"/>
        </w:rPr>
        <w:t>203</w:t>
      </w:r>
      <w:r w:rsidRPr="00890379">
        <w:rPr>
          <w:rFonts w:eastAsiaTheme="minorHAnsi"/>
          <w:lang w:eastAsia="en-US"/>
        </w:rPr>
        <w:t xml:space="preserve"> </w:t>
      </w:r>
      <w:r w:rsidRPr="00A375AC">
        <w:rPr>
          <w:rFonts w:eastAsiaTheme="minorHAnsi"/>
          <w:lang w:eastAsia="en-US"/>
        </w:rPr>
        <w:t>oranında artarak</w:t>
      </w:r>
      <w:r w:rsidR="006962B3">
        <w:rPr>
          <w:rFonts w:eastAsiaTheme="minorHAnsi"/>
          <w:lang w:eastAsia="en-US"/>
        </w:rPr>
        <w:t xml:space="preserve"> </w:t>
      </w:r>
      <w:r w:rsidR="006962B3" w:rsidRPr="006962B3">
        <w:rPr>
          <w:rFonts w:eastAsiaTheme="minorHAnsi"/>
          <w:lang w:eastAsia="en-US"/>
        </w:rPr>
        <w:t>558.159.733</w:t>
      </w:r>
      <w:r w:rsidRPr="00890379">
        <w:rPr>
          <w:rFonts w:eastAsiaTheme="minorHAnsi"/>
          <w:lang w:eastAsia="en-US"/>
        </w:rPr>
        <w:t>–TL olmuştur.</w:t>
      </w:r>
    </w:p>
    <w:p w:rsidR="003206AE" w:rsidRDefault="003206AE">
      <w:r w:rsidRPr="00890379">
        <w:rPr>
          <w:rFonts w:asciiTheme="minorHAnsi" w:eastAsiaTheme="minorHAnsi" w:hAnsiTheme="minorHAnsi" w:cstheme="minorBidi"/>
          <w:b/>
          <w:noProof/>
          <w:sz w:val="22"/>
          <w:szCs w:val="22"/>
        </w:rPr>
        <mc:AlternateContent>
          <mc:Choice Requires="wps">
            <w:drawing>
              <wp:anchor distT="0" distB="0" distL="114300" distR="114300" simplePos="0" relativeHeight="251678720" behindDoc="0" locked="0" layoutInCell="1" allowOverlap="1" wp14:anchorId="3B374E42" wp14:editId="53C212B1">
                <wp:simplePos x="0" y="0"/>
                <wp:positionH relativeFrom="margin">
                  <wp:posOffset>1788795</wp:posOffset>
                </wp:positionH>
                <wp:positionV relativeFrom="margin">
                  <wp:posOffset>133350</wp:posOffset>
                </wp:positionV>
                <wp:extent cx="5328285" cy="756285"/>
                <wp:effectExtent l="0" t="0" r="24765" b="24765"/>
                <wp:wrapSquare wrapText="bothSides"/>
                <wp:docPr id="30" name="Unvan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8285" cy="756285"/>
                        </a:xfrm>
                        <a:prstGeom prst="roundRect">
                          <a:avLst/>
                        </a:prstGeom>
                        <a:solidFill>
                          <a:srgbClr val="5B9BD5"/>
                        </a:solidFill>
                        <a:ln w="12700" cap="flat" cmpd="sng" algn="ctr">
                          <a:solidFill>
                            <a:sysClr val="window" lastClr="FFFFFF"/>
                          </a:solidFill>
                          <a:prstDash val="solid"/>
                          <a:miter lim="800000"/>
                        </a:ln>
                        <a:effectLst/>
                      </wps:spPr>
                      <wps:txbx>
                        <w:txbxContent>
                          <w:p w:rsidR="00A950AE" w:rsidRPr="00992750" w:rsidRDefault="00A950AE" w:rsidP="003206AE">
                            <w:pPr>
                              <w:widowControl w:val="0"/>
                              <w:autoSpaceDE w:val="0"/>
                              <w:autoSpaceDN w:val="0"/>
                              <w:spacing w:before="100"/>
                              <w:ind w:left="1096"/>
                              <w:jc w:val="center"/>
                              <w:outlineLvl w:val="0"/>
                              <w:rPr>
                                <w:rFonts w:ascii="Cambria" w:eastAsia="Cambria" w:hAnsi="Cambria" w:cs="Cambria"/>
                                <w:b/>
                                <w:bCs/>
                                <w:sz w:val="36"/>
                                <w:szCs w:val="36"/>
                                <w:lang w:val="en-US"/>
                              </w:rPr>
                            </w:pPr>
                            <w:bookmarkStart w:id="80" w:name="_Toc77325026"/>
                            <w:bookmarkStart w:id="81" w:name="_Toc109824382"/>
                            <w:bookmarkStart w:id="82" w:name="_Toc109824396"/>
                            <w:bookmarkStart w:id="83" w:name="_Toc140659650"/>
                            <w:bookmarkStart w:id="84" w:name="_Toc140659682"/>
                            <w:bookmarkStart w:id="85" w:name="_Toc140659738"/>
                            <w:bookmarkStart w:id="86" w:name="_Toc140659842"/>
                            <w:bookmarkStart w:id="87" w:name="_Toc141785582"/>
                            <w:bookmarkStart w:id="88" w:name="_Toc141785980"/>
                            <w:bookmarkStart w:id="89" w:name="_Toc141786756"/>
                            <w:bookmarkStart w:id="90" w:name="_Toc141788300"/>
                            <w:bookmarkStart w:id="91" w:name="_Toc141790337"/>
                            <w:bookmarkStart w:id="92" w:name="_Toc170899512"/>
                            <w:bookmarkStart w:id="93" w:name="_Toc170902619"/>
                            <w:bookmarkStart w:id="94" w:name="_Toc173327261"/>
                            <w:bookmarkStart w:id="95" w:name="_Toc203997165"/>
                            <w:bookmarkStart w:id="96" w:name="_Toc203998714"/>
                            <w:bookmarkStart w:id="97" w:name="_Toc204001793"/>
                            <w:bookmarkStart w:id="98" w:name="_Toc204004872"/>
                            <w:bookmarkStart w:id="99" w:name="_Toc204074411"/>
                            <w:r w:rsidRPr="00992750">
                              <w:rPr>
                                <w:rFonts w:ascii="Cambria" w:eastAsia="Cambria" w:hAnsi="Cambria" w:cs="Cambria"/>
                                <w:b/>
                                <w:bCs/>
                                <w:sz w:val="36"/>
                                <w:szCs w:val="36"/>
                                <w:lang w:val="en-US"/>
                              </w:rPr>
                              <w:t>FİNANSMAN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A950AE" w:rsidRPr="003252EB" w:rsidRDefault="00A950AE" w:rsidP="003206AE">
                            <w:pPr>
                              <w:pStyle w:val="Balk2"/>
                              <w:jc w:val="cente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B374E42" id="_x0000_s1029" style="position:absolute;margin-left:140.85pt;margin-top:10.5pt;width:419.55pt;height:59.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" fillcolor="#5b9bd5" strokecolor="window" strokeweight="1pt">
                <v:stroke joinstyle="miter"/>
                <v:path arrowok="t"/>
                <o:lock v:ext="edit" grouping="t"/>
                <v:textbox>
                  <w:txbxContent>
                    <w:p w:rsidR="00A950AE" w:rsidRPr="00992750" w:rsidRDefault="00A950AE" w:rsidP="003206AE">
                      <w:pPr>
                        <w:widowControl w:val="0"/>
                        <w:autoSpaceDE w:val="0"/>
                        <w:autoSpaceDN w:val="0"/>
                        <w:spacing w:before="100"/>
                        <w:ind w:left="1096"/>
                        <w:jc w:val="center"/>
                        <w:outlineLvl w:val="0"/>
                        <w:rPr>
                          <w:rFonts w:ascii="Cambria" w:eastAsia="Cambria" w:hAnsi="Cambria" w:cs="Cambria"/>
                          <w:b/>
                          <w:bCs/>
                          <w:sz w:val="36"/>
                          <w:szCs w:val="36"/>
                          <w:lang w:val="en-US"/>
                        </w:rPr>
                      </w:pPr>
                      <w:bookmarkStart w:id="100" w:name="_Toc77325026"/>
                      <w:bookmarkStart w:id="101" w:name="_Toc109824382"/>
                      <w:bookmarkStart w:id="102" w:name="_Toc109824396"/>
                      <w:bookmarkStart w:id="103" w:name="_Toc140659650"/>
                      <w:bookmarkStart w:id="104" w:name="_Toc140659682"/>
                      <w:bookmarkStart w:id="105" w:name="_Toc140659738"/>
                      <w:bookmarkStart w:id="106" w:name="_Toc140659842"/>
                      <w:bookmarkStart w:id="107" w:name="_Toc141785582"/>
                      <w:bookmarkStart w:id="108" w:name="_Toc141785980"/>
                      <w:bookmarkStart w:id="109" w:name="_Toc141786756"/>
                      <w:bookmarkStart w:id="110" w:name="_Toc141788300"/>
                      <w:bookmarkStart w:id="111" w:name="_Toc141790337"/>
                      <w:bookmarkStart w:id="112" w:name="_Toc170899512"/>
                      <w:bookmarkStart w:id="113" w:name="_Toc170902619"/>
                      <w:bookmarkStart w:id="114" w:name="_Toc173327261"/>
                      <w:bookmarkStart w:id="115" w:name="_Toc203997165"/>
                      <w:bookmarkStart w:id="116" w:name="_Toc203998714"/>
                      <w:bookmarkStart w:id="117" w:name="_Toc204001793"/>
                      <w:bookmarkStart w:id="118" w:name="_Toc204004872"/>
                      <w:bookmarkStart w:id="119" w:name="_Toc204074411"/>
                      <w:r w:rsidRPr="00992750">
                        <w:rPr>
                          <w:rFonts w:ascii="Cambria" w:eastAsia="Cambria" w:hAnsi="Cambria" w:cs="Cambria"/>
                          <w:b/>
                          <w:bCs/>
                          <w:sz w:val="36"/>
                          <w:szCs w:val="36"/>
                          <w:lang w:val="en-US"/>
                        </w:rPr>
                        <w:t>FİNANSMAN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A950AE" w:rsidRPr="003252EB" w:rsidRDefault="00A950AE" w:rsidP="003206AE">
                      <w:pPr>
                        <w:pStyle w:val="Balk2"/>
                        <w:jc w:val="center"/>
                      </w:pPr>
                    </w:p>
                  </w:txbxContent>
                </v:textbox>
                <w10:wrap type="square" anchorx="margin" anchory="margin"/>
              </v:roundrect>
            </w:pict>
          </mc:Fallback>
        </mc:AlternateContent>
      </w:r>
      <w:r>
        <w:br w:type="page"/>
      </w:r>
    </w:p>
    <w:p w:rsidR="003206AE" w:rsidRDefault="00B37D18">
      <w:pPr>
        <w:rPr>
          <w:i/>
          <w:iCs/>
          <w:color w:val="44546A" w:themeColor="text2"/>
          <w:sz w:val="18"/>
          <w:szCs w:val="18"/>
        </w:rPr>
      </w:pPr>
      <w:r w:rsidRPr="003206AE">
        <w:rPr>
          <w:noProof/>
        </w:rPr>
        <w:lastRenderedPageBreak/>
        <w:drawing>
          <wp:anchor distT="0" distB="0" distL="114300" distR="114300" simplePos="0" relativeHeight="251683840" behindDoc="1" locked="0" layoutInCell="1" allowOverlap="1" wp14:anchorId="5753EC89" wp14:editId="49A6349C">
            <wp:simplePos x="0" y="0"/>
            <wp:positionH relativeFrom="column">
              <wp:posOffset>3596005</wp:posOffset>
            </wp:positionH>
            <wp:positionV relativeFrom="paragraph">
              <wp:posOffset>132715</wp:posOffset>
            </wp:positionV>
            <wp:extent cx="5629275" cy="5377123"/>
            <wp:effectExtent l="0" t="0" r="0" b="0"/>
            <wp:wrapNone/>
            <wp:docPr id="3" name="Resim 3" descr="C:\Users\dilek.kokturk\Desktop\yeni resimler\FOTOĞRAFLAR\shutterstock_23351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kokturk\Desktop\yeni resimler\FOTOĞRAFLAR\shutterstock_2335157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9275" cy="5377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6AE" w:rsidRDefault="003206AE">
      <w:pPr>
        <w:rPr>
          <w:i/>
          <w:iCs/>
          <w:color w:val="44546A" w:themeColor="text2"/>
          <w:sz w:val="18"/>
          <w:szCs w:val="18"/>
        </w:rPr>
      </w:pPr>
      <w:r>
        <w:br w:type="page"/>
      </w:r>
      <w:r w:rsidRPr="00890379">
        <w:rPr>
          <w:rFonts w:eastAsia="Cambria" w:hAnsi="Cambria" w:cs="Cambria"/>
          <w:noProof/>
          <w:sz w:val="20"/>
          <w:szCs w:val="22"/>
        </w:rPr>
        <mc:AlternateContent>
          <mc:Choice Requires="wps">
            <w:drawing>
              <wp:anchor distT="0" distB="0" distL="114300" distR="114300" simplePos="0" relativeHeight="251682816" behindDoc="0" locked="0" layoutInCell="1" allowOverlap="1" wp14:anchorId="083D33A5" wp14:editId="2EF2F4CB">
                <wp:simplePos x="0" y="0"/>
                <wp:positionH relativeFrom="column">
                  <wp:posOffset>0</wp:posOffset>
                </wp:positionH>
                <wp:positionV relativeFrom="paragraph">
                  <wp:posOffset>-635</wp:posOffset>
                </wp:positionV>
                <wp:extent cx="4572000" cy="5377180"/>
                <wp:effectExtent l="0" t="0" r="0" b="0"/>
                <wp:wrapNone/>
                <wp:docPr id="3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77180"/>
                        </a:xfrm>
                        <a:prstGeom prst="rect">
                          <a:avLst/>
                        </a:prstGeom>
                        <a:solidFill>
                          <a:schemeClr val="accent6">
                            <a:lumMod val="40000"/>
                            <a:lumOff val="60000"/>
                          </a:schemeClr>
                        </a:solidFill>
                        <a:ln>
                          <a:noFill/>
                        </a:ln>
                        <a:extLst/>
                      </wps:spPr>
                      <wps:txbx>
                        <w:txbxContent>
                          <w:p w:rsidR="00A950AE" w:rsidRDefault="00A950AE" w:rsidP="003206AE">
                            <w:pPr>
                              <w:rPr>
                                <w:rFonts w:ascii="Constantia" w:hAnsi="Constantia"/>
                                <w:sz w:val="56"/>
                                <w:szCs w:val="56"/>
                              </w:rPr>
                            </w:pPr>
                          </w:p>
                          <w:p w:rsidR="00A950AE" w:rsidRDefault="00A950AE" w:rsidP="003206AE">
                            <w:pPr>
                              <w:rPr>
                                <w:rFonts w:ascii="Constantia" w:hAnsi="Constantia"/>
                                <w:sz w:val="56"/>
                                <w:szCs w:val="56"/>
                              </w:rPr>
                            </w:pPr>
                          </w:p>
                          <w:p w:rsidR="00A950AE" w:rsidRDefault="00A950AE" w:rsidP="003206AE">
                            <w:pPr>
                              <w:rPr>
                                <w:rFonts w:ascii="Constantia" w:hAnsi="Constantia"/>
                                <w:sz w:val="56"/>
                                <w:szCs w:val="56"/>
                              </w:rPr>
                            </w:pPr>
                          </w:p>
                          <w:p w:rsidR="00A950AE" w:rsidRDefault="00A950AE" w:rsidP="003206AE">
                            <w:pPr>
                              <w:rPr>
                                <w:rFonts w:ascii="Constantia" w:hAnsi="Constantia"/>
                                <w:sz w:val="56"/>
                                <w:szCs w:val="56"/>
                              </w:rPr>
                            </w:pPr>
                          </w:p>
                          <w:p w:rsidR="00A950AE" w:rsidRPr="007E1DF1" w:rsidRDefault="00A950AE" w:rsidP="003206AE">
                            <w:pPr>
                              <w:spacing w:line="360" w:lineRule="auto"/>
                              <w:rPr>
                                <w:rFonts w:ascii="Constantia" w:hAnsi="Constantia"/>
                                <w:b/>
                                <w:sz w:val="52"/>
                                <w:szCs w:val="52"/>
                              </w:rPr>
                            </w:pPr>
                            <w:r>
                              <w:t xml:space="preserve">              </w:t>
                            </w:r>
                            <w:r>
                              <w:tab/>
                            </w:r>
                            <w:r>
                              <w:tab/>
                            </w:r>
                            <w:r w:rsidRPr="007E1DF1">
                              <w:rPr>
                                <w:rFonts w:ascii="Constantia" w:hAnsi="Constantia"/>
                                <w:b/>
                                <w:sz w:val="52"/>
                                <w:szCs w:val="52"/>
                              </w:rPr>
                              <w:t>II. OCAK-</w:t>
                            </w:r>
                            <w:r>
                              <w:rPr>
                                <w:rFonts w:ascii="Constantia" w:hAnsi="Constantia"/>
                                <w:b/>
                                <w:sz w:val="52"/>
                                <w:szCs w:val="52"/>
                              </w:rPr>
                              <w:t>H</w:t>
                            </w:r>
                            <w:r w:rsidRPr="007E1DF1">
                              <w:rPr>
                                <w:rFonts w:ascii="Constantia" w:hAnsi="Constantia"/>
                                <w:b/>
                                <w:sz w:val="52"/>
                                <w:szCs w:val="52"/>
                              </w:rPr>
                              <w:t>AZİRAN</w:t>
                            </w:r>
                          </w:p>
                          <w:p w:rsidR="00A950AE" w:rsidRPr="007E1DF1" w:rsidRDefault="00A950AE" w:rsidP="003206AE">
                            <w:pPr>
                              <w:spacing w:line="360" w:lineRule="auto"/>
                              <w:rPr>
                                <w:rFonts w:ascii="Constantia" w:hAnsi="Constantia"/>
                                <w:b/>
                                <w:sz w:val="52"/>
                                <w:szCs w:val="52"/>
                              </w:rPr>
                            </w:pPr>
                            <w:r w:rsidRPr="007E1DF1">
                              <w:rPr>
                                <w:rFonts w:ascii="Constantia" w:hAnsi="Constantia"/>
                                <w:b/>
                                <w:sz w:val="52"/>
                                <w:szCs w:val="52"/>
                              </w:rPr>
                              <w:t xml:space="preserve">             </w:t>
                            </w:r>
                            <w:r>
                              <w:rPr>
                                <w:rFonts w:ascii="Constantia" w:hAnsi="Constantia"/>
                                <w:b/>
                                <w:sz w:val="52"/>
                                <w:szCs w:val="52"/>
                              </w:rPr>
                              <w:t xml:space="preserve">  </w:t>
                            </w:r>
                            <w:r w:rsidRPr="007E1DF1">
                              <w:rPr>
                                <w:rFonts w:ascii="Constantia" w:hAnsi="Constantia"/>
                                <w:b/>
                                <w:sz w:val="52"/>
                                <w:szCs w:val="52"/>
                              </w:rPr>
                              <w:t xml:space="preserve">    202</w:t>
                            </w:r>
                            <w:r>
                              <w:rPr>
                                <w:rFonts w:ascii="Constantia" w:hAnsi="Constantia"/>
                                <w:b/>
                                <w:sz w:val="52"/>
                                <w:szCs w:val="52"/>
                              </w:rPr>
                              <w:t>5</w:t>
                            </w:r>
                            <w:r w:rsidRPr="007E1DF1">
                              <w:rPr>
                                <w:rFonts w:ascii="Constantia" w:hAnsi="Constantia"/>
                                <w:b/>
                                <w:sz w:val="52"/>
                                <w:szCs w:val="52"/>
                              </w:rPr>
                              <w:t xml:space="preserve"> DÖNEMİNDE</w:t>
                            </w:r>
                          </w:p>
                          <w:p w:rsidR="00A950AE" w:rsidRPr="007E1DF1" w:rsidRDefault="00A950AE" w:rsidP="003206AE">
                            <w:pPr>
                              <w:spacing w:line="360" w:lineRule="auto"/>
                              <w:rPr>
                                <w:rFonts w:ascii="Constantia" w:hAnsi="Constantia"/>
                                <w:b/>
                                <w:sz w:val="52"/>
                                <w:szCs w:val="52"/>
                              </w:rPr>
                            </w:pPr>
                            <w:r w:rsidRPr="007E1DF1">
                              <w:rPr>
                                <w:rFonts w:ascii="Constantia" w:hAnsi="Constantia"/>
                                <w:b/>
                                <w:sz w:val="52"/>
                                <w:szCs w:val="52"/>
                              </w:rPr>
                              <w:t xml:space="preserve">                          </w:t>
                            </w:r>
                            <w:r>
                              <w:rPr>
                                <w:rFonts w:ascii="Constantia" w:hAnsi="Constantia"/>
                                <w:b/>
                                <w:sz w:val="52"/>
                                <w:szCs w:val="52"/>
                              </w:rPr>
                              <w:t xml:space="preserve">   </w:t>
                            </w:r>
                            <w:r w:rsidRPr="007E1DF1">
                              <w:rPr>
                                <w:rFonts w:ascii="Constantia" w:hAnsi="Constantia"/>
                                <w:b/>
                                <w:sz w:val="52"/>
                                <w:szCs w:val="52"/>
                              </w:rPr>
                              <w:t xml:space="preserve"> YÜRÜTÜLEN</w:t>
                            </w:r>
                          </w:p>
                          <w:p w:rsidR="00A950AE" w:rsidRPr="007E1DF1" w:rsidRDefault="00A950AE" w:rsidP="003206AE">
                            <w:pPr>
                              <w:spacing w:line="360" w:lineRule="auto"/>
                              <w:rPr>
                                <w:rFonts w:ascii="Constantia" w:hAnsi="Constantia"/>
                                <w:b/>
                                <w:sz w:val="52"/>
                                <w:szCs w:val="52"/>
                              </w:rPr>
                            </w:pPr>
                            <w:r w:rsidRPr="007E1DF1">
                              <w:rPr>
                                <w:rFonts w:ascii="Constantia" w:hAnsi="Constantia"/>
                                <w:b/>
                                <w:sz w:val="52"/>
                                <w:szCs w:val="52"/>
                              </w:rPr>
                              <w:t xml:space="preserve">                         </w:t>
                            </w:r>
                            <w:r>
                              <w:rPr>
                                <w:rFonts w:ascii="Constantia" w:hAnsi="Constantia"/>
                                <w:b/>
                                <w:sz w:val="52"/>
                                <w:szCs w:val="52"/>
                              </w:rPr>
                              <w:t xml:space="preserve">   </w:t>
                            </w:r>
                            <w:r w:rsidRPr="007E1DF1">
                              <w:rPr>
                                <w:rFonts w:ascii="Constantia" w:hAnsi="Constantia"/>
                                <w:b/>
                                <w:sz w:val="52"/>
                                <w:szCs w:val="52"/>
                              </w:rPr>
                              <w:t>FAALİYETLER</w:t>
                            </w:r>
                          </w:p>
                          <w:p w:rsidR="00A950AE" w:rsidRPr="00AF423F" w:rsidRDefault="00A950AE" w:rsidP="003206AE">
                            <w:pPr>
                              <w:pStyle w:val="Balk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33A5" id="Text Box 465" o:spid="_x0000_s1030" type="#_x0000_t202" style="position:absolute;margin-left:0;margin-top:-.05pt;width:5in;height:4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" fillcolor="#c5e0b3 [1305]" stroked="f">
                <v:textbox inset="0,0,0,0">
                  <w:txbxContent>
                    <w:p w:rsidR="00A950AE" w:rsidRDefault="00A950AE" w:rsidP="003206AE">
                      <w:pPr>
                        <w:rPr>
                          <w:rFonts w:ascii="Constantia" w:hAnsi="Constantia"/>
                          <w:sz w:val="56"/>
                          <w:szCs w:val="56"/>
                        </w:rPr>
                      </w:pPr>
                    </w:p>
                    <w:p w:rsidR="00A950AE" w:rsidRDefault="00A950AE" w:rsidP="003206AE">
                      <w:pPr>
                        <w:rPr>
                          <w:rFonts w:ascii="Constantia" w:hAnsi="Constantia"/>
                          <w:sz w:val="56"/>
                          <w:szCs w:val="56"/>
                        </w:rPr>
                      </w:pPr>
                    </w:p>
                    <w:p w:rsidR="00A950AE" w:rsidRDefault="00A950AE" w:rsidP="003206AE">
                      <w:pPr>
                        <w:rPr>
                          <w:rFonts w:ascii="Constantia" w:hAnsi="Constantia"/>
                          <w:sz w:val="56"/>
                          <w:szCs w:val="56"/>
                        </w:rPr>
                      </w:pPr>
                    </w:p>
                    <w:p w:rsidR="00A950AE" w:rsidRDefault="00A950AE" w:rsidP="003206AE">
                      <w:pPr>
                        <w:rPr>
                          <w:rFonts w:ascii="Constantia" w:hAnsi="Constantia"/>
                          <w:sz w:val="56"/>
                          <w:szCs w:val="56"/>
                        </w:rPr>
                      </w:pPr>
                    </w:p>
                    <w:p w:rsidR="00A950AE" w:rsidRPr="007E1DF1" w:rsidRDefault="00A950AE" w:rsidP="003206AE">
                      <w:pPr>
                        <w:spacing w:line="360" w:lineRule="auto"/>
                        <w:rPr>
                          <w:rFonts w:ascii="Constantia" w:hAnsi="Constantia"/>
                          <w:b/>
                          <w:sz w:val="52"/>
                          <w:szCs w:val="52"/>
                        </w:rPr>
                      </w:pPr>
                      <w:r>
                        <w:t xml:space="preserve">              </w:t>
                      </w:r>
                      <w:r>
                        <w:tab/>
                      </w:r>
                      <w:r>
                        <w:tab/>
                      </w:r>
                      <w:r w:rsidRPr="007E1DF1">
                        <w:rPr>
                          <w:rFonts w:ascii="Constantia" w:hAnsi="Constantia"/>
                          <w:b/>
                          <w:sz w:val="52"/>
                          <w:szCs w:val="52"/>
                        </w:rPr>
                        <w:t>II. OCAK-</w:t>
                      </w:r>
                      <w:r>
                        <w:rPr>
                          <w:rFonts w:ascii="Constantia" w:hAnsi="Constantia"/>
                          <w:b/>
                          <w:sz w:val="52"/>
                          <w:szCs w:val="52"/>
                        </w:rPr>
                        <w:t>H</w:t>
                      </w:r>
                      <w:r w:rsidRPr="007E1DF1">
                        <w:rPr>
                          <w:rFonts w:ascii="Constantia" w:hAnsi="Constantia"/>
                          <w:b/>
                          <w:sz w:val="52"/>
                          <w:szCs w:val="52"/>
                        </w:rPr>
                        <w:t>AZİRAN</w:t>
                      </w:r>
                    </w:p>
                    <w:p w:rsidR="00A950AE" w:rsidRPr="007E1DF1" w:rsidRDefault="00A950AE" w:rsidP="003206AE">
                      <w:pPr>
                        <w:spacing w:line="360" w:lineRule="auto"/>
                        <w:rPr>
                          <w:rFonts w:ascii="Constantia" w:hAnsi="Constantia"/>
                          <w:b/>
                          <w:sz w:val="52"/>
                          <w:szCs w:val="52"/>
                        </w:rPr>
                      </w:pPr>
                      <w:r w:rsidRPr="007E1DF1">
                        <w:rPr>
                          <w:rFonts w:ascii="Constantia" w:hAnsi="Constantia"/>
                          <w:b/>
                          <w:sz w:val="52"/>
                          <w:szCs w:val="52"/>
                        </w:rPr>
                        <w:t xml:space="preserve">             </w:t>
                      </w:r>
                      <w:r>
                        <w:rPr>
                          <w:rFonts w:ascii="Constantia" w:hAnsi="Constantia"/>
                          <w:b/>
                          <w:sz w:val="52"/>
                          <w:szCs w:val="52"/>
                        </w:rPr>
                        <w:t xml:space="preserve">  </w:t>
                      </w:r>
                      <w:r w:rsidRPr="007E1DF1">
                        <w:rPr>
                          <w:rFonts w:ascii="Constantia" w:hAnsi="Constantia"/>
                          <w:b/>
                          <w:sz w:val="52"/>
                          <w:szCs w:val="52"/>
                        </w:rPr>
                        <w:t xml:space="preserve">    202</w:t>
                      </w:r>
                      <w:r>
                        <w:rPr>
                          <w:rFonts w:ascii="Constantia" w:hAnsi="Constantia"/>
                          <w:b/>
                          <w:sz w:val="52"/>
                          <w:szCs w:val="52"/>
                        </w:rPr>
                        <w:t>5</w:t>
                      </w:r>
                      <w:r w:rsidRPr="007E1DF1">
                        <w:rPr>
                          <w:rFonts w:ascii="Constantia" w:hAnsi="Constantia"/>
                          <w:b/>
                          <w:sz w:val="52"/>
                          <w:szCs w:val="52"/>
                        </w:rPr>
                        <w:t xml:space="preserve"> DÖNEMİNDE</w:t>
                      </w:r>
                    </w:p>
                    <w:p w:rsidR="00A950AE" w:rsidRPr="007E1DF1" w:rsidRDefault="00A950AE" w:rsidP="003206AE">
                      <w:pPr>
                        <w:spacing w:line="360" w:lineRule="auto"/>
                        <w:rPr>
                          <w:rFonts w:ascii="Constantia" w:hAnsi="Constantia"/>
                          <w:b/>
                          <w:sz w:val="52"/>
                          <w:szCs w:val="52"/>
                        </w:rPr>
                      </w:pPr>
                      <w:r w:rsidRPr="007E1DF1">
                        <w:rPr>
                          <w:rFonts w:ascii="Constantia" w:hAnsi="Constantia"/>
                          <w:b/>
                          <w:sz w:val="52"/>
                          <w:szCs w:val="52"/>
                        </w:rPr>
                        <w:t xml:space="preserve">                          </w:t>
                      </w:r>
                      <w:r>
                        <w:rPr>
                          <w:rFonts w:ascii="Constantia" w:hAnsi="Constantia"/>
                          <w:b/>
                          <w:sz w:val="52"/>
                          <w:szCs w:val="52"/>
                        </w:rPr>
                        <w:t xml:space="preserve">   </w:t>
                      </w:r>
                      <w:r w:rsidRPr="007E1DF1">
                        <w:rPr>
                          <w:rFonts w:ascii="Constantia" w:hAnsi="Constantia"/>
                          <w:b/>
                          <w:sz w:val="52"/>
                          <w:szCs w:val="52"/>
                        </w:rPr>
                        <w:t xml:space="preserve"> YÜRÜTÜLEN</w:t>
                      </w:r>
                    </w:p>
                    <w:p w:rsidR="00A950AE" w:rsidRPr="007E1DF1" w:rsidRDefault="00A950AE" w:rsidP="003206AE">
                      <w:pPr>
                        <w:spacing w:line="360" w:lineRule="auto"/>
                        <w:rPr>
                          <w:rFonts w:ascii="Constantia" w:hAnsi="Constantia"/>
                          <w:b/>
                          <w:sz w:val="52"/>
                          <w:szCs w:val="52"/>
                        </w:rPr>
                      </w:pPr>
                      <w:r w:rsidRPr="007E1DF1">
                        <w:rPr>
                          <w:rFonts w:ascii="Constantia" w:hAnsi="Constantia"/>
                          <w:b/>
                          <w:sz w:val="52"/>
                          <w:szCs w:val="52"/>
                        </w:rPr>
                        <w:t xml:space="preserve">                         </w:t>
                      </w:r>
                      <w:r>
                        <w:rPr>
                          <w:rFonts w:ascii="Constantia" w:hAnsi="Constantia"/>
                          <w:b/>
                          <w:sz w:val="52"/>
                          <w:szCs w:val="52"/>
                        </w:rPr>
                        <w:t xml:space="preserve">   </w:t>
                      </w:r>
                      <w:r w:rsidRPr="007E1DF1">
                        <w:rPr>
                          <w:rFonts w:ascii="Constantia" w:hAnsi="Constantia"/>
                          <w:b/>
                          <w:sz w:val="52"/>
                          <w:szCs w:val="52"/>
                        </w:rPr>
                        <w:t>FAALİYETLER</w:t>
                      </w:r>
                    </w:p>
                    <w:p w:rsidR="00A950AE" w:rsidRPr="00AF423F" w:rsidRDefault="00A950AE" w:rsidP="003206AE">
                      <w:pPr>
                        <w:pStyle w:val="Balk1"/>
                      </w:pPr>
                    </w:p>
                  </w:txbxContent>
                </v:textbox>
              </v:shape>
            </w:pict>
          </mc:Fallback>
        </mc:AlternateContent>
      </w:r>
    </w:p>
    <w:p w:rsidR="00B37D18" w:rsidRPr="00D24EC1" w:rsidRDefault="00B37D18" w:rsidP="00B37D18">
      <w:pPr>
        <w:widowControl w:val="0"/>
        <w:autoSpaceDE w:val="0"/>
        <w:autoSpaceDN w:val="0"/>
        <w:spacing w:before="100"/>
        <w:ind w:left="1096"/>
        <w:outlineLvl w:val="0"/>
        <w:rPr>
          <w:rFonts w:ascii="Cambria" w:eastAsia="Cambria" w:hAnsi="Cambria" w:cs="Cambria"/>
          <w:b/>
          <w:bCs/>
          <w:color w:val="4472C4" w:themeColor="accent5"/>
          <w:sz w:val="26"/>
          <w:szCs w:val="26"/>
          <w:lang w:val="en-US" w:eastAsia="en-US"/>
        </w:rPr>
      </w:pPr>
      <w:bookmarkStart w:id="120" w:name="_Toc77325027"/>
      <w:bookmarkStart w:id="121" w:name="_Toc108087259"/>
      <w:r w:rsidRPr="00D24EC1">
        <w:rPr>
          <w:rFonts w:ascii="Cambria" w:eastAsia="Cambria" w:hAnsi="Cambria" w:cs="Cambria"/>
          <w:b/>
          <w:bCs/>
          <w:color w:val="4472C4" w:themeColor="accent5"/>
          <w:sz w:val="26"/>
          <w:szCs w:val="26"/>
          <w:lang w:val="en-US" w:eastAsia="en-US"/>
        </w:rPr>
        <w:lastRenderedPageBreak/>
        <w:t>SEKTÖR ANALİZİ</w:t>
      </w:r>
      <w:bookmarkEnd w:id="120"/>
      <w:bookmarkEnd w:id="121"/>
    </w:p>
    <w:p w:rsidR="003206AE" w:rsidRDefault="004B50FF" w:rsidP="004B50FF">
      <w:pPr>
        <w:pStyle w:val="ResimYazs"/>
        <w:tabs>
          <w:tab w:val="left" w:pos="5422"/>
          <w:tab w:val="left" w:pos="10180"/>
        </w:tabs>
      </w:pPr>
      <w:r w:rsidRPr="004B50FF">
        <w:rPr>
          <w:rFonts w:asciiTheme="minorHAnsi" w:eastAsiaTheme="minorHAnsi" w:hAnsiTheme="minorHAnsi" w:cstheme="minorBidi"/>
          <w:noProof/>
          <w:sz w:val="22"/>
          <w:szCs w:val="22"/>
        </w:rPr>
        <mc:AlternateContent>
          <mc:Choice Requires="wpg">
            <w:drawing>
              <wp:anchor distT="0" distB="0" distL="0" distR="0" simplePos="0" relativeHeight="251726848" behindDoc="0" locked="0" layoutInCell="1" allowOverlap="1" wp14:anchorId="39A5DDE6" wp14:editId="2B3E8557">
                <wp:simplePos x="0" y="0"/>
                <wp:positionH relativeFrom="page">
                  <wp:posOffset>7005155</wp:posOffset>
                </wp:positionH>
                <wp:positionV relativeFrom="paragraph">
                  <wp:posOffset>1063625</wp:posOffset>
                </wp:positionV>
                <wp:extent cx="2684145" cy="788035"/>
                <wp:effectExtent l="0" t="19050" r="1905" b="12065"/>
                <wp:wrapNone/>
                <wp:docPr id="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145" cy="788035"/>
                          <a:chOff x="11256" y="1562"/>
                          <a:chExt cx="4227" cy="1241"/>
                        </a:xfrm>
                      </wpg:grpSpPr>
                      <pic:pic xmlns:pic="http://schemas.openxmlformats.org/drawingml/2006/picture">
                        <pic:nvPicPr>
                          <pic:cNvPr id="80" name="Picture 38"/>
                          <pic:cNvPicPr>
                            <a:picLocks noChangeAspect="1" noChangeArrowheads="1"/>
                          </pic:cNvPicPr>
                        </pic:nvPicPr>
                        <pic:blipFill>
                          <a:blip r:embed="rId38"/>
                          <a:srcRect/>
                          <a:stretch>
                            <a:fillRect/>
                          </a:stretch>
                        </pic:blipFill>
                        <pic:spPr bwMode="auto">
                          <a:xfrm>
                            <a:off x="12384" y="1561"/>
                            <a:ext cx="3099" cy="1241"/>
                          </a:xfrm>
                          <a:prstGeom prst="rect">
                            <a:avLst/>
                          </a:prstGeom>
                          <a:noFill/>
                        </pic:spPr>
                      </pic:pic>
                      <pic:pic xmlns:pic="http://schemas.openxmlformats.org/drawingml/2006/picture">
                        <pic:nvPicPr>
                          <pic:cNvPr id="82" name="Picture 37"/>
                          <pic:cNvPicPr>
                            <a:picLocks noChangeAspect="1" noChangeArrowheads="1"/>
                          </pic:cNvPicPr>
                        </pic:nvPicPr>
                        <pic:blipFill>
                          <a:blip r:embed="rId39"/>
                          <a:srcRect/>
                          <a:stretch>
                            <a:fillRect/>
                          </a:stretch>
                        </pic:blipFill>
                        <pic:spPr bwMode="auto">
                          <a:xfrm>
                            <a:off x="11256" y="1571"/>
                            <a:ext cx="1186" cy="1121"/>
                          </a:xfrm>
                          <a:prstGeom prst="rect">
                            <a:avLst/>
                          </a:prstGeom>
                          <a:noFill/>
                        </pic:spPr>
                      </pic:pic>
                      <wps:wsp>
                        <wps:cNvPr id="84" name="Text Box 36"/>
                        <wps:cNvSpPr txBox="1">
                          <a:spLocks noChangeArrowheads="1"/>
                        </wps:cNvSpPr>
                        <wps:spPr bwMode="auto">
                          <a:xfrm>
                            <a:off x="11256" y="1561"/>
                            <a:ext cx="4227" cy="1241"/>
                          </a:xfrm>
                          <a:prstGeom prst="rect">
                            <a:avLst/>
                          </a:prstGeom>
                          <a:noFill/>
                          <a:ln>
                            <a:noFill/>
                          </a:ln>
                        </wps:spPr>
                        <wps:txbx>
                          <w:txbxContent>
                            <w:p w:rsidR="00A950AE" w:rsidRPr="00497C2A" w:rsidRDefault="00A950AE" w:rsidP="00497C2A">
                              <w:pPr>
                                <w:spacing w:before="105" w:after="160" w:line="259" w:lineRule="auto"/>
                                <w:ind w:left="1295" w:right="239"/>
                                <w:rPr>
                                  <w:rFonts w:asciiTheme="minorHAnsi" w:eastAsiaTheme="minorHAnsi" w:hAnsiTheme="minorHAnsi" w:cstheme="minorBidi"/>
                                  <w:sz w:val="22"/>
                                  <w:szCs w:val="22"/>
                                  <w:lang w:eastAsia="en-US"/>
                                </w:rPr>
                              </w:pPr>
                              <w:r w:rsidRPr="00497C2A">
                                <w:rPr>
                                  <w:rFonts w:asciiTheme="minorHAnsi" w:eastAsiaTheme="minorHAnsi" w:hAnsiTheme="minorHAnsi" w:cstheme="minorBidi"/>
                                  <w:sz w:val="22"/>
                                  <w:szCs w:val="22"/>
                                  <w:lang w:eastAsia="en-US"/>
                                </w:rPr>
                                <w:t xml:space="preserve">İç Hat Seferleri </w:t>
                              </w:r>
                              <w:r w:rsidRPr="00497C2A">
                                <w:rPr>
                                  <w:rFonts w:asciiTheme="minorHAnsi" w:eastAsiaTheme="minorHAnsi" w:hAnsiTheme="minorHAnsi" w:cstheme="minorBidi"/>
                                  <w:b/>
                                  <w:sz w:val="22"/>
                                  <w:szCs w:val="22"/>
                                  <w:lang w:eastAsia="en-US"/>
                                </w:rPr>
                                <w:t>58 noktaya</w:t>
                              </w:r>
                              <w:r w:rsidRPr="00497C2A">
                                <w:rPr>
                                  <w:rFonts w:asciiTheme="minorHAnsi" w:eastAsiaTheme="minorHAnsi" w:hAnsiTheme="minorHAnsi" w:cstheme="minorBidi"/>
                                  <w:sz w:val="22"/>
                                  <w:szCs w:val="22"/>
                                  <w:lang w:eastAsia="en-US"/>
                                </w:rPr>
                                <w:t xml:space="preserve">, Dış Hat Seferleri </w:t>
                              </w:r>
                              <w:r w:rsidRPr="00497C2A">
                                <w:rPr>
                                  <w:rFonts w:asciiTheme="minorHAnsi" w:eastAsiaTheme="minorHAnsi" w:hAnsiTheme="minorHAnsi" w:cstheme="minorBidi"/>
                                  <w:b/>
                                  <w:sz w:val="22"/>
                                  <w:szCs w:val="22"/>
                                  <w:lang w:eastAsia="en-US"/>
                                </w:rPr>
                                <w:t xml:space="preserve">132 ülkede 353 noktaya </w:t>
                              </w:r>
                              <w:r w:rsidRPr="00497C2A">
                                <w:rPr>
                                  <w:rFonts w:asciiTheme="minorHAnsi" w:eastAsiaTheme="minorHAnsi" w:hAnsiTheme="minorHAnsi" w:cstheme="minorBidi"/>
                                  <w:sz w:val="22"/>
                                  <w:szCs w:val="22"/>
                                  <w:lang w:eastAsia="en-US"/>
                                </w:rPr>
                                <w:t>ulaşmıştır.</w:t>
                              </w:r>
                            </w:p>
                            <w:p w:rsidR="00A950AE" w:rsidRPr="00A81ABD" w:rsidRDefault="00A950AE" w:rsidP="004B50FF">
                              <w:pPr>
                                <w:spacing w:before="105"/>
                                <w:ind w:left="1295" w:right="239"/>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5DDE6" id="Group 35" o:spid="_x0000_s1031" style="position:absolute;margin-left:551.6pt;margin-top:83.75pt;width:211.35pt;height:62.05pt;z-index:251726848;mso-wrap-distance-left:0;mso-wrap-distance-right:0;mso-position-horizontal-relative:page" coordorigin="11256,1562" coordsize="4227,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style="position:absolute;left:12384;top:1561;width:3099;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UhbBAAAA2wAAAA8AAABkcnMvZG93bnJldi54bWxET89rwjAUvg/8H8ITdltTixu1GosThcFO&#10;s+L50by1nc1LSaKt//1yGOz48f3elJPpxZ2c7ywrWCQpCOLa6o4bBefq+JKD8AFZY2+ZFDzIQ7md&#10;PW2w0HbkL7qfQiNiCPsCFbQhDIWUvm7JoE/sQBy5b+sMhghdI7XDMYabXmZp+iYNdhwbWhxo31J9&#10;Pd2Mgou7/ByWt7qqsvHVrKrP6/59eVDqeT7t1iACTeFf/Of+0Ary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JUhbBAAAA2wAAAA8AAAAAAAAAAAAAAAAAnwIA&#10;AGRycy9kb3ducmV2LnhtbFBLBQYAAAAABAAEAPcAAACNAwAAAAA=&#10;">
                  <v:imagedata r:id="rId40" o:title=""/>
                </v:shape>
                <v:shape id="Picture 37" o:spid="_x0000_s1033" type="#_x0000_t75" style="position:absolute;left:11256;top:1571;width:1186;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bL3GAAAA2wAAAA8AAABkcnMvZG93bnJldi54bWxEj0FrwkAUhO9C/8PyCr2IbqpYNHWVtiD2&#10;IIKp0usj+5oNzb5Ns2uM/fWuIHgcZuYbZr7sbCVaanzpWMHzMAFBnDtdcqFg/7UaTEH4gKyxckwK&#10;zuRhuXjozTHV7sQ7arNQiAhhn6ICE0KdSulzQxb90NXE0ftxjcUQZVNI3eApwm0lR0nyIi2WHBcM&#10;1vRhKP/NjlZB/f5f6O33eJO1/fXE/B12s3HfKPX02L29ggjUhXv41v7UCqYjuH6JP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NsvcYAAADbAAAADwAAAAAAAAAAAAAA&#10;AACfAgAAZHJzL2Rvd25yZXYueG1sUEsFBgAAAAAEAAQA9wAAAJIDAAAAAA==&#10;">
                  <v:imagedata r:id="rId41" o:title=""/>
                </v:shape>
                <v:shape id="Text Box 36" o:spid="_x0000_s1034" type="#_x0000_t202" style="position:absolute;left:11256;top:1561;width:4227;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950AE" w:rsidRPr="00497C2A" w:rsidRDefault="00A950AE" w:rsidP="00497C2A">
                        <w:pPr>
                          <w:spacing w:before="105" w:after="160" w:line="259" w:lineRule="auto"/>
                          <w:ind w:left="1295" w:right="239"/>
                          <w:rPr>
                            <w:rFonts w:asciiTheme="minorHAnsi" w:eastAsiaTheme="minorHAnsi" w:hAnsiTheme="minorHAnsi" w:cstheme="minorBidi"/>
                            <w:sz w:val="22"/>
                            <w:szCs w:val="22"/>
                            <w:lang w:eastAsia="en-US"/>
                          </w:rPr>
                        </w:pPr>
                        <w:r w:rsidRPr="00497C2A">
                          <w:rPr>
                            <w:rFonts w:asciiTheme="minorHAnsi" w:eastAsiaTheme="minorHAnsi" w:hAnsiTheme="minorHAnsi" w:cstheme="minorBidi"/>
                            <w:sz w:val="22"/>
                            <w:szCs w:val="22"/>
                            <w:lang w:eastAsia="en-US"/>
                          </w:rPr>
                          <w:t xml:space="preserve">İç Hat Seferleri </w:t>
                        </w:r>
                        <w:r w:rsidRPr="00497C2A">
                          <w:rPr>
                            <w:rFonts w:asciiTheme="minorHAnsi" w:eastAsiaTheme="minorHAnsi" w:hAnsiTheme="minorHAnsi" w:cstheme="minorBidi"/>
                            <w:b/>
                            <w:sz w:val="22"/>
                            <w:szCs w:val="22"/>
                            <w:lang w:eastAsia="en-US"/>
                          </w:rPr>
                          <w:t>58 noktaya</w:t>
                        </w:r>
                        <w:r w:rsidRPr="00497C2A">
                          <w:rPr>
                            <w:rFonts w:asciiTheme="minorHAnsi" w:eastAsiaTheme="minorHAnsi" w:hAnsiTheme="minorHAnsi" w:cstheme="minorBidi"/>
                            <w:sz w:val="22"/>
                            <w:szCs w:val="22"/>
                            <w:lang w:eastAsia="en-US"/>
                          </w:rPr>
                          <w:t xml:space="preserve">, Dış Hat Seferleri </w:t>
                        </w:r>
                        <w:r w:rsidRPr="00497C2A">
                          <w:rPr>
                            <w:rFonts w:asciiTheme="minorHAnsi" w:eastAsiaTheme="minorHAnsi" w:hAnsiTheme="minorHAnsi" w:cstheme="minorBidi"/>
                            <w:b/>
                            <w:sz w:val="22"/>
                            <w:szCs w:val="22"/>
                            <w:lang w:eastAsia="en-US"/>
                          </w:rPr>
                          <w:t xml:space="preserve">132 ülkede 353 noktaya </w:t>
                        </w:r>
                        <w:r w:rsidRPr="00497C2A">
                          <w:rPr>
                            <w:rFonts w:asciiTheme="minorHAnsi" w:eastAsiaTheme="minorHAnsi" w:hAnsiTheme="minorHAnsi" w:cstheme="minorBidi"/>
                            <w:sz w:val="22"/>
                            <w:szCs w:val="22"/>
                            <w:lang w:eastAsia="en-US"/>
                          </w:rPr>
                          <w:t>ulaşmıştır.</w:t>
                        </w:r>
                      </w:p>
                      <w:p w:rsidR="00A950AE" w:rsidRPr="00A81ABD" w:rsidRDefault="00A950AE" w:rsidP="004B50FF">
                        <w:pPr>
                          <w:spacing w:before="105"/>
                          <w:ind w:left="1295" w:right="239"/>
                          <w:rPr>
                            <w:rFonts w:asciiTheme="minorHAnsi" w:hAnsiTheme="minorHAnsi" w:cstheme="minorHAnsi"/>
                            <w:sz w:val="22"/>
                          </w:rPr>
                        </w:pPr>
                      </w:p>
                    </w:txbxContent>
                  </v:textbox>
                </v:shape>
                <w10:wrap anchorx="page"/>
              </v:group>
            </w:pict>
          </mc:Fallback>
        </mc:AlternateContent>
      </w:r>
      <w:r w:rsidRPr="004B50FF">
        <w:rPr>
          <w:rFonts w:asciiTheme="minorHAnsi" w:eastAsiaTheme="minorHAnsi" w:hAnsiTheme="minorHAnsi" w:cstheme="minorBidi"/>
          <w:noProof/>
          <w:sz w:val="22"/>
          <w:szCs w:val="22"/>
        </w:rPr>
        <mc:AlternateContent>
          <mc:Choice Requires="wpg">
            <w:drawing>
              <wp:anchor distT="0" distB="0" distL="0" distR="0" simplePos="0" relativeHeight="251732992" behindDoc="0" locked="0" layoutInCell="1" allowOverlap="1" wp14:anchorId="188E2AB5" wp14:editId="21091BE7">
                <wp:simplePos x="0" y="0"/>
                <wp:positionH relativeFrom="page">
                  <wp:posOffset>7020422</wp:posOffset>
                </wp:positionH>
                <wp:positionV relativeFrom="paragraph">
                  <wp:posOffset>1968472</wp:posOffset>
                </wp:positionV>
                <wp:extent cx="2672080" cy="737870"/>
                <wp:effectExtent l="0" t="0" r="13970" b="5080"/>
                <wp:wrapNone/>
                <wp:docPr id="50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737870"/>
                          <a:chOff x="11275" y="2982"/>
                          <a:chExt cx="4208" cy="1162"/>
                        </a:xfrm>
                      </wpg:grpSpPr>
                      <pic:pic xmlns:pic="http://schemas.openxmlformats.org/drawingml/2006/picture">
                        <pic:nvPicPr>
                          <pic:cNvPr id="506" name="Picture 24"/>
                          <pic:cNvPicPr>
                            <a:picLocks noChangeAspect="1" noChangeArrowheads="1"/>
                          </pic:cNvPicPr>
                        </pic:nvPicPr>
                        <pic:blipFill>
                          <a:blip r:embed="rId42"/>
                          <a:srcRect/>
                          <a:stretch>
                            <a:fillRect/>
                          </a:stretch>
                        </pic:blipFill>
                        <pic:spPr bwMode="auto">
                          <a:xfrm>
                            <a:off x="12456" y="2982"/>
                            <a:ext cx="3027" cy="1162"/>
                          </a:xfrm>
                          <a:prstGeom prst="rect">
                            <a:avLst/>
                          </a:prstGeom>
                          <a:noFill/>
                        </pic:spPr>
                      </pic:pic>
                      <pic:pic xmlns:pic="http://schemas.openxmlformats.org/drawingml/2006/picture">
                        <pic:nvPicPr>
                          <pic:cNvPr id="507" name="Picture 23"/>
                          <pic:cNvPicPr>
                            <a:picLocks noChangeAspect="1" noChangeArrowheads="1"/>
                          </pic:cNvPicPr>
                        </pic:nvPicPr>
                        <pic:blipFill>
                          <a:blip r:embed="rId43"/>
                          <a:srcRect/>
                          <a:stretch>
                            <a:fillRect/>
                          </a:stretch>
                        </pic:blipFill>
                        <pic:spPr bwMode="auto">
                          <a:xfrm>
                            <a:off x="11275" y="2994"/>
                            <a:ext cx="1128" cy="1143"/>
                          </a:xfrm>
                          <a:prstGeom prst="rect">
                            <a:avLst/>
                          </a:prstGeom>
                          <a:noFill/>
                        </pic:spPr>
                      </pic:pic>
                      <wps:wsp>
                        <wps:cNvPr id="508" name="Text Box 22"/>
                        <wps:cNvSpPr txBox="1">
                          <a:spLocks noChangeArrowheads="1"/>
                        </wps:cNvSpPr>
                        <wps:spPr bwMode="auto">
                          <a:xfrm>
                            <a:off x="11275" y="2982"/>
                            <a:ext cx="4208" cy="1162"/>
                          </a:xfrm>
                          <a:prstGeom prst="rect">
                            <a:avLst/>
                          </a:prstGeom>
                          <a:noFill/>
                          <a:ln>
                            <a:noFill/>
                          </a:ln>
                        </wps:spPr>
                        <wps:txbx>
                          <w:txbxContent>
                            <w:p w:rsidR="00A950AE" w:rsidRPr="00B53014" w:rsidRDefault="00A950AE" w:rsidP="00B53014">
                              <w:pPr>
                                <w:spacing w:before="195"/>
                                <w:ind w:left="1345" w:right="467"/>
                                <w:rPr>
                                  <w:rFonts w:asciiTheme="minorHAnsi" w:hAnsiTheme="minorHAnsi" w:cstheme="minorHAnsi"/>
                                  <w:sz w:val="22"/>
                                </w:rPr>
                              </w:pPr>
                              <w:r w:rsidRPr="00B53014">
                                <w:rPr>
                                  <w:rFonts w:asciiTheme="minorHAnsi" w:hAnsiTheme="minorHAnsi" w:cstheme="minorHAnsi"/>
                                  <w:sz w:val="22"/>
                                </w:rPr>
                                <w:t xml:space="preserve">Sektörde İstihdam Edilen Personel </w:t>
                              </w:r>
                              <w:r w:rsidRPr="00B53014">
                                <w:rPr>
                                  <w:rFonts w:asciiTheme="minorHAnsi" w:hAnsiTheme="minorHAnsi" w:cstheme="minorHAnsi"/>
                                  <w:b/>
                                  <w:sz w:val="22"/>
                                </w:rPr>
                                <w:t xml:space="preserve">391.250’ye </w:t>
                              </w:r>
                              <w:r w:rsidRPr="00B53014">
                                <w:rPr>
                                  <w:rFonts w:asciiTheme="minorHAnsi" w:hAnsiTheme="minorHAnsi" w:cstheme="minorHAnsi"/>
                                  <w:sz w:val="22"/>
                                </w:rPr>
                                <w:t>ulaşmıştır. (2024)</w:t>
                              </w:r>
                            </w:p>
                            <w:p w:rsidR="00A950AE" w:rsidRPr="00A81ABD" w:rsidRDefault="00A950AE" w:rsidP="004B50FF">
                              <w:pPr>
                                <w:spacing w:before="195"/>
                                <w:ind w:left="1345" w:right="467"/>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E2AB5" id="Group 21" o:spid="_x0000_s1035" style="position:absolute;margin-left:552.8pt;margin-top:155pt;width:210.4pt;height:58.1pt;z-index:251732992;mso-wrap-distance-left:0;mso-wrap-distance-right:0;mso-position-horizontal-relative:page" coordorigin="11275,2982" coordsize="4208,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">
                <v:shape id="Picture 24" o:spid="_x0000_s1036" type="#_x0000_t75" style="position:absolute;left:12456;top:2982;width:3027;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Fu7DAAAA3AAAAA8AAABkcnMvZG93bnJldi54bWxEj0Frg0AUhO+F/IflFXJrVhsqwWSVIjR4&#10;yKWm0OvDfXWl7ltxN2r+fbdQ6HGY+WaYU7naQcw0+d6xgnSXgCBune65U/BxfXs6gPABWePgmBTc&#10;yUNZbB5OmGu38DvNTehELGGfowITwphL6VtDFv3OjcTR+3KTxRDl1Ek94RLL7SCfkySTFnuOCwZH&#10;qgy1383NKnhJr7bZ42e7mDq7VOd0yOZLqtT2cX09ggi0hv/wH13ryCUZ/J6JR0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MW7sMAAADcAAAADwAAAAAAAAAAAAAAAACf&#10;AgAAZHJzL2Rvd25yZXYueG1sUEsFBgAAAAAEAAQA9wAAAI8DAAAAAA==&#10;">
                  <v:imagedata r:id="rId44" o:title=""/>
                </v:shape>
                <v:shape id="Picture 23" o:spid="_x0000_s1037" type="#_x0000_t75" style="position:absolute;left:11275;top:2994;width:1128;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MjELGAAAA3AAAAA8AAABkcnMvZG93bnJldi54bWxEj0FrwkAUhO+C/2F5Qm+6MRAtaVaxBaFS&#10;BLVF7O01+5qkzb6N2a3Gf+8KQo/DzHzDZPPO1OJErassKxiPIhDEudUVFwo+3pfDRxDOI2usLZOC&#10;CzmYz/q9DFNtz7yl084XIkDYpaig9L5JpXR5SQbdyDbEwfu2rUEfZFtI3eI5wE0t4yiaSIMVh4US&#10;G3opKf/d/RkFz4uV+fxZJ/vNV3yYdscx+s0bKvUw6BZPIDx1/j98b79qBUk0hduZc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yMQsYAAADcAAAADwAAAAAAAAAAAAAA&#10;AACfAgAAZHJzL2Rvd25yZXYueG1sUEsFBgAAAAAEAAQA9wAAAJIDAAAAAA==&#10;">
                  <v:imagedata r:id="rId45" o:title=""/>
                </v:shape>
                <v:shape id="Text Box 22" o:spid="_x0000_s1038" type="#_x0000_t202" style="position:absolute;left:11275;top:2982;width:420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A950AE" w:rsidRPr="00B53014" w:rsidRDefault="00A950AE" w:rsidP="00B53014">
                        <w:pPr>
                          <w:spacing w:before="195"/>
                          <w:ind w:left="1345" w:right="467"/>
                          <w:rPr>
                            <w:rFonts w:asciiTheme="minorHAnsi" w:hAnsiTheme="minorHAnsi" w:cstheme="minorHAnsi"/>
                            <w:sz w:val="22"/>
                          </w:rPr>
                        </w:pPr>
                        <w:r w:rsidRPr="00B53014">
                          <w:rPr>
                            <w:rFonts w:asciiTheme="minorHAnsi" w:hAnsiTheme="minorHAnsi" w:cstheme="minorHAnsi"/>
                            <w:sz w:val="22"/>
                          </w:rPr>
                          <w:t xml:space="preserve">Sektörde İstihdam Edilen Personel </w:t>
                        </w:r>
                        <w:r w:rsidRPr="00B53014">
                          <w:rPr>
                            <w:rFonts w:asciiTheme="minorHAnsi" w:hAnsiTheme="minorHAnsi" w:cstheme="minorHAnsi"/>
                            <w:b/>
                            <w:sz w:val="22"/>
                          </w:rPr>
                          <w:t xml:space="preserve">391.250’ye </w:t>
                        </w:r>
                        <w:r w:rsidRPr="00B53014">
                          <w:rPr>
                            <w:rFonts w:asciiTheme="minorHAnsi" w:hAnsiTheme="minorHAnsi" w:cstheme="minorHAnsi"/>
                            <w:sz w:val="22"/>
                          </w:rPr>
                          <w:t>ulaşmıştır. (2024)</w:t>
                        </w:r>
                      </w:p>
                      <w:p w:rsidR="00A950AE" w:rsidRPr="00A81ABD" w:rsidRDefault="00A950AE" w:rsidP="004B50FF">
                        <w:pPr>
                          <w:spacing w:before="195"/>
                          <w:ind w:left="1345" w:right="467"/>
                          <w:rPr>
                            <w:rFonts w:asciiTheme="minorHAnsi" w:hAnsiTheme="minorHAnsi" w:cstheme="minorHAnsi"/>
                            <w:sz w:val="22"/>
                          </w:rPr>
                        </w:pPr>
                      </w:p>
                    </w:txbxContent>
                  </v:textbox>
                </v:shape>
                <w10:wrap anchorx="page"/>
              </v:group>
            </w:pict>
          </mc:Fallback>
        </mc:AlternateContent>
      </w:r>
      <w:r w:rsidRPr="004B50FF">
        <w:rPr>
          <w:rFonts w:asciiTheme="minorHAnsi" w:eastAsiaTheme="minorHAnsi" w:hAnsiTheme="minorHAnsi" w:cstheme="minorBidi"/>
          <w:noProof/>
          <w:sz w:val="22"/>
          <w:szCs w:val="22"/>
        </w:rPr>
        <mc:AlternateContent>
          <mc:Choice Requires="wpg">
            <w:drawing>
              <wp:anchor distT="0" distB="0" distL="0" distR="0" simplePos="0" relativeHeight="251730944" behindDoc="0" locked="0" layoutInCell="1" allowOverlap="1" wp14:anchorId="75801E98" wp14:editId="4F229777">
                <wp:simplePos x="0" y="0"/>
                <wp:positionH relativeFrom="page">
                  <wp:posOffset>4000169</wp:posOffset>
                </wp:positionH>
                <wp:positionV relativeFrom="paragraph">
                  <wp:posOffset>1969135</wp:posOffset>
                </wp:positionV>
                <wp:extent cx="2924810" cy="767080"/>
                <wp:effectExtent l="19050" t="0" r="8890" b="13970"/>
                <wp:wrapNone/>
                <wp:docPr id="5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810" cy="767080"/>
                          <a:chOff x="6413" y="2963"/>
                          <a:chExt cx="4606" cy="1208"/>
                        </a:xfrm>
                      </wpg:grpSpPr>
                      <pic:pic xmlns:pic="http://schemas.openxmlformats.org/drawingml/2006/picture">
                        <pic:nvPicPr>
                          <pic:cNvPr id="510" name="Picture 30"/>
                          <pic:cNvPicPr>
                            <a:picLocks noChangeAspect="1" noChangeArrowheads="1"/>
                          </pic:cNvPicPr>
                        </pic:nvPicPr>
                        <pic:blipFill>
                          <a:blip r:embed="rId46"/>
                          <a:srcRect/>
                          <a:stretch>
                            <a:fillRect/>
                          </a:stretch>
                        </pic:blipFill>
                        <pic:spPr bwMode="auto">
                          <a:xfrm>
                            <a:off x="7672" y="2963"/>
                            <a:ext cx="3346" cy="1188"/>
                          </a:xfrm>
                          <a:prstGeom prst="rect">
                            <a:avLst/>
                          </a:prstGeom>
                          <a:noFill/>
                        </pic:spPr>
                      </pic:pic>
                      <pic:pic xmlns:pic="http://schemas.openxmlformats.org/drawingml/2006/picture">
                        <pic:nvPicPr>
                          <pic:cNvPr id="511" name="Picture 29"/>
                          <pic:cNvPicPr>
                            <a:picLocks noChangeAspect="1" noChangeArrowheads="1"/>
                          </pic:cNvPicPr>
                        </pic:nvPicPr>
                        <pic:blipFill>
                          <a:blip r:embed="rId47"/>
                          <a:srcRect/>
                          <a:stretch>
                            <a:fillRect/>
                          </a:stretch>
                        </pic:blipFill>
                        <pic:spPr bwMode="auto">
                          <a:xfrm>
                            <a:off x="6412" y="2989"/>
                            <a:ext cx="1272" cy="1181"/>
                          </a:xfrm>
                          <a:prstGeom prst="rect">
                            <a:avLst/>
                          </a:prstGeom>
                          <a:noFill/>
                        </pic:spPr>
                      </pic:pic>
                      <pic:pic xmlns:pic="http://schemas.openxmlformats.org/drawingml/2006/picture">
                        <pic:nvPicPr>
                          <pic:cNvPr id="64" name="Picture 28"/>
                          <pic:cNvPicPr>
                            <a:picLocks noChangeAspect="1" noChangeArrowheads="1"/>
                          </pic:cNvPicPr>
                        </pic:nvPicPr>
                        <pic:blipFill>
                          <a:blip r:embed="rId48"/>
                          <a:srcRect/>
                          <a:stretch>
                            <a:fillRect/>
                          </a:stretch>
                        </pic:blipFill>
                        <pic:spPr bwMode="auto">
                          <a:xfrm>
                            <a:off x="6532" y="3193"/>
                            <a:ext cx="989" cy="891"/>
                          </a:xfrm>
                          <a:prstGeom prst="rect">
                            <a:avLst/>
                          </a:prstGeom>
                          <a:noFill/>
                        </pic:spPr>
                      </pic:pic>
                      <pic:pic xmlns:pic="http://schemas.openxmlformats.org/drawingml/2006/picture">
                        <pic:nvPicPr>
                          <pic:cNvPr id="66" name="Picture 27"/>
                          <pic:cNvPicPr>
                            <a:picLocks noChangeAspect="1" noChangeArrowheads="1"/>
                          </pic:cNvPicPr>
                        </pic:nvPicPr>
                        <pic:blipFill>
                          <a:blip r:embed="rId49"/>
                          <a:srcRect/>
                          <a:stretch>
                            <a:fillRect/>
                          </a:stretch>
                        </pic:blipFill>
                        <pic:spPr bwMode="auto">
                          <a:xfrm>
                            <a:off x="6808" y="3354"/>
                            <a:ext cx="435" cy="588"/>
                          </a:xfrm>
                          <a:prstGeom prst="rect">
                            <a:avLst/>
                          </a:prstGeom>
                          <a:noFill/>
                        </pic:spPr>
                      </pic:pic>
                      <wps:wsp>
                        <wps:cNvPr id="68" name="Text Box 26"/>
                        <wps:cNvSpPr txBox="1">
                          <a:spLocks noChangeArrowheads="1"/>
                        </wps:cNvSpPr>
                        <wps:spPr bwMode="auto">
                          <a:xfrm>
                            <a:off x="6412" y="2963"/>
                            <a:ext cx="4606" cy="1208"/>
                          </a:xfrm>
                          <a:prstGeom prst="rect">
                            <a:avLst/>
                          </a:prstGeom>
                          <a:noFill/>
                          <a:ln>
                            <a:noFill/>
                          </a:ln>
                        </wps:spPr>
                        <wps:txbx>
                          <w:txbxContent>
                            <w:p w:rsidR="00A950AE" w:rsidRPr="00B53014" w:rsidRDefault="00A950AE" w:rsidP="00B53014">
                              <w:pPr>
                                <w:spacing w:before="207"/>
                                <w:ind w:left="1424" w:right="399"/>
                                <w:rPr>
                                  <w:rFonts w:asciiTheme="minorHAnsi" w:hAnsiTheme="minorHAnsi" w:cstheme="minorHAnsi"/>
                                  <w:sz w:val="22"/>
                                </w:rPr>
                              </w:pPr>
                              <w:r w:rsidRPr="00B53014">
                                <w:rPr>
                                  <w:rFonts w:asciiTheme="minorHAnsi" w:hAnsiTheme="minorHAnsi" w:cstheme="minorHAnsi"/>
                                  <w:sz w:val="22"/>
                                </w:rPr>
                                <w:t xml:space="preserve">Son 22 yılda Sektör Cirosu 506 katına çıkarak </w:t>
                              </w:r>
                              <w:r w:rsidRPr="00B53014">
                                <w:rPr>
                                  <w:rFonts w:asciiTheme="minorHAnsi" w:hAnsiTheme="minorHAnsi" w:cstheme="minorHAnsi"/>
                                  <w:b/>
                                  <w:sz w:val="22"/>
                                </w:rPr>
                                <w:t>1.549 Milyar TL</w:t>
                              </w:r>
                              <w:r w:rsidRPr="00B53014">
                                <w:rPr>
                                  <w:rFonts w:asciiTheme="minorHAnsi" w:hAnsiTheme="minorHAnsi" w:cstheme="minorHAnsi"/>
                                  <w:sz w:val="22"/>
                                </w:rPr>
                                <w:t>’yi aşmıştır. (2024)</w:t>
                              </w:r>
                            </w:p>
                            <w:p w:rsidR="00A950AE" w:rsidRPr="00A81ABD" w:rsidRDefault="00A950AE" w:rsidP="004B50FF">
                              <w:pPr>
                                <w:spacing w:before="207"/>
                                <w:ind w:left="1424" w:right="399"/>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01E98" id="Group 25" o:spid="_x0000_s1039" style="position:absolute;margin-left:314.95pt;margin-top:155.05pt;width:230.3pt;height:60.4pt;z-index:251730944;mso-wrap-distance-left:0;mso-wrap-distance-right:0;mso-position-horizontal-relative:page" coordorigin="6413,2963" coordsize="4606,12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">
                <v:shape id="Picture 30" o:spid="_x0000_s1040" type="#_x0000_t75" style="position:absolute;left:7672;top:2963;width:3346;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EkFXAAAAA3AAAAA8AAABkcnMvZG93bnJldi54bWxET8uKwjAU3Qv+Q7iCGxmTCs5IxygiCG4E&#10;XyOzvDR32mJzU5rY1r83C2GWh/NerntbiZYaXzrWkEwVCOLMmZJzDdfL7mMBwgdkg5Vj0vAkD+vV&#10;cLDE1LiOT9SeQy5iCPsUNRQh1KmUPivIop+6mjhyf66xGCJscmka7GK4reRMqU9pseTYUGBN24Ky&#10;+/lhNahLezsq7NTvz4Gs/eJHe00mWo9H/eYbRKA+/Ivf7r3RME/i/HgmHgG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SQVcAAAADcAAAADwAAAAAAAAAAAAAAAACfAgAA&#10;ZHJzL2Rvd25yZXYueG1sUEsFBgAAAAAEAAQA9wAAAIwDAAAAAA==&#10;">
                  <v:imagedata r:id="rId50" o:title=""/>
                </v:shape>
                <v:shape id="Picture 29" o:spid="_x0000_s1041" type="#_x0000_t75" style="position:absolute;left:6412;top:2989;width:1272;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fEAAAA3AAAAA8AAABkcnMvZG93bnJldi54bWxEj09rAjEUxO+C3yE8oTfNrlCRrVFKUWgP&#10;Ffxz8fY2ed2sbl6WTdTttzdCocdhZn7DLFa9a8SNulB7VpBPMhDE2puaKwXHw2Y8BxEissHGMyn4&#10;pQCr5XCwwML4O+/oto+VSBAOBSqwMbaFlEFbchgmviVO3o/vHMYku0qaDu8J7ho5zbKZdFhzWrDY&#10;0oclfdlfnYJyqzen9fVchpJ32p6+zfwrM0q9jPr3NxCR+vgf/mt/GgWveQ7P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fEAAAA3AAAAA8AAAAAAAAAAAAAAAAA&#10;nwIAAGRycy9kb3ducmV2LnhtbFBLBQYAAAAABAAEAPcAAACQAwAAAAA=&#10;">
                  <v:imagedata r:id="rId51" o:title=""/>
                </v:shape>
                <v:shape id="Picture 28" o:spid="_x0000_s1042" type="#_x0000_t75" style="position:absolute;left:6532;top:3193;width:98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xI3GAAAA2wAAAA8AAABkcnMvZG93bnJldi54bWxEj09rwkAUxO+C32F5Qm+60bahpK6iYv9c&#10;FBqD9vjIPpNg9m3MbjX99t2C4HGYmd8w03lnanGh1lWWFYxHEQji3OqKCwXZ7m34AsJ5ZI21ZVLw&#10;Sw7ms35viom2V/6iS+oLESDsElRQet8kUrq8JINuZBvi4B1ta9AH2RZSt3gNcFPLSRTF0mDFYaHE&#10;hlYl5af0xyjA9ea8/Ng/L9L3w2Ebn7+rLH5cKfUw6BavIDx1/h6+tT+1gvgJ/r+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nEjcYAAADbAAAADwAAAAAAAAAAAAAA&#10;AACfAgAAZHJzL2Rvd25yZXYueG1sUEsFBgAAAAAEAAQA9wAAAJIDAAAAAA==&#10;">
                  <v:imagedata r:id="rId52" o:title=""/>
                </v:shape>
                <v:shape id="Picture 27" o:spid="_x0000_s1043" type="#_x0000_t75" style="position:absolute;left:6808;top:3354;width:435;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ZskrEAAAA2wAAAA8AAABkcnMvZG93bnJldi54bWxEj0FrwkAUhO8F/8PyhN7qRg8hpK6hVEQP&#10;QlFLoLfX7DMJyb4N2TVJ/31XEDwOM/MNs84m04qBeldbVrBcRCCIC6trLhV8X3ZvCQjnkTW2lknB&#10;HznINrOXNabajnyi4exLESDsUlRQed+lUrqiIoNuYTvi4F1tb9AH2ZdS9zgGuGnlKopiabDmsFBh&#10;R58VFc35ZhRs9XS95Lvl8dd+dfuk+VnhuM+Vep1PH+8gPE3+GX60D1pBHMP9S/g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ZskrEAAAA2wAAAA8AAAAAAAAAAAAAAAAA&#10;nwIAAGRycy9kb3ducmV2LnhtbFBLBQYAAAAABAAEAPcAAACQAwAAAAA=&#10;">
                  <v:imagedata r:id="rId53" o:title=""/>
                </v:shape>
                <v:shape id="Text Box 26" o:spid="_x0000_s1044" type="#_x0000_t202" style="position:absolute;left:6412;top:2963;width:4606;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950AE" w:rsidRPr="00B53014" w:rsidRDefault="00A950AE" w:rsidP="00B53014">
                        <w:pPr>
                          <w:spacing w:before="207"/>
                          <w:ind w:left="1424" w:right="399"/>
                          <w:rPr>
                            <w:rFonts w:asciiTheme="minorHAnsi" w:hAnsiTheme="minorHAnsi" w:cstheme="minorHAnsi"/>
                            <w:sz w:val="22"/>
                          </w:rPr>
                        </w:pPr>
                        <w:r w:rsidRPr="00B53014">
                          <w:rPr>
                            <w:rFonts w:asciiTheme="minorHAnsi" w:hAnsiTheme="minorHAnsi" w:cstheme="minorHAnsi"/>
                            <w:sz w:val="22"/>
                          </w:rPr>
                          <w:t xml:space="preserve">Son 22 yılda Sektör Cirosu 506 katına çıkarak </w:t>
                        </w:r>
                        <w:r w:rsidRPr="00B53014">
                          <w:rPr>
                            <w:rFonts w:asciiTheme="minorHAnsi" w:hAnsiTheme="minorHAnsi" w:cstheme="minorHAnsi"/>
                            <w:b/>
                            <w:sz w:val="22"/>
                          </w:rPr>
                          <w:t>1.549 Milyar TL</w:t>
                        </w:r>
                        <w:r w:rsidRPr="00B53014">
                          <w:rPr>
                            <w:rFonts w:asciiTheme="minorHAnsi" w:hAnsiTheme="minorHAnsi" w:cstheme="minorHAnsi"/>
                            <w:sz w:val="22"/>
                          </w:rPr>
                          <w:t>’yi aşmıştır. (2024)</w:t>
                        </w:r>
                      </w:p>
                      <w:p w:rsidR="00A950AE" w:rsidRPr="00A81ABD" w:rsidRDefault="00A950AE" w:rsidP="004B50FF">
                        <w:pPr>
                          <w:spacing w:before="207"/>
                          <w:ind w:left="1424" w:right="399"/>
                          <w:rPr>
                            <w:rFonts w:asciiTheme="minorHAnsi" w:hAnsiTheme="minorHAnsi" w:cstheme="minorHAnsi"/>
                            <w:sz w:val="22"/>
                          </w:rPr>
                        </w:pPr>
                      </w:p>
                    </w:txbxContent>
                  </v:textbox>
                </v:shape>
                <w10:wrap anchorx="page"/>
              </v:group>
            </w:pict>
          </mc:Fallback>
        </mc:AlternateContent>
      </w:r>
      <w:r w:rsidRPr="004B50FF">
        <w:rPr>
          <w:rFonts w:asciiTheme="minorHAnsi" w:eastAsiaTheme="minorHAnsi" w:hAnsiTheme="minorHAnsi" w:cstheme="minorBidi"/>
          <w:noProof/>
          <w:sz w:val="22"/>
          <w:szCs w:val="22"/>
        </w:rPr>
        <mc:AlternateContent>
          <mc:Choice Requires="wpg">
            <w:drawing>
              <wp:anchor distT="0" distB="0" distL="0" distR="0" simplePos="0" relativeHeight="251728896" behindDoc="0" locked="0" layoutInCell="1" allowOverlap="1" wp14:anchorId="7D199FF2" wp14:editId="5B1A0072">
                <wp:simplePos x="0" y="0"/>
                <wp:positionH relativeFrom="page">
                  <wp:posOffset>899795</wp:posOffset>
                </wp:positionH>
                <wp:positionV relativeFrom="paragraph">
                  <wp:posOffset>1971675</wp:posOffset>
                </wp:positionV>
                <wp:extent cx="2988945" cy="769620"/>
                <wp:effectExtent l="0" t="19050" r="1905" b="11430"/>
                <wp:wrapTopAndBottom/>
                <wp:docPr id="7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945" cy="769620"/>
                          <a:chOff x="1411" y="2985"/>
                          <a:chExt cx="4707" cy="1212"/>
                        </a:xfrm>
                      </wpg:grpSpPr>
                      <pic:pic xmlns:pic="http://schemas.openxmlformats.org/drawingml/2006/picture">
                        <pic:nvPicPr>
                          <pic:cNvPr id="72" name="Picture 34"/>
                          <pic:cNvPicPr>
                            <a:picLocks noChangeAspect="1" noChangeArrowheads="1"/>
                          </pic:cNvPicPr>
                        </pic:nvPicPr>
                        <pic:blipFill>
                          <a:blip r:embed="rId54"/>
                          <a:srcRect/>
                          <a:stretch>
                            <a:fillRect/>
                          </a:stretch>
                        </pic:blipFill>
                        <pic:spPr bwMode="auto">
                          <a:xfrm>
                            <a:off x="2599" y="2984"/>
                            <a:ext cx="3519" cy="1196"/>
                          </a:xfrm>
                          <a:prstGeom prst="rect">
                            <a:avLst/>
                          </a:prstGeom>
                          <a:noFill/>
                        </pic:spPr>
                      </pic:pic>
                      <pic:pic xmlns:pic="http://schemas.openxmlformats.org/drawingml/2006/picture">
                        <pic:nvPicPr>
                          <pic:cNvPr id="74" name="Picture 33"/>
                          <pic:cNvPicPr>
                            <a:picLocks noChangeAspect="1" noChangeArrowheads="1"/>
                          </pic:cNvPicPr>
                        </pic:nvPicPr>
                        <pic:blipFill>
                          <a:blip r:embed="rId55"/>
                          <a:srcRect/>
                          <a:stretch>
                            <a:fillRect/>
                          </a:stretch>
                        </pic:blipFill>
                        <pic:spPr bwMode="auto">
                          <a:xfrm>
                            <a:off x="1411" y="2987"/>
                            <a:ext cx="1140" cy="1210"/>
                          </a:xfrm>
                          <a:prstGeom prst="rect">
                            <a:avLst/>
                          </a:prstGeom>
                          <a:noFill/>
                        </pic:spPr>
                      </pic:pic>
                      <wps:wsp>
                        <wps:cNvPr id="76" name="Text Box 32"/>
                        <wps:cNvSpPr txBox="1">
                          <a:spLocks noChangeArrowheads="1"/>
                        </wps:cNvSpPr>
                        <wps:spPr bwMode="auto">
                          <a:xfrm>
                            <a:off x="1411" y="2984"/>
                            <a:ext cx="4707" cy="1212"/>
                          </a:xfrm>
                          <a:prstGeom prst="rect">
                            <a:avLst/>
                          </a:prstGeom>
                          <a:noFill/>
                          <a:ln>
                            <a:noFill/>
                          </a:ln>
                        </wps:spPr>
                        <wps:txbx>
                          <w:txbxContent>
                            <w:p w:rsidR="00A950AE" w:rsidRPr="00B53014" w:rsidRDefault="00A950AE" w:rsidP="00B53014">
                              <w:pPr>
                                <w:spacing w:before="92"/>
                                <w:ind w:left="1351" w:right="371"/>
                                <w:rPr>
                                  <w:rFonts w:asciiTheme="minorHAnsi" w:hAnsiTheme="minorHAnsi" w:cstheme="minorHAnsi"/>
                                  <w:sz w:val="22"/>
                                </w:rPr>
                              </w:pPr>
                              <w:r w:rsidRPr="00B53014">
                                <w:rPr>
                                  <w:rFonts w:asciiTheme="minorHAnsi" w:hAnsiTheme="minorHAnsi" w:cstheme="minorHAnsi"/>
                                  <w:sz w:val="22"/>
                                </w:rPr>
                                <w:t xml:space="preserve">Taşınan Yük; İç hat </w:t>
                              </w:r>
                              <w:r w:rsidRPr="00B53014">
                                <w:rPr>
                                  <w:rFonts w:asciiTheme="minorHAnsi" w:hAnsiTheme="minorHAnsi" w:cstheme="minorHAnsi"/>
                                  <w:b/>
                                  <w:sz w:val="22"/>
                                </w:rPr>
                                <w:t>418 bin ton</w:t>
                              </w:r>
                              <w:r w:rsidRPr="00B53014">
                                <w:rPr>
                                  <w:rFonts w:asciiTheme="minorHAnsi" w:hAnsiTheme="minorHAnsi" w:cstheme="minorHAnsi"/>
                                  <w:sz w:val="22"/>
                                </w:rPr>
                                <w:t xml:space="preserve">, dış hat </w:t>
                              </w:r>
                              <w:r w:rsidRPr="00B53014">
                                <w:rPr>
                                  <w:rFonts w:asciiTheme="minorHAnsi" w:hAnsiTheme="minorHAnsi" w:cstheme="minorHAnsi"/>
                                  <w:b/>
                                  <w:sz w:val="22"/>
                                </w:rPr>
                                <w:t xml:space="preserve">1 milyon 917 bin ton </w:t>
                              </w:r>
                              <w:r w:rsidRPr="00B53014">
                                <w:rPr>
                                  <w:rFonts w:asciiTheme="minorHAnsi" w:hAnsiTheme="minorHAnsi" w:cstheme="minorHAnsi"/>
                                  <w:sz w:val="22"/>
                                </w:rPr>
                                <w:t xml:space="preserve">olmak üzere toplam </w:t>
                              </w:r>
                              <w:r w:rsidRPr="00B53014">
                                <w:rPr>
                                  <w:rFonts w:asciiTheme="minorHAnsi" w:hAnsiTheme="minorHAnsi" w:cstheme="minorHAnsi"/>
                                  <w:b/>
                                  <w:sz w:val="22"/>
                                </w:rPr>
                                <w:t xml:space="preserve">2 milyon 335 bin tonu </w:t>
                              </w:r>
                              <w:r w:rsidRPr="00B53014">
                                <w:rPr>
                                  <w:rFonts w:asciiTheme="minorHAnsi" w:hAnsiTheme="minorHAnsi" w:cstheme="minorHAnsi"/>
                                  <w:sz w:val="22"/>
                                </w:rPr>
                                <w:t>aşmıştır.</w:t>
                              </w:r>
                            </w:p>
                            <w:p w:rsidR="00A950AE" w:rsidRPr="00A81ABD" w:rsidRDefault="00A950AE" w:rsidP="004B50FF">
                              <w:pPr>
                                <w:spacing w:before="92"/>
                                <w:ind w:left="1351" w:right="371"/>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99FF2" id="Group 31" o:spid="_x0000_s1045" style="position:absolute;margin-left:70.85pt;margin-top:155.25pt;width:235.35pt;height:60.6pt;z-index:251728896;mso-wrap-distance-left:0;mso-wrap-distance-right:0;mso-position-horizontal-relative:page" coordorigin="1411,2985" coordsize="4707,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">
                <v:shape id="Picture 34" o:spid="_x0000_s1046" type="#_x0000_t75" style="position:absolute;left:2599;top:2984;width:3519;height: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7GDEAAAA2wAAAA8AAABkcnMvZG93bnJldi54bWxEj0FrAjEUhO+F/ofwCl5Es4q0shqlFQQ9&#10;2VrR62Pz3KwmL+sm6vrvm0Khx2FmvmGm89ZZcaMmVJ4VDPoZCOLC64pLBbvvZW8MIkRkjdYzKXhQ&#10;gPns+WmKufZ3/qLbNpYiQTjkqMDEWOdShsKQw9D3NXHyjr5xGJNsSqkbvCe4s3KYZa/SYcVpwWBN&#10;C0PFeXt1CvDz0t0cTt3CXsxyf/oY2c1oPVCq89K+T0BEauN/+K+90grehvD7Jf0AO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7GDEAAAA2wAAAA8AAAAAAAAAAAAAAAAA&#10;nwIAAGRycy9kb3ducmV2LnhtbFBLBQYAAAAABAAEAPcAAACQAwAAAAA=&#10;">
                  <v:imagedata r:id="rId56" o:title=""/>
                </v:shape>
                <v:shape id="Picture 33" o:spid="_x0000_s1047" type="#_x0000_t75" style="position:absolute;left:1411;top:2987;width:1140;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BDPDAAAA2wAAAA8AAABkcnMvZG93bnJldi54bWxEj1FrwjAUhd+F/YdwB77ITCbSjs4oImz6&#10;WtcfcGnumrLmpjaZdvv1RhB8PJxzvsNZbUbXiTMNofWs4XWuQBDX3rTcaKi+Pl7eQISIbLDzTBr+&#10;KMBm/TRZYWH8hUs6H2MjEoRDgRpsjH0hZagtOQxz3xMn79sPDmOSQyPNgJcEd51cKJVJhy2nBYs9&#10;7SzVP8dfp2Fv88qUsyyvdqo8/Y/2kH0qr/X0edy+g4g0xkf43j4YDfkSbl/SD5D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cEM8MAAADbAAAADwAAAAAAAAAAAAAAAACf&#10;AgAAZHJzL2Rvd25yZXYueG1sUEsFBgAAAAAEAAQA9wAAAI8DAAAAAA==&#10;">
                  <v:imagedata r:id="rId57" o:title=""/>
                </v:shape>
                <v:shape id="Text Box 32" o:spid="_x0000_s1048" type="#_x0000_t202" style="position:absolute;left:1411;top:2984;width:4707;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A950AE" w:rsidRPr="00B53014" w:rsidRDefault="00A950AE" w:rsidP="00B53014">
                        <w:pPr>
                          <w:spacing w:before="92"/>
                          <w:ind w:left="1351" w:right="371"/>
                          <w:rPr>
                            <w:rFonts w:asciiTheme="minorHAnsi" w:hAnsiTheme="minorHAnsi" w:cstheme="minorHAnsi"/>
                            <w:sz w:val="22"/>
                          </w:rPr>
                        </w:pPr>
                        <w:r w:rsidRPr="00B53014">
                          <w:rPr>
                            <w:rFonts w:asciiTheme="minorHAnsi" w:hAnsiTheme="minorHAnsi" w:cstheme="minorHAnsi"/>
                            <w:sz w:val="22"/>
                          </w:rPr>
                          <w:t xml:space="preserve">Taşınan Yük; İç hat </w:t>
                        </w:r>
                        <w:r w:rsidRPr="00B53014">
                          <w:rPr>
                            <w:rFonts w:asciiTheme="minorHAnsi" w:hAnsiTheme="minorHAnsi" w:cstheme="minorHAnsi"/>
                            <w:b/>
                            <w:sz w:val="22"/>
                          </w:rPr>
                          <w:t>418 bin ton</w:t>
                        </w:r>
                        <w:r w:rsidRPr="00B53014">
                          <w:rPr>
                            <w:rFonts w:asciiTheme="minorHAnsi" w:hAnsiTheme="minorHAnsi" w:cstheme="minorHAnsi"/>
                            <w:sz w:val="22"/>
                          </w:rPr>
                          <w:t xml:space="preserve">, dış hat </w:t>
                        </w:r>
                        <w:r w:rsidRPr="00B53014">
                          <w:rPr>
                            <w:rFonts w:asciiTheme="minorHAnsi" w:hAnsiTheme="minorHAnsi" w:cstheme="minorHAnsi"/>
                            <w:b/>
                            <w:sz w:val="22"/>
                          </w:rPr>
                          <w:t xml:space="preserve">1 milyon 917 bin ton </w:t>
                        </w:r>
                        <w:r w:rsidRPr="00B53014">
                          <w:rPr>
                            <w:rFonts w:asciiTheme="minorHAnsi" w:hAnsiTheme="minorHAnsi" w:cstheme="minorHAnsi"/>
                            <w:sz w:val="22"/>
                          </w:rPr>
                          <w:t xml:space="preserve">olmak üzere toplam </w:t>
                        </w:r>
                        <w:r w:rsidRPr="00B53014">
                          <w:rPr>
                            <w:rFonts w:asciiTheme="minorHAnsi" w:hAnsiTheme="minorHAnsi" w:cstheme="minorHAnsi"/>
                            <w:b/>
                            <w:sz w:val="22"/>
                          </w:rPr>
                          <w:t xml:space="preserve">2 milyon 335 bin tonu </w:t>
                        </w:r>
                        <w:r w:rsidRPr="00B53014">
                          <w:rPr>
                            <w:rFonts w:asciiTheme="minorHAnsi" w:hAnsiTheme="minorHAnsi" w:cstheme="minorHAnsi"/>
                            <w:sz w:val="22"/>
                          </w:rPr>
                          <w:t>aşmıştır.</w:t>
                        </w:r>
                      </w:p>
                      <w:p w:rsidR="00A950AE" w:rsidRPr="00A81ABD" w:rsidRDefault="00A950AE" w:rsidP="004B50FF">
                        <w:pPr>
                          <w:spacing w:before="92"/>
                          <w:ind w:left="1351" w:right="371"/>
                          <w:rPr>
                            <w:rFonts w:asciiTheme="minorHAnsi" w:hAnsiTheme="minorHAnsi" w:cstheme="minorHAnsi"/>
                            <w:sz w:val="22"/>
                          </w:rPr>
                        </w:pPr>
                      </w:p>
                    </w:txbxContent>
                  </v:textbox>
                </v:shape>
                <w10:wrap type="topAndBottom" anchorx="page"/>
              </v:group>
            </w:pict>
          </mc:Fallback>
        </mc:AlternateContent>
      </w:r>
      <w:r w:rsidRPr="004B50FF">
        <w:rPr>
          <w:rFonts w:asciiTheme="minorHAnsi" w:eastAsiaTheme="minorHAnsi" w:hAnsiTheme="minorHAnsi" w:cstheme="minorBidi"/>
          <w:noProof/>
          <w:sz w:val="22"/>
          <w:szCs w:val="22"/>
        </w:rPr>
        <mc:AlternateContent>
          <mc:Choice Requires="wpg">
            <w:drawing>
              <wp:anchor distT="0" distB="0" distL="0" distR="0" simplePos="0" relativeHeight="251724800" behindDoc="0" locked="0" layoutInCell="1" allowOverlap="1" wp14:anchorId="0F90073C" wp14:editId="237238E7">
                <wp:simplePos x="0" y="0"/>
                <wp:positionH relativeFrom="page">
                  <wp:posOffset>3886835</wp:posOffset>
                </wp:positionH>
                <wp:positionV relativeFrom="paragraph">
                  <wp:posOffset>1085187</wp:posOffset>
                </wp:positionV>
                <wp:extent cx="2918460" cy="788035"/>
                <wp:effectExtent l="0" t="19050" r="15240" b="12065"/>
                <wp:wrapNone/>
                <wp:docPr id="8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788035"/>
                          <a:chOff x="6439" y="1562"/>
                          <a:chExt cx="4596" cy="1241"/>
                        </a:xfrm>
                      </wpg:grpSpPr>
                      <pic:pic xmlns:pic="http://schemas.openxmlformats.org/drawingml/2006/picture">
                        <pic:nvPicPr>
                          <pic:cNvPr id="88" name="Picture 43"/>
                          <pic:cNvPicPr>
                            <a:picLocks noChangeAspect="1" noChangeArrowheads="1"/>
                          </pic:cNvPicPr>
                        </pic:nvPicPr>
                        <pic:blipFill>
                          <a:blip r:embed="rId58"/>
                          <a:srcRect/>
                          <a:stretch>
                            <a:fillRect/>
                          </a:stretch>
                        </pic:blipFill>
                        <pic:spPr bwMode="auto">
                          <a:xfrm>
                            <a:off x="7660" y="1636"/>
                            <a:ext cx="3358" cy="1167"/>
                          </a:xfrm>
                          <a:prstGeom prst="rect">
                            <a:avLst/>
                          </a:prstGeom>
                          <a:noFill/>
                        </pic:spPr>
                      </pic:pic>
                      <pic:pic xmlns:pic="http://schemas.openxmlformats.org/drawingml/2006/picture">
                        <pic:nvPicPr>
                          <pic:cNvPr id="90" name="Picture 42"/>
                          <pic:cNvPicPr>
                            <a:picLocks noChangeAspect="1" noChangeArrowheads="1"/>
                          </pic:cNvPicPr>
                        </pic:nvPicPr>
                        <pic:blipFill>
                          <a:blip r:embed="rId59"/>
                          <a:srcRect/>
                          <a:stretch>
                            <a:fillRect/>
                          </a:stretch>
                        </pic:blipFill>
                        <pic:spPr bwMode="auto">
                          <a:xfrm>
                            <a:off x="6439" y="1595"/>
                            <a:ext cx="1229" cy="1107"/>
                          </a:xfrm>
                          <a:prstGeom prst="rect">
                            <a:avLst/>
                          </a:prstGeom>
                          <a:noFill/>
                        </pic:spPr>
                      </pic:pic>
                      <pic:pic xmlns:pic="http://schemas.openxmlformats.org/drawingml/2006/picture">
                        <pic:nvPicPr>
                          <pic:cNvPr id="92" name="Picture 41"/>
                          <pic:cNvPicPr>
                            <a:picLocks noChangeAspect="1" noChangeArrowheads="1"/>
                          </pic:cNvPicPr>
                        </pic:nvPicPr>
                        <pic:blipFill>
                          <a:blip r:embed="rId60"/>
                          <a:srcRect/>
                          <a:stretch>
                            <a:fillRect/>
                          </a:stretch>
                        </pic:blipFill>
                        <pic:spPr bwMode="auto">
                          <a:xfrm>
                            <a:off x="7675" y="1561"/>
                            <a:ext cx="3360" cy="1241"/>
                          </a:xfrm>
                          <a:prstGeom prst="rect">
                            <a:avLst/>
                          </a:prstGeom>
                          <a:noFill/>
                        </pic:spPr>
                      </pic:pic>
                      <wps:wsp>
                        <wps:cNvPr id="94" name="Text Box 40"/>
                        <wps:cNvSpPr txBox="1">
                          <a:spLocks noChangeArrowheads="1"/>
                        </wps:cNvSpPr>
                        <wps:spPr bwMode="auto">
                          <a:xfrm>
                            <a:off x="6439" y="1561"/>
                            <a:ext cx="4596" cy="1241"/>
                          </a:xfrm>
                          <a:prstGeom prst="rect">
                            <a:avLst/>
                          </a:prstGeom>
                          <a:noFill/>
                          <a:ln>
                            <a:noFill/>
                          </a:ln>
                        </wps:spPr>
                        <wps:txbx>
                          <w:txbxContent>
                            <w:p w:rsidR="00A950AE" w:rsidRPr="00497C2A" w:rsidRDefault="00A950AE" w:rsidP="00497C2A">
                              <w:pPr>
                                <w:spacing w:before="105"/>
                                <w:ind w:left="1400" w:right="340"/>
                                <w:rPr>
                                  <w:rFonts w:asciiTheme="minorHAnsi" w:hAnsiTheme="minorHAnsi" w:cstheme="minorHAnsi"/>
                                  <w:sz w:val="22"/>
                                </w:rPr>
                              </w:pPr>
                              <w:r w:rsidRPr="00497C2A">
                                <w:rPr>
                                  <w:rFonts w:asciiTheme="minorHAnsi" w:hAnsiTheme="minorHAnsi" w:cstheme="minorHAnsi"/>
                                  <w:sz w:val="22"/>
                                </w:rPr>
                                <w:t xml:space="preserve">Uçak trafiği; iç hat </w:t>
                              </w:r>
                              <w:r w:rsidRPr="00497C2A">
                                <w:rPr>
                                  <w:rFonts w:asciiTheme="minorHAnsi" w:hAnsiTheme="minorHAnsi" w:cstheme="minorHAnsi"/>
                                  <w:b/>
                                  <w:sz w:val="22"/>
                                </w:rPr>
                                <w:t>454.841</w:t>
                              </w:r>
                              <w:r w:rsidRPr="00497C2A">
                                <w:rPr>
                                  <w:rFonts w:asciiTheme="minorHAnsi" w:hAnsiTheme="minorHAnsi" w:cstheme="minorHAnsi"/>
                                  <w:sz w:val="22"/>
                                </w:rPr>
                                <w:t xml:space="preserve">, dış hat </w:t>
                              </w:r>
                              <w:r w:rsidRPr="00497C2A">
                                <w:rPr>
                                  <w:rFonts w:asciiTheme="minorHAnsi" w:hAnsiTheme="minorHAnsi" w:cstheme="minorHAnsi"/>
                                  <w:b/>
                                  <w:sz w:val="22"/>
                                </w:rPr>
                                <w:t>410.226</w:t>
                              </w:r>
                              <w:r w:rsidRPr="00497C2A">
                                <w:rPr>
                                  <w:rFonts w:asciiTheme="minorHAnsi" w:hAnsiTheme="minorHAnsi" w:cstheme="minorHAnsi"/>
                                  <w:sz w:val="22"/>
                                </w:rPr>
                                <w:t xml:space="preserve"> ve transit </w:t>
                              </w:r>
                              <w:r w:rsidRPr="00497C2A">
                                <w:rPr>
                                  <w:rFonts w:asciiTheme="minorHAnsi" w:hAnsiTheme="minorHAnsi" w:cstheme="minorHAnsi"/>
                                  <w:b/>
                                  <w:sz w:val="22"/>
                                </w:rPr>
                                <w:t xml:space="preserve">269.380 </w:t>
                              </w:r>
                              <w:r w:rsidRPr="00497C2A">
                                <w:rPr>
                                  <w:rFonts w:asciiTheme="minorHAnsi" w:hAnsiTheme="minorHAnsi" w:cstheme="minorHAnsi"/>
                                  <w:sz w:val="22"/>
                                </w:rPr>
                                <w:t xml:space="preserve">olmak üzere toplam </w:t>
                              </w:r>
                              <w:r w:rsidRPr="00497C2A">
                                <w:rPr>
                                  <w:rFonts w:asciiTheme="minorHAnsi" w:hAnsiTheme="minorHAnsi" w:cstheme="minorHAnsi"/>
                                  <w:b/>
                                  <w:sz w:val="22"/>
                                </w:rPr>
                                <w:t xml:space="preserve">1 milyon 134 bini </w:t>
                              </w:r>
                              <w:r w:rsidRPr="00497C2A">
                                <w:rPr>
                                  <w:rFonts w:asciiTheme="minorHAnsi" w:hAnsiTheme="minorHAnsi" w:cstheme="minorHAnsi"/>
                                  <w:sz w:val="22"/>
                                </w:rPr>
                                <w:t>aşmıştır.</w:t>
                              </w:r>
                            </w:p>
                            <w:p w:rsidR="00A950AE" w:rsidRPr="00A81ABD" w:rsidRDefault="00A950AE" w:rsidP="004B50FF">
                              <w:pPr>
                                <w:spacing w:before="105"/>
                                <w:ind w:left="1400" w:right="340"/>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0073C" id="Group 39" o:spid="_x0000_s1049" style="position:absolute;margin-left:306.05pt;margin-top:85.45pt;width:229.8pt;height:62.05pt;z-index:251724800;mso-wrap-distance-left:0;mso-wrap-distance-right:0;mso-position-horizontal-relative:page" coordorigin="6439,1562" coordsize="4596,12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">
                <v:shape id="Picture 43" o:spid="_x0000_s1050" type="#_x0000_t75" style="position:absolute;left:7660;top:1636;width:3358;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uiTDAAAA2wAAAA8AAABkcnMvZG93bnJldi54bWxET8tqwkAU3Qv+w3AL3UidKFQkOkqJFGwh&#10;go9Fl5fMNQlm7sSZaUz79c5CcHk47+W6N43oyPnasoLJOAFBXFhdc6ngdPx8m4PwAVljY5kU/JGH&#10;9Wo4WGKq7Y331B1CKWII+xQVVCG0qZS+qMigH9uWOHJn6wyGCF0ptcNbDDeNnCbJTBqsOTZU2FJW&#10;UXE5/BoF1+/Rbp/9u03S5fX59H7Ms6+fXKnXl/5jASJQH57ih3urFczj2Pgl/g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C6JMMAAADbAAAADwAAAAAAAAAAAAAAAACf&#10;AgAAZHJzL2Rvd25yZXYueG1sUEsFBgAAAAAEAAQA9wAAAI8DAAAAAA==&#10;">
                  <v:imagedata r:id="rId61" o:title=""/>
                </v:shape>
                <v:shape id="Picture 42" o:spid="_x0000_s1051" type="#_x0000_t75" style="position:absolute;left:6439;top:1595;width:1229;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aKHBAAAA2wAAAA8AAABkcnMvZG93bnJldi54bWxET89rwjAUvg/8H8ITdpupFYatRhHBOXYY&#10;rCpen82zDTYvJcm0+++Xw2DHj+/3cj3YTtzJB+NYwXSSgSCunTbcKDgedi9zECEia+wck4IfCrBe&#10;jZ6WWGr34C+6V7ERKYRDiQraGPtSylC3ZDFMXE+cuKvzFmOCvpHa4yOF207mWfYqLRpODS32tG2p&#10;vlXfVoH5PF/mJ/uWX3I/0x/FvsKiMUo9j4fNAkSkIf6L/9zvWkGR1qcv6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MaKHBAAAA2wAAAA8AAAAAAAAAAAAAAAAAnwIA&#10;AGRycy9kb3ducmV2LnhtbFBLBQYAAAAABAAEAPcAAACNAwAAAAA=&#10;">
                  <v:imagedata r:id="rId62" o:title=""/>
                </v:shape>
                <v:shape id="Picture 41" o:spid="_x0000_s1052" type="#_x0000_t75" style="position:absolute;left:7675;top:1561;width:3360;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7ApLFAAAA2wAAAA8AAABkcnMvZG93bnJldi54bWxEj0FrwkAUhO8F/8PyhF5Ks2kOYlJXCWJp&#10;7U1jxeMj+5oEs29Ddmtif323IHgcZuYbZrEaTSsu1LvGsoKXKAZBXFrdcKXgULw9z0E4j6yxtUwK&#10;ruRgtZw8LDDTduAdXfa+EgHCLkMFtfddJqUrazLoItsRB+/b9gZ9kH0ldY9DgJtWJnE8kwYbDgs1&#10;drSuqTzvf4yC2fHLp5v8d17odLv7fDqfBvdulXqcjvkrCE+jv4dv7Q+tIE3g/0v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OwKSxQAAANsAAAAPAAAAAAAAAAAAAAAA&#10;AJ8CAABkcnMvZG93bnJldi54bWxQSwUGAAAAAAQABAD3AAAAkQMAAAAA&#10;">
                  <v:imagedata r:id="rId63" o:title=""/>
                </v:shape>
                <v:shape id="Text Box 40" o:spid="_x0000_s1053" type="#_x0000_t202" style="position:absolute;left:6439;top:1561;width:4596;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A950AE" w:rsidRPr="00497C2A" w:rsidRDefault="00A950AE" w:rsidP="00497C2A">
                        <w:pPr>
                          <w:spacing w:before="105"/>
                          <w:ind w:left="1400" w:right="340"/>
                          <w:rPr>
                            <w:rFonts w:asciiTheme="minorHAnsi" w:hAnsiTheme="minorHAnsi" w:cstheme="minorHAnsi"/>
                            <w:sz w:val="22"/>
                          </w:rPr>
                        </w:pPr>
                        <w:r w:rsidRPr="00497C2A">
                          <w:rPr>
                            <w:rFonts w:asciiTheme="minorHAnsi" w:hAnsiTheme="minorHAnsi" w:cstheme="minorHAnsi"/>
                            <w:sz w:val="22"/>
                          </w:rPr>
                          <w:t xml:space="preserve">Uçak trafiği; iç hat </w:t>
                        </w:r>
                        <w:r w:rsidRPr="00497C2A">
                          <w:rPr>
                            <w:rFonts w:asciiTheme="minorHAnsi" w:hAnsiTheme="minorHAnsi" w:cstheme="minorHAnsi"/>
                            <w:b/>
                            <w:sz w:val="22"/>
                          </w:rPr>
                          <w:t>454.841</w:t>
                        </w:r>
                        <w:r w:rsidRPr="00497C2A">
                          <w:rPr>
                            <w:rFonts w:asciiTheme="minorHAnsi" w:hAnsiTheme="minorHAnsi" w:cstheme="minorHAnsi"/>
                            <w:sz w:val="22"/>
                          </w:rPr>
                          <w:t xml:space="preserve">, dış hat </w:t>
                        </w:r>
                        <w:r w:rsidRPr="00497C2A">
                          <w:rPr>
                            <w:rFonts w:asciiTheme="minorHAnsi" w:hAnsiTheme="minorHAnsi" w:cstheme="minorHAnsi"/>
                            <w:b/>
                            <w:sz w:val="22"/>
                          </w:rPr>
                          <w:t>410.226</w:t>
                        </w:r>
                        <w:r w:rsidRPr="00497C2A">
                          <w:rPr>
                            <w:rFonts w:asciiTheme="minorHAnsi" w:hAnsiTheme="minorHAnsi" w:cstheme="minorHAnsi"/>
                            <w:sz w:val="22"/>
                          </w:rPr>
                          <w:t xml:space="preserve"> ve transit </w:t>
                        </w:r>
                        <w:r w:rsidRPr="00497C2A">
                          <w:rPr>
                            <w:rFonts w:asciiTheme="minorHAnsi" w:hAnsiTheme="minorHAnsi" w:cstheme="minorHAnsi"/>
                            <w:b/>
                            <w:sz w:val="22"/>
                          </w:rPr>
                          <w:t xml:space="preserve">269.380 </w:t>
                        </w:r>
                        <w:r w:rsidRPr="00497C2A">
                          <w:rPr>
                            <w:rFonts w:asciiTheme="minorHAnsi" w:hAnsiTheme="minorHAnsi" w:cstheme="minorHAnsi"/>
                            <w:sz w:val="22"/>
                          </w:rPr>
                          <w:t xml:space="preserve">olmak üzere toplam </w:t>
                        </w:r>
                        <w:r w:rsidRPr="00497C2A">
                          <w:rPr>
                            <w:rFonts w:asciiTheme="minorHAnsi" w:hAnsiTheme="minorHAnsi" w:cstheme="minorHAnsi"/>
                            <w:b/>
                            <w:sz w:val="22"/>
                          </w:rPr>
                          <w:t xml:space="preserve">1 milyon 134 bini </w:t>
                        </w:r>
                        <w:r w:rsidRPr="00497C2A">
                          <w:rPr>
                            <w:rFonts w:asciiTheme="minorHAnsi" w:hAnsiTheme="minorHAnsi" w:cstheme="minorHAnsi"/>
                            <w:sz w:val="22"/>
                          </w:rPr>
                          <w:t>aşmıştır.</w:t>
                        </w:r>
                      </w:p>
                      <w:p w:rsidR="00A950AE" w:rsidRPr="00A81ABD" w:rsidRDefault="00A950AE" w:rsidP="004B50FF">
                        <w:pPr>
                          <w:spacing w:before="105"/>
                          <w:ind w:left="1400" w:right="340"/>
                          <w:rPr>
                            <w:rFonts w:asciiTheme="minorHAnsi" w:hAnsiTheme="minorHAnsi" w:cstheme="minorHAnsi"/>
                            <w:sz w:val="22"/>
                          </w:rPr>
                        </w:pPr>
                      </w:p>
                    </w:txbxContent>
                  </v:textbox>
                </v:shape>
                <w10:wrap anchorx="page"/>
              </v:group>
            </w:pict>
          </mc:Fallback>
        </mc:AlternateContent>
      </w:r>
      <w:r w:rsidRPr="004B50FF">
        <w:rPr>
          <w:rFonts w:asciiTheme="minorHAnsi" w:eastAsiaTheme="minorHAnsi" w:hAnsiTheme="minorHAnsi" w:cstheme="minorBidi"/>
          <w:noProof/>
          <w:sz w:val="22"/>
          <w:szCs w:val="22"/>
        </w:rPr>
        <mc:AlternateContent>
          <mc:Choice Requires="wpg">
            <w:drawing>
              <wp:anchor distT="0" distB="0" distL="0" distR="0" simplePos="0" relativeHeight="251722752" behindDoc="0" locked="0" layoutInCell="1" allowOverlap="1" wp14:anchorId="6FFDC0EB" wp14:editId="74DEF0C1">
                <wp:simplePos x="0" y="0"/>
                <wp:positionH relativeFrom="page">
                  <wp:posOffset>899795</wp:posOffset>
                </wp:positionH>
                <wp:positionV relativeFrom="paragraph">
                  <wp:posOffset>1088611</wp:posOffset>
                </wp:positionV>
                <wp:extent cx="2988945" cy="761365"/>
                <wp:effectExtent l="0" t="0" r="1905" b="635"/>
                <wp:wrapTopAndBottom/>
                <wp:docPr id="9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945" cy="761365"/>
                          <a:chOff x="1476" y="1513"/>
                          <a:chExt cx="4707" cy="1199"/>
                        </a:xfrm>
                      </wpg:grpSpPr>
                      <pic:pic xmlns:pic="http://schemas.openxmlformats.org/drawingml/2006/picture">
                        <pic:nvPicPr>
                          <pic:cNvPr id="98" name="Picture 47"/>
                          <pic:cNvPicPr>
                            <a:picLocks noChangeAspect="1" noChangeArrowheads="1"/>
                          </pic:cNvPicPr>
                        </pic:nvPicPr>
                        <pic:blipFill>
                          <a:blip r:embed="rId64"/>
                          <a:srcRect/>
                          <a:stretch>
                            <a:fillRect/>
                          </a:stretch>
                        </pic:blipFill>
                        <pic:spPr bwMode="auto">
                          <a:xfrm>
                            <a:off x="2601" y="1564"/>
                            <a:ext cx="3516" cy="1148"/>
                          </a:xfrm>
                          <a:prstGeom prst="rect">
                            <a:avLst/>
                          </a:prstGeom>
                          <a:noFill/>
                        </pic:spPr>
                      </pic:pic>
                      <pic:pic xmlns:pic="http://schemas.openxmlformats.org/drawingml/2006/picture">
                        <pic:nvPicPr>
                          <pic:cNvPr id="100" name="Picture 46"/>
                          <pic:cNvPicPr>
                            <a:picLocks noChangeAspect="1" noChangeArrowheads="1"/>
                          </pic:cNvPicPr>
                        </pic:nvPicPr>
                        <pic:blipFill>
                          <a:blip r:embed="rId65"/>
                          <a:srcRect/>
                          <a:stretch>
                            <a:fillRect/>
                          </a:stretch>
                        </pic:blipFill>
                        <pic:spPr bwMode="auto">
                          <a:xfrm>
                            <a:off x="1476" y="1573"/>
                            <a:ext cx="1136" cy="1121"/>
                          </a:xfrm>
                          <a:prstGeom prst="rect">
                            <a:avLst/>
                          </a:prstGeom>
                          <a:noFill/>
                        </pic:spPr>
                      </pic:pic>
                      <wps:wsp>
                        <wps:cNvPr id="102" name="Text Box 45"/>
                        <wps:cNvSpPr txBox="1">
                          <a:spLocks noChangeArrowheads="1"/>
                        </wps:cNvSpPr>
                        <wps:spPr bwMode="auto">
                          <a:xfrm>
                            <a:off x="1541" y="1513"/>
                            <a:ext cx="4642" cy="1148"/>
                          </a:xfrm>
                          <a:prstGeom prst="rect">
                            <a:avLst/>
                          </a:prstGeom>
                          <a:noFill/>
                          <a:ln>
                            <a:noFill/>
                          </a:ln>
                        </wps:spPr>
                        <wps:txbx>
                          <w:txbxContent>
                            <w:p w:rsidR="00A950AE" w:rsidRDefault="00A950AE" w:rsidP="00497C2A">
                              <w:pPr>
                                <w:spacing w:after="160" w:line="259" w:lineRule="auto"/>
                                <w:ind w:left="1289" w:right="861"/>
                                <w:rPr>
                                  <w:rFonts w:asciiTheme="minorHAnsi" w:eastAsiaTheme="minorHAnsi" w:hAnsiTheme="minorHAnsi" w:cstheme="minorBidi"/>
                                  <w:sz w:val="22"/>
                                  <w:szCs w:val="22"/>
                                  <w:lang w:eastAsia="en-US"/>
                                </w:rPr>
                              </w:pPr>
                            </w:p>
                            <w:p w:rsidR="00A950AE" w:rsidRPr="00497C2A" w:rsidRDefault="00A950AE" w:rsidP="00497C2A">
                              <w:pPr>
                                <w:spacing w:after="160" w:line="259" w:lineRule="auto"/>
                                <w:ind w:left="1289" w:right="861"/>
                                <w:rPr>
                                  <w:rFonts w:asciiTheme="minorHAnsi" w:eastAsiaTheme="minorHAnsi" w:hAnsiTheme="minorHAnsi" w:cstheme="minorBidi"/>
                                  <w:sz w:val="22"/>
                                  <w:szCs w:val="22"/>
                                  <w:lang w:eastAsia="en-US"/>
                                </w:rPr>
                              </w:pPr>
                              <w:r w:rsidRPr="00497C2A">
                                <w:rPr>
                                  <w:rFonts w:asciiTheme="minorHAnsi" w:eastAsiaTheme="minorHAnsi" w:hAnsiTheme="minorHAnsi" w:cstheme="minorBidi"/>
                                  <w:sz w:val="22"/>
                                  <w:szCs w:val="22"/>
                                  <w:lang w:eastAsia="en-US"/>
                                </w:rPr>
                                <w:t xml:space="preserve">Koltuk Kapasitesi </w:t>
                              </w:r>
                              <w:r w:rsidRPr="00497C2A">
                                <w:rPr>
                                  <w:rFonts w:asciiTheme="minorHAnsi" w:eastAsiaTheme="minorHAnsi" w:hAnsiTheme="minorHAnsi" w:cstheme="minorBidi"/>
                                  <w:b/>
                                  <w:sz w:val="22"/>
                                  <w:szCs w:val="22"/>
                                  <w:lang w:eastAsia="en-US"/>
                                </w:rPr>
                                <w:t xml:space="preserve">148 bini </w:t>
                              </w:r>
                              <w:r w:rsidRPr="00497C2A">
                                <w:rPr>
                                  <w:rFonts w:asciiTheme="minorHAnsi" w:eastAsiaTheme="minorHAnsi" w:hAnsiTheme="minorHAnsi" w:cstheme="minorBidi"/>
                                  <w:sz w:val="22"/>
                                  <w:szCs w:val="22"/>
                                  <w:lang w:eastAsia="en-US"/>
                                </w:rPr>
                                <w:t>aşmıştır.</w:t>
                              </w:r>
                            </w:p>
                            <w:p w:rsidR="00A950AE" w:rsidRPr="00A81ABD" w:rsidRDefault="00A950AE" w:rsidP="004B50FF">
                              <w:pPr>
                                <w:ind w:left="1289" w:right="861"/>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DC0EB" id="Group 44" o:spid="_x0000_s1054" style="position:absolute;margin-left:70.85pt;margin-top:85.7pt;width:235.35pt;height:59.95pt;z-index:251722752;mso-wrap-distance-left:0;mso-wrap-distance-right:0;mso-position-horizontal-relative:page" coordorigin="1476,1513" coordsize="4707,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">
                <v:shape id="Picture 47" o:spid="_x0000_s1055" type="#_x0000_t75" style="position:absolute;left:2601;top:1564;width:3516;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BQHCAAAA2wAAAA8AAABkcnMvZG93bnJldi54bWxET8uKwjAU3Q/4D+EK7sZUFzpWo8gMyjCI&#10;4gu31+baFpub0sRa/XqzEGZ5OO/JrDGFqKlyuWUFvW4EgjixOudUwWG/+PwC4TyyxsIyKXiQg9m0&#10;9THBWNs7b6ne+VSEEHYxKsi8L2MpXZKRQde1JXHgLrYy6AOsUqkrvIdwU8h+FA2kwZxDQ4YlfWeU&#10;XHc3o+AnfRTLzXBZr86n02ZF/eP6+XdUqtNu5mMQnhr/L367f7WCURgbvoQf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DwUBwgAAANsAAAAPAAAAAAAAAAAAAAAAAJ8C&#10;AABkcnMvZG93bnJldi54bWxQSwUGAAAAAAQABAD3AAAAjgMAAAAA&#10;">
                  <v:imagedata r:id="rId66" o:title=""/>
                </v:shape>
                <v:shape id="Picture 46" o:spid="_x0000_s1056" type="#_x0000_t75" style="position:absolute;left:1476;top:1573;width:1136;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4NbFAAAA3AAAAA8AAABkcnMvZG93bnJldi54bWxEj0FLw0AQhe8F/8MygpdiN3qQELstIkTi&#10;wUIbweuQHZPY3dmQXdv133cOQm8zvDfvfbPeZu/UieY4BjbwsCpAEXfBjtwb+Gzr+xJUTMgWXWAy&#10;8EcRtpubxRorG868p9Mh9UpCOFZoYEhpqrSO3UAe4ypMxKJ9h9ljknXutZ3xLOHe6ceieNIeR5aG&#10;ASd6Hag7Hn69gd3PMtflW2yO2bqvj6Z19XtZG3N3m1+eQSXK6Wr+v26s4BeCL8/IBHp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eDWxQAAANwAAAAPAAAAAAAAAAAAAAAA&#10;AJ8CAABkcnMvZG93bnJldi54bWxQSwUGAAAAAAQABAD3AAAAkQMAAAAA&#10;">
                  <v:imagedata r:id="rId67" o:title=""/>
                </v:shape>
                <v:shape id="Text Box 45" o:spid="_x0000_s1057" type="#_x0000_t202" style="position:absolute;left:1541;top:1513;width:4642;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A950AE" w:rsidRDefault="00A950AE" w:rsidP="00497C2A">
                        <w:pPr>
                          <w:spacing w:after="160" w:line="259" w:lineRule="auto"/>
                          <w:ind w:left="1289" w:right="861"/>
                          <w:rPr>
                            <w:rFonts w:asciiTheme="minorHAnsi" w:eastAsiaTheme="minorHAnsi" w:hAnsiTheme="minorHAnsi" w:cstheme="minorBidi"/>
                            <w:sz w:val="22"/>
                            <w:szCs w:val="22"/>
                            <w:lang w:eastAsia="en-US"/>
                          </w:rPr>
                        </w:pPr>
                      </w:p>
                      <w:p w:rsidR="00A950AE" w:rsidRPr="00497C2A" w:rsidRDefault="00A950AE" w:rsidP="00497C2A">
                        <w:pPr>
                          <w:spacing w:after="160" w:line="259" w:lineRule="auto"/>
                          <w:ind w:left="1289" w:right="861"/>
                          <w:rPr>
                            <w:rFonts w:asciiTheme="minorHAnsi" w:eastAsiaTheme="minorHAnsi" w:hAnsiTheme="minorHAnsi" w:cstheme="minorBidi"/>
                            <w:sz w:val="22"/>
                            <w:szCs w:val="22"/>
                            <w:lang w:eastAsia="en-US"/>
                          </w:rPr>
                        </w:pPr>
                        <w:r w:rsidRPr="00497C2A">
                          <w:rPr>
                            <w:rFonts w:asciiTheme="minorHAnsi" w:eastAsiaTheme="minorHAnsi" w:hAnsiTheme="minorHAnsi" w:cstheme="minorBidi"/>
                            <w:sz w:val="22"/>
                            <w:szCs w:val="22"/>
                            <w:lang w:eastAsia="en-US"/>
                          </w:rPr>
                          <w:t xml:space="preserve">Koltuk Kapasitesi </w:t>
                        </w:r>
                        <w:r w:rsidRPr="00497C2A">
                          <w:rPr>
                            <w:rFonts w:asciiTheme="minorHAnsi" w:eastAsiaTheme="minorHAnsi" w:hAnsiTheme="minorHAnsi" w:cstheme="minorBidi"/>
                            <w:b/>
                            <w:sz w:val="22"/>
                            <w:szCs w:val="22"/>
                            <w:lang w:eastAsia="en-US"/>
                          </w:rPr>
                          <w:t xml:space="preserve">148 bini </w:t>
                        </w:r>
                        <w:r w:rsidRPr="00497C2A">
                          <w:rPr>
                            <w:rFonts w:asciiTheme="minorHAnsi" w:eastAsiaTheme="minorHAnsi" w:hAnsiTheme="minorHAnsi" w:cstheme="minorBidi"/>
                            <w:sz w:val="22"/>
                            <w:szCs w:val="22"/>
                            <w:lang w:eastAsia="en-US"/>
                          </w:rPr>
                          <w:t>aşmıştır.</w:t>
                        </w:r>
                      </w:p>
                      <w:p w:rsidR="00A950AE" w:rsidRPr="00A81ABD" w:rsidRDefault="00A950AE" w:rsidP="004B50FF">
                        <w:pPr>
                          <w:ind w:left="1289" w:right="861"/>
                          <w:rPr>
                            <w:rFonts w:asciiTheme="minorHAnsi" w:hAnsiTheme="minorHAnsi" w:cstheme="minorHAnsi"/>
                            <w:sz w:val="22"/>
                          </w:rPr>
                        </w:pPr>
                      </w:p>
                    </w:txbxContent>
                  </v:textbox>
                </v:shape>
                <w10:wrap type="topAndBottom" anchorx="page"/>
              </v:group>
            </w:pict>
          </mc:Fallback>
        </mc:AlternateContent>
      </w:r>
      <w:r w:rsidRPr="004B50FF">
        <w:rPr>
          <w:rFonts w:asciiTheme="minorHAnsi" w:eastAsiaTheme="minorHAnsi" w:hAnsiTheme="minorHAnsi" w:cstheme="minorBidi"/>
          <w:i w:val="0"/>
          <w:iCs w:val="0"/>
          <w:noProof/>
          <w:color w:val="auto"/>
          <w:sz w:val="22"/>
          <w:szCs w:val="22"/>
        </w:rPr>
        <mc:AlternateContent>
          <mc:Choice Requires="wpg">
            <w:drawing>
              <wp:anchor distT="0" distB="0" distL="0" distR="0" simplePos="0" relativeHeight="251720704" behindDoc="0" locked="0" layoutInCell="1" allowOverlap="1" wp14:anchorId="27C6FFD8" wp14:editId="1851D252">
                <wp:simplePos x="0" y="0"/>
                <wp:positionH relativeFrom="page">
                  <wp:posOffset>7036297</wp:posOffset>
                </wp:positionH>
                <wp:positionV relativeFrom="paragraph">
                  <wp:posOffset>218385</wp:posOffset>
                </wp:positionV>
                <wp:extent cx="2656840" cy="673735"/>
                <wp:effectExtent l="0" t="0" r="10160" b="12065"/>
                <wp:wrapNone/>
                <wp:docPr id="10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840" cy="673735"/>
                          <a:chOff x="11299" y="184"/>
                          <a:chExt cx="4184" cy="1061"/>
                        </a:xfrm>
                      </wpg:grpSpPr>
                      <pic:pic xmlns:pic="http://schemas.openxmlformats.org/drawingml/2006/picture">
                        <pic:nvPicPr>
                          <pic:cNvPr id="106" name="Picture 51"/>
                          <pic:cNvPicPr>
                            <a:picLocks noChangeAspect="1" noChangeArrowheads="1"/>
                          </pic:cNvPicPr>
                        </pic:nvPicPr>
                        <pic:blipFill>
                          <a:blip r:embed="rId68"/>
                          <a:srcRect/>
                          <a:stretch>
                            <a:fillRect/>
                          </a:stretch>
                        </pic:blipFill>
                        <pic:spPr bwMode="auto">
                          <a:xfrm>
                            <a:off x="12350" y="229"/>
                            <a:ext cx="3132" cy="977"/>
                          </a:xfrm>
                          <a:prstGeom prst="rect">
                            <a:avLst/>
                          </a:prstGeom>
                          <a:noFill/>
                        </pic:spPr>
                      </pic:pic>
                      <pic:pic xmlns:pic="http://schemas.openxmlformats.org/drawingml/2006/picture">
                        <pic:nvPicPr>
                          <pic:cNvPr id="108" name="Picture 50"/>
                          <pic:cNvPicPr>
                            <a:picLocks noChangeAspect="1" noChangeArrowheads="1"/>
                          </pic:cNvPicPr>
                        </pic:nvPicPr>
                        <pic:blipFill>
                          <a:blip r:embed="rId69"/>
                          <a:srcRect/>
                          <a:stretch>
                            <a:fillRect/>
                          </a:stretch>
                        </pic:blipFill>
                        <pic:spPr bwMode="auto">
                          <a:xfrm>
                            <a:off x="11299" y="184"/>
                            <a:ext cx="1128" cy="1061"/>
                          </a:xfrm>
                          <a:prstGeom prst="rect">
                            <a:avLst/>
                          </a:prstGeom>
                          <a:noFill/>
                        </pic:spPr>
                      </pic:pic>
                      <wps:wsp>
                        <wps:cNvPr id="110" name="Text Box 49"/>
                        <wps:cNvSpPr txBox="1">
                          <a:spLocks noChangeArrowheads="1"/>
                        </wps:cNvSpPr>
                        <wps:spPr bwMode="auto">
                          <a:xfrm>
                            <a:off x="11299" y="184"/>
                            <a:ext cx="4184" cy="1061"/>
                          </a:xfrm>
                          <a:prstGeom prst="rect">
                            <a:avLst/>
                          </a:prstGeom>
                          <a:noFill/>
                          <a:ln>
                            <a:noFill/>
                          </a:ln>
                        </wps:spPr>
                        <wps:txbx>
                          <w:txbxContent>
                            <w:p w:rsidR="00A950AE" w:rsidRPr="00497C2A" w:rsidRDefault="00A950AE" w:rsidP="00497C2A">
                              <w:pPr>
                                <w:spacing w:before="194"/>
                                <w:ind w:left="1216" w:right="495"/>
                                <w:rPr>
                                  <w:rFonts w:asciiTheme="minorHAnsi" w:hAnsiTheme="minorHAnsi" w:cstheme="minorHAnsi"/>
                                  <w:sz w:val="22"/>
                                </w:rPr>
                              </w:pPr>
                              <w:r w:rsidRPr="00497C2A">
                                <w:rPr>
                                  <w:rFonts w:asciiTheme="minorHAnsi" w:hAnsiTheme="minorHAnsi" w:cstheme="minorHAnsi"/>
                                  <w:sz w:val="22"/>
                                </w:rPr>
                                <w:t xml:space="preserve">Kargo Kapasitesi </w:t>
                              </w:r>
                              <w:r w:rsidRPr="00497C2A">
                                <w:rPr>
                                  <w:rFonts w:asciiTheme="minorHAnsi" w:hAnsiTheme="minorHAnsi" w:cstheme="minorHAnsi"/>
                                  <w:b/>
                                  <w:sz w:val="22"/>
                                </w:rPr>
                                <w:t xml:space="preserve">2 milyon 526 bin kilogramı </w:t>
                              </w:r>
                              <w:r w:rsidRPr="00497C2A">
                                <w:rPr>
                                  <w:rFonts w:asciiTheme="minorHAnsi" w:hAnsiTheme="minorHAnsi" w:cstheme="minorHAnsi"/>
                                  <w:sz w:val="22"/>
                                </w:rPr>
                                <w:t>aşmıştır.</w:t>
                              </w:r>
                            </w:p>
                            <w:p w:rsidR="00A950AE" w:rsidRPr="00A81ABD" w:rsidRDefault="00A950AE" w:rsidP="004B50FF">
                              <w:pPr>
                                <w:spacing w:before="194"/>
                                <w:ind w:left="1216" w:right="495"/>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6FFD8" id="Group 48" o:spid="_x0000_s1058" style="position:absolute;margin-left:554.05pt;margin-top:17.2pt;width:209.2pt;height:53.05pt;z-index:251720704;mso-wrap-distance-left:0;mso-wrap-distance-right:0;mso-position-horizontal-relative:page" coordorigin="11299,184" coordsize="4184,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">
                <v:shape id="Picture 51" o:spid="_x0000_s1059" type="#_x0000_t75" style="position:absolute;left:12350;top:229;width:3132;height: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mgjEAAAA3AAAAA8AAABkcnMvZG93bnJldi54bWxET01rwkAQvQv+h2UEb7ppD0FSVylFbUG0&#10;mFbwOGSnSTA7m+6uJu2vd4VCb/N4nzNf9qYRV3K+tqzgYZqAIC6srrlU8PmxnsxA+ICssbFMCn7I&#10;w3IxHMwx07bjA13zUIoYwj5DBVUIbSalLyoy6Ke2JY7cl3UGQ4SulNphF8NNIx+TJJUGa44NFbb0&#10;UlFxzi9GwW71vTf+uNr8Xrb7dy+DPaevJ6XGo/75CUSgPvyL/9xvOs5PUrg/Ey+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imgjEAAAA3AAAAA8AAAAAAAAAAAAAAAAA&#10;nwIAAGRycy9kb3ducmV2LnhtbFBLBQYAAAAABAAEAPcAAACQAwAAAAA=&#10;">
                  <v:imagedata r:id="rId70" o:title=""/>
                </v:shape>
                <v:shape id="Picture 50" o:spid="_x0000_s1060" type="#_x0000_t75" style="position:absolute;left:11299;top:184;width:1128;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sHfGAAAA3AAAAA8AAABkcnMvZG93bnJldi54bWxEj09PwzAMxe9I+w6RkbixhB0Q6pZNg6kS&#10;N9gfTTt6jdcUGqdqQlf49PiAxM3We37v58VqDK0aqE9NZAsPUwOKuIqu4drCYV/eP4FKGdlhG5ks&#10;fFOC1XJys8DCxStvadjlWkkIpwIt+Jy7QutUeQqYprEjFu0S+4BZ1r7WrserhIdWz4x51AEblgaP&#10;Hb14qj53X8HC5bD5efbnj7fjxqxP7/theypLb+3d7bieg8o05n/z3/WrE3wjtPKMT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Cwd8YAAADcAAAADwAAAAAAAAAAAAAA&#10;AACfAgAAZHJzL2Rvd25yZXYueG1sUEsFBgAAAAAEAAQA9wAAAJIDAAAAAA==&#10;">
                  <v:imagedata r:id="rId71" o:title=""/>
                </v:shape>
                <v:shape id="Text Box 49" o:spid="_x0000_s1061" type="#_x0000_t202" style="position:absolute;left:11299;top:184;width:4184;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A950AE" w:rsidRPr="00497C2A" w:rsidRDefault="00A950AE" w:rsidP="00497C2A">
                        <w:pPr>
                          <w:spacing w:before="194"/>
                          <w:ind w:left="1216" w:right="495"/>
                          <w:rPr>
                            <w:rFonts w:asciiTheme="minorHAnsi" w:hAnsiTheme="minorHAnsi" w:cstheme="minorHAnsi"/>
                            <w:sz w:val="22"/>
                          </w:rPr>
                        </w:pPr>
                        <w:r w:rsidRPr="00497C2A">
                          <w:rPr>
                            <w:rFonts w:asciiTheme="minorHAnsi" w:hAnsiTheme="minorHAnsi" w:cstheme="minorHAnsi"/>
                            <w:sz w:val="22"/>
                          </w:rPr>
                          <w:t xml:space="preserve">Kargo Kapasitesi </w:t>
                        </w:r>
                        <w:r w:rsidRPr="00497C2A">
                          <w:rPr>
                            <w:rFonts w:asciiTheme="minorHAnsi" w:hAnsiTheme="minorHAnsi" w:cstheme="minorHAnsi"/>
                            <w:b/>
                            <w:sz w:val="22"/>
                          </w:rPr>
                          <w:t xml:space="preserve">2 milyon 526 bin kilogramı </w:t>
                        </w:r>
                        <w:r w:rsidRPr="00497C2A">
                          <w:rPr>
                            <w:rFonts w:asciiTheme="minorHAnsi" w:hAnsiTheme="minorHAnsi" w:cstheme="minorHAnsi"/>
                            <w:sz w:val="22"/>
                          </w:rPr>
                          <w:t>aşmıştır.</w:t>
                        </w:r>
                      </w:p>
                      <w:p w:rsidR="00A950AE" w:rsidRPr="00A81ABD" w:rsidRDefault="00A950AE" w:rsidP="004B50FF">
                        <w:pPr>
                          <w:spacing w:before="194"/>
                          <w:ind w:left="1216" w:right="495"/>
                          <w:rPr>
                            <w:rFonts w:asciiTheme="minorHAnsi" w:hAnsiTheme="minorHAnsi" w:cstheme="minorHAnsi"/>
                            <w:sz w:val="22"/>
                          </w:rPr>
                        </w:pPr>
                      </w:p>
                    </w:txbxContent>
                  </v:textbox>
                </v:shape>
                <w10:wrap anchorx="page"/>
              </v:group>
            </w:pict>
          </mc:Fallback>
        </mc:AlternateContent>
      </w:r>
      <w:r w:rsidRPr="004B50FF">
        <w:rPr>
          <w:rFonts w:asciiTheme="minorHAnsi" w:eastAsiaTheme="minorHAnsi" w:hAnsiTheme="minorHAnsi" w:cstheme="minorBidi"/>
          <w:i w:val="0"/>
          <w:iCs w:val="0"/>
          <w:noProof/>
          <w:color w:val="auto"/>
          <w:sz w:val="22"/>
          <w:szCs w:val="22"/>
        </w:rPr>
        <mc:AlternateContent>
          <mc:Choice Requires="wpg">
            <w:drawing>
              <wp:anchor distT="0" distB="0" distL="0" distR="0" simplePos="0" relativeHeight="251718656" behindDoc="0" locked="0" layoutInCell="1" allowOverlap="1" wp14:anchorId="15FE46E5" wp14:editId="56F26E05">
                <wp:simplePos x="0" y="0"/>
                <wp:positionH relativeFrom="page">
                  <wp:posOffset>3998899</wp:posOffset>
                </wp:positionH>
                <wp:positionV relativeFrom="paragraph">
                  <wp:posOffset>219710</wp:posOffset>
                </wp:positionV>
                <wp:extent cx="2931160" cy="685800"/>
                <wp:effectExtent l="0" t="0" r="2540" b="0"/>
                <wp:wrapNone/>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685800"/>
                          <a:chOff x="6403" y="174"/>
                          <a:chExt cx="4616" cy="1080"/>
                        </a:xfrm>
                      </wpg:grpSpPr>
                      <pic:pic xmlns:pic="http://schemas.openxmlformats.org/drawingml/2006/picture">
                        <pic:nvPicPr>
                          <pic:cNvPr id="114" name="Picture 55"/>
                          <pic:cNvPicPr>
                            <a:picLocks noChangeAspect="1" noChangeArrowheads="1"/>
                          </pic:cNvPicPr>
                        </pic:nvPicPr>
                        <pic:blipFill>
                          <a:blip r:embed="rId72"/>
                          <a:srcRect/>
                          <a:stretch>
                            <a:fillRect/>
                          </a:stretch>
                        </pic:blipFill>
                        <pic:spPr bwMode="auto">
                          <a:xfrm>
                            <a:off x="7624" y="174"/>
                            <a:ext cx="3394" cy="1080"/>
                          </a:xfrm>
                          <a:prstGeom prst="rect">
                            <a:avLst/>
                          </a:prstGeom>
                          <a:noFill/>
                        </pic:spPr>
                      </pic:pic>
                      <pic:pic xmlns:pic="http://schemas.openxmlformats.org/drawingml/2006/picture">
                        <pic:nvPicPr>
                          <pic:cNvPr id="116" name="Picture 54"/>
                          <pic:cNvPicPr>
                            <a:picLocks noChangeAspect="1" noChangeArrowheads="1"/>
                          </pic:cNvPicPr>
                        </pic:nvPicPr>
                        <pic:blipFill>
                          <a:blip r:embed="rId73"/>
                          <a:srcRect/>
                          <a:stretch>
                            <a:fillRect/>
                          </a:stretch>
                        </pic:blipFill>
                        <pic:spPr bwMode="auto">
                          <a:xfrm>
                            <a:off x="6403" y="184"/>
                            <a:ext cx="1232" cy="1061"/>
                          </a:xfrm>
                          <a:prstGeom prst="rect">
                            <a:avLst/>
                          </a:prstGeom>
                          <a:noFill/>
                        </pic:spPr>
                      </pic:pic>
                      <wps:wsp>
                        <wps:cNvPr id="118" name="Text Box 53"/>
                        <wps:cNvSpPr txBox="1">
                          <a:spLocks noChangeArrowheads="1"/>
                        </wps:cNvSpPr>
                        <wps:spPr bwMode="auto">
                          <a:xfrm>
                            <a:off x="6403" y="174"/>
                            <a:ext cx="4616" cy="1080"/>
                          </a:xfrm>
                          <a:prstGeom prst="rect">
                            <a:avLst/>
                          </a:prstGeom>
                          <a:noFill/>
                          <a:ln>
                            <a:noFill/>
                          </a:ln>
                        </wps:spPr>
                        <wps:txbx>
                          <w:txbxContent>
                            <w:p w:rsidR="00A950AE" w:rsidRPr="00A81ABD" w:rsidRDefault="00A950AE" w:rsidP="004B50FF">
                              <w:pPr>
                                <w:spacing w:before="153"/>
                                <w:ind w:left="1385" w:right="-6"/>
                                <w:rPr>
                                  <w:rFonts w:asciiTheme="minorHAnsi" w:hAnsiTheme="minorHAnsi" w:cstheme="minorHAnsi"/>
                                  <w:sz w:val="22"/>
                                </w:rPr>
                              </w:pPr>
                              <w:r w:rsidRPr="00497C2A">
                                <w:rPr>
                                  <w:rFonts w:asciiTheme="minorHAnsi" w:hAnsiTheme="minorHAnsi" w:cstheme="minorHAnsi"/>
                                  <w:sz w:val="22"/>
                                </w:rPr>
                                <w:t xml:space="preserve">Yolcu Sayısı; iç hat </w:t>
                              </w:r>
                              <w:r w:rsidRPr="00497C2A">
                                <w:rPr>
                                  <w:rFonts w:asciiTheme="minorHAnsi" w:hAnsiTheme="minorHAnsi" w:cstheme="minorHAnsi"/>
                                  <w:b/>
                                  <w:sz w:val="22"/>
                                </w:rPr>
                                <w:t>46,6 milyon</w:t>
                              </w:r>
                              <w:r w:rsidRPr="00497C2A">
                                <w:rPr>
                                  <w:rFonts w:asciiTheme="minorHAnsi" w:hAnsiTheme="minorHAnsi" w:cstheme="minorHAnsi"/>
                                  <w:sz w:val="22"/>
                                </w:rPr>
                                <w:t xml:space="preserve">, dış hat </w:t>
                              </w:r>
                              <w:r w:rsidRPr="00497C2A">
                                <w:rPr>
                                  <w:rFonts w:asciiTheme="minorHAnsi" w:hAnsiTheme="minorHAnsi" w:cstheme="minorHAnsi"/>
                                  <w:b/>
                                  <w:sz w:val="22"/>
                                </w:rPr>
                                <w:t>62,2 milyon</w:t>
                              </w:r>
                              <w:r w:rsidRPr="00497C2A">
                                <w:rPr>
                                  <w:rFonts w:asciiTheme="minorHAnsi" w:hAnsiTheme="minorHAnsi" w:cstheme="minorHAnsi"/>
                                  <w:sz w:val="22"/>
                                </w:rPr>
                                <w:t xml:space="preserve"> olmak üzere toplam </w:t>
                              </w:r>
                              <w:r w:rsidRPr="00497C2A">
                                <w:rPr>
                                  <w:rFonts w:asciiTheme="minorHAnsi" w:hAnsiTheme="minorHAnsi" w:cstheme="minorHAnsi"/>
                                  <w:b/>
                                  <w:sz w:val="22"/>
                                </w:rPr>
                                <w:t>108 milyonu</w:t>
                              </w:r>
                              <w:r w:rsidRPr="00497C2A">
                                <w:rPr>
                                  <w:rFonts w:asciiTheme="minorHAnsi" w:hAnsiTheme="minorHAnsi" w:cstheme="minorHAnsi"/>
                                  <w:sz w:val="22"/>
                                </w:rPr>
                                <w:t xml:space="preserve"> aşmıştır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E46E5" id="Group 52" o:spid="_x0000_s1062" style="position:absolute;margin-left:314.85pt;margin-top:17.3pt;width:230.8pt;height:54pt;z-index:251718656;mso-wrap-distance-left:0;mso-wrap-distance-right:0;mso-position-horizontal-relative:page" coordorigin="6403,174" coordsize="4616,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">
                <v:shape id="Picture 55" o:spid="_x0000_s1063" type="#_x0000_t75" style="position:absolute;left:7624;top:174;width:3394;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K6nCAAAA3AAAAA8AAABkcnMvZG93bnJldi54bWxET81qwkAQvgt9h2UK3nRjrCKpq4gg1UMP&#10;TfoAQ3aSDWZnQ3abpG/fFQre5uP7nf1xsq0YqPeNYwWrZQKCuHS64VrBd3FZ7ED4gKyxdUwKfsnD&#10;8fAy22Om3chfNOShFjGEfYYKTAhdJqUvDVn0S9cRR65yvcUQYV9L3eMYw20r0yTZSosNxwaDHZ0N&#10;lff8xyqoN+tPMxa79GI/7u0trW5VPnRKzV+n0zuIQFN4iv/dVx3nr97g8Uy8QB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EyupwgAAANwAAAAPAAAAAAAAAAAAAAAAAJ8C&#10;AABkcnMvZG93bnJldi54bWxQSwUGAAAAAAQABAD3AAAAjgMAAAAA&#10;">
                  <v:imagedata r:id="rId74" o:title=""/>
                </v:shape>
                <v:shape id="Picture 54" o:spid="_x0000_s1064" type="#_x0000_t75" style="position:absolute;left:6403;top:184;width:1232;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wVDBAAAA3AAAAA8AAABkcnMvZG93bnJldi54bWxET81qwkAQvgu+wzIFb2ajh9DGrCKFgKCW&#10;Vn2AITvdpGZnQ3bV5O3dQqG3+fh+p9gMthV36n3jWMEiSUEQV043bBRczuX8FYQPyBpbx6RgJA+b&#10;9XRSYK7dg7/ofgpGxBD2OSqoQ+hyKX1Vk0WfuI44ct+utxgi7I3UPT5iuG3lMk0zabHh2FBjR+81&#10;VdfTzSo4j4e3stW7j+FHm25flZ9HCkap2cuwXYEINIR/8Z97p+P8RQa/z8QL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UwVDBAAAA3AAAAA8AAAAAAAAAAAAAAAAAnwIA&#10;AGRycy9kb3ducmV2LnhtbFBLBQYAAAAABAAEAPcAAACNAwAAAAA=&#10;">
                  <v:imagedata r:id="rId75" o:title=""/>
                </v:shape>
                <v:shape id="Text Box 53" o:spid="_x0000_s1065" type="#_x0000_t202" style="position:absolute;left:6403;top:174;width:461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A950AE" w:rsidRPr="00A81ABD" w:rsidRDefault="00A950AE" w:rsidP="004B50FF">
                        <w:pPr>
                          <w:spacing w:before="153"/>
                          <w:ind w:left="1385" w:right="-6"/>
                          <w:rPr>
                            <w:rFonts w:asciiTheme="minorHAnsi" w:hAnsiTheme="minorHAnsi" w:cstheme="minorHAnsi"/>
                            <w:sz w:val="22"/>
                          </w:rPr>
                        </w:pPr>
                        <w:r w:rsidRPr="00497C2A">
                          <w:rPr>
                            <w:rFonts w:asciiTheme="minorHAnsi" w:hAnsiTheme="minorHAnsi" w:cstheme="minorHAnsi"/>
                            <w:sz w:val="22"/>
                          </w:rPr>
                          <w:t xml:space="preserve">Yolcu Sayısı; iç hat </w:t>
                        </w:r>
                        <w:r w:rsidRPr="00497C2A">
                          <w:rPr>
                            <w:rFonts w:asciiTheme="minorHAnsi" w:hAnsiTheme="minorHAnsi" w:cstheme="minorHAnsi"/>
                            <w:b/>
                            <w:sz w:val="22"/>
                          </w:rPr>
                          <w:t>46,6 milyon</w:t>
                        </w:r>
                        <w:r w:rsidRPr="00497C2A">
                          <w:rPr>
                            <w:rFonts w:asciiTheme="minorHAnsi" w:hAnsiTheme="minorHAnsi" w:cstheme="minorHAnsi"/>
                            <w:sz w:val="22"/>
                          </w:rPr>
                          <w:t xml:space="preserve">, dış hat </w:t>
                        </w:r>
                        <w:r w:rsidRPr="00497C2A">
                          <w:rPr>
                            <w:rFonts w:asciiTheme="minorHAnsi" w:hAnsiTheme="minorHAnsi" w:cstheme="minorHAnsi"/>
                            <w:b/>
                            <w:sz w:val="22"/>
                          </w:rPr>
                          <w:t>62,2 milyon</w:t>
                        </w:r>
                        <w:r w:rsidRPr="00497C2A">
                          <w:rPr>
                            <w:rFonts w:asciiTheme="minorHAnsi" w:hAnsiTheme="minorHAnsi" w:cstheme="minorHAnsi"/>
                            <w:sz w:val="22"/>
                          </w:rPr>
                          <w:t xml:space="preserve"> olmak üzere toplam </w:t>
                        </w:r>
                        <w:r w:rsidRPr="00497C2A">
                          <w:rPr>
                            <w:rFonts w:asciiTheme="minorHAnsi" w:hAnsiTheme="minorHAnsi" w:cstheme="minorHAnsi"/>
                            <w:b/>
                            <w:sz w:val="22"/>
                          </w:rPr>
                          <w:t>108 milyonu</w:t>
                        </w:r>
                        <w:r w:rsidRPr="00497C2A">
                          <w:rPr>
                            <w:rFonts w:asciiTheme="minorHAnsi" w:hAnsiTheme="minorHAnsi" w:cstheme="minorHAnsi"/>
                            <w:sz w:val="22"/>
                          </w:rPr>
                          <w:t xml:space="preserve"> aşmıştır</w:t>
                        </w:r>
                      </w:p>
                    </w:txbxContent>
                  </v:textbox>
                </v:shape>
                <w10:wrap anchorx="page"/>
              </v:group>
            </w:pict>
          </mc:Fallback>
        </mc:AlternateContent>
      </w:r>
      <w:r w:rsidRPr="004B50FF">
        <w:rPr>
          <w:rFonts w:asciiTheme="minorHAnsi" w:eastAsiaTheme="minorHAnsi" w:hAnsiTheme="minorHAnsi" w:cstheme="minorBidi"/>
          <w:i w:val="0"/>
          <w:iCs w:val="0"/>
          <w:noProof/>
          <w:color w:val="auto"/>
          <w:sz w:val="22"/>
          <w:szCs w:val="22"/>
        </w:rPr>
        <mc:AlternateContent>
          <mc:Choice Requires="wpg">
            <w:drawing>
              <wp:anchor distT="0" distB="0" distL="0" distR="0" simplePos="0" relativeHeight="251716608" behindDoc="0" locked="0" layoutInCell="1" allowOverlap="1" wp14:anchorId="2D73A3D0" wp14:editId="48602EEA">
                <wp:simplePos x="0" y="0"/>
                <wp:positionH relativeFrom="page">
                  <wp:posOffset>899795</wp:posOffset>
                </wp:positionH>
                <wp:positionV relativeFrom="paragraph">
                  <wp:posOffset>254000</wp:posOffset>
                </wp:positionV>
                <wp:extent cx="2957830" cy="718185"/>
                <wp:effectExtent l="0" t="0" r="0" b="5715"/>
                <wp:wrapTopAndBottom/>
                <wp:docPr id="12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718185"/>
                          <a:chOff x="1459" y="174"/>
                          <a:chExt cx="4658" cy="1131"/>
                        </a:xfrm>
                      </wpg:grpSpPr>
                      <pic:pic xmlns:pic="http://schemas.openxmlformats.org/drawingml/2006/picture">
                        <pic:nvPicPr>
                          <pic:cNvPr id="122" name="Picture 59"/>
                          <pic:cNvPicPr>
                            <a:picLocks noChangeAspect="1" noChangeArrowheads="1"/>
                          </pic:cNvPicPr>
                        </pic:nvPicPr>
                        <pic:blipFill>
                          <a:blip r:embed="rId76"/>
                          <a:srcRect/>
                          <a:stretch>
                            <a:fillRect/>
                          </a:stretch>
                        </pic:blipFill>
                        <pic:spPr bwMode="auto">
                          <a:xfrm>
                            <a:off x="2601" y="174"/>
                            <a:ext cx="3516" cy="1080"/>
                          </a:xfrm>
                          <a:prstGeom prst="rect">
                            <a:avLst/>
                          </a:prstGeom>
                          <a:noFill/>
                        </pic:spPr>
                      </pic:pic>
                      <pic:pic xmlns:pic="http://schemas.openxmlformats.org/drawingml/2006/picture">
                        <pic:nvPicPr>
                          <pic:cNvPr id="124" name="Picture 58"/>
                          <pic:cNvPicPr>
                            <a:picLocks noChangeAspect="1" noChangeArrowheads="1"/>
                          </pic:cNvPicPr>
                        </pic:nvPicPr>
                        <pic:blipFill>
                          <a:blip r:embed="rId77"/>
                          <a:srcRect/>
                          <a:stretch>
                            <a:fillRect/>
                          </a:stretch>
                        </pic:blipFill>
                        <pic:spPr bwMode="auto">
                          <a:xfrm>
                            <a:off x="1459" y="184"/>
                            <a:ext cx="1152" cy="1121"/>
                          </a:xfrm>
                          <a:prstGeom prst="rect">
                            <a:avLst/>
                          </a:prstGeom>
                          <a:noFill/>
                        </pic:spPr>
                      </pic:pic>
                      <wps:wsp>
                        <wps:cNvPr id="126" name="Text Box 57"/>
                        <wps:cNvSpPr txBox="1">
                          <a:spLocks noChangeArrowheads="1"/>
                        </wps:cNvSpPr>
                        <wps:spPr bwMode="auto">
                          <a:xfrm>
                            <a:off x="1459" y="174"/>
                            <a:ext cx="4530" cy="1032"/>
                          </a:xfrm>
                          <a:prstGeom prst="rect">
                            <a:avLst/>
                          </a:prstGeom>
                          <a:noFill/>
                          <a:ln>
                            <a:noFill/>
                          </a:ln>
                        </wps:spPr>
                        <wps:txbx>
                          <w:txbxContent>
                            <w:p w:rsidR="00A950AE" w:rsidRDefault="00A950AE" w:rsidP="004B50FF">
                              <w:pPr>
                                <w:spacing w:before="240"/>
                                <w:ind w:left="1306" w:right="134"/>
                              </w:pPr>
                              <w:r w:rsidRPr="00A81ABD">
                                <w:rPr>
                                  <w:rFonts w:asciiTheme="minorHAnsi" w:hAnsiTheme="minorHAnsi" w:cstheme="minorHAnsi"/>
                                  <w:sz w:val="22"/>
                                </w:rPr>
                                <w:t xml:space="preserve">Havayolu İşletmelerindeki Uçak Sayısı </w:t>
                              </w:r>
                              <w:r w:rsidRPr="00497C2A">
                                <w:rPr>
                                  <w:rFonts w:asciiTheme="minorHAnsi" w:hAnsiTheme="minorHAnsi" w:cstheme="minorHAnsi"/>
                                  <w:b/>
                                  <w:sz w:val="22"/>
                                </w:rPr>
                                <w:t>751’e</w:t>
                              </w:r>
                              <w:r w:rsidRPr="00A81ABD">
                                <w:rPr>
                                  <w:rFonts w:asciiTheme="minorHAnsi" w:hAnsiTheme="minorHAnsi" w:cstheme="minorHAnsi"/>
                                  <w:sz w:val="22"/>
                                </w:rPr>
                                <w:t xml:space="preserve"> ulaşmıştır</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3A3D0" id="Group 56" o:spid="_x0000_s1066" style="position:absolute;margin-left:70.85pt;margin-top:20pt;width:232.9pt;height:56.55pt;z-index:251716608;mso-wrap-distance-left:0;mso-wrap-distance-right:0;mso-position-horizontal-relative:page" coordorigin="1459,174" coordsize="4658,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">
                <v:shape id="Picture 59" o:spid="_x0000_s1067" type="#_x0000_t75" style="position:absolute;left:2601;top:174;width:3516;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4pzDAAAA3AAAAA8AAABkcnMvZG93bnJldi54bWxET01rwkAQvRf6H5YRvNWNobQSXUWKFkMP&#10;RY2ex+y4CWZnQ3bV9N93CwVv83ifM1v0thE36nztWMF4lIAgLp2u2Sgo9uuXCQgfkDU2jknBD3lY&#10;zJ+fZphpd+ct3XbBiBjCPkMFVQhtJqUvK7LoR64ljtzZdRZDhJ2RusN7DLeNTJPkTVqsOTZU2NJH&#10;ReVld7UKjqdXuerrz/xgzGbylX8XefleKDUc9MspiEB9eIj/3Rsd56cp/D0TL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ninMMAAADcAAAADwAAAAAAAAAAAAAAAACf&#10;AgAAZHJzL2Rvd25yZXYueG1sUEsFBgAAAAAEAAQA9wAAAI8DAAAAAA==&#10;">
                  <v:imagedata r:id="rId78" o:title=""/>
                </v:shape>
                <v:shape id="Picture 58" o:spid="_x0000_s1068" type="#_x0000_t75" style="position:absolute;left:1459;top:184;width:1152;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icu/CAAAA3AAAAA8AAABkcnMvZG93bnJldi54bWxET01rwkAQvRf8D8sUvNVNJQRJXaUUApaQ&#10;Q2MOHofsmA3Nzobsqum/dwWht3m8z9nuZzuIK02+d6zgfZWAIG6d7rlT0ByLtw0IH5A1Do5JwR95&#10;2O8WL1vMtbvxD13r0IkYwj5HBSaEMZfSt4Ys+pUbiSN3dpPFEOHUST3hLYbbQa6TJJMWe44NBkf6&#10;MtT+1herwFaFKausGcuiTJvunJxO8/dBqeXr/PkBItAc/sVP90HH+esUHs/EC+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YnLvwgAAANwAAAAPAAAAAAAAAAAAAAAAAJ8C&#10;AABkcnMvZG93bnJldi54bWxQSwUGAAAAAAQABAD3AAAAjgMAAAAA&#10;">
                  <v:imagedata r:id="rId79" o:title=""/>
                </v:shape>
                <v:shape id="Text Box 57" o:spid="_x0000_s1069" type="#_x0000_t202" style="position:absolute;left:1459;top:174;width:453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950AE" w:rsidRDefault="00A950AE" w:rsidP="004B50FF">
                        <w:pPr>
                          <w:spacing w:before="240"/>
                          <w:ind w:left="1306" w:right="134"/>
                        </w:pPr>
                        <w:r w:rsidRPr="00A81ABD">
                          <w:rPr>
                            <w:rFonts w:asciiTheme="minorHAnsi" w:hAnsiTheme="minorHAnsi" w:cstheme="minorHAnsi"/>
                            <w:sz w:val="22"/>
                          </w:rPr>
                          <w:t xml:space="preserve">Havayolu İşletmelerindeki Uçak Sayısı </w:t>
                        </w:r>
                        <w:r w:rsidRPr="00497C2A">
                          <w:rPr>
                            <w:rFonts w:asciiTheme="minorHAnsi" w:hAnsiTheme="minorHAnsi" w:cstheme="minorHAnsi"/>
                            <w:b/>
                            <w:sz w:val="22"/>
                          </w:rPr>
                          <w:t>751’e</w:t>
                        </w:r>
                        <w:r w:rsidRPr="00A81ABD">
                          <w:rPr>
                            <w:rFonts w:asciiTheme="minorHAnsi" w:hAnsiTheme="minorHAnsi" w:cstheme="minorHAnsi"/>
                            <w:sz w:val="22"/>
                          </w:rPr>
                          <w:t xml:space="preserve"> ulaşmıştır</w:t>
                        </w:r>
                        <w:r>
                          <w:t>.</w:t>
                        </w:r>
                      </w:p>
                    </w:txbxContent>
                  </v:textbox>
                </v:shape>
                <w10:wrap type="topAndBottom" anchorx="page"/>
              </v:group>
            </w:pict>
          </mc:Fallback>
        </mc:AlternateContent>
      </w:r>
      <w:r>
        <w:tab/>
      </w:r>
      <w:r>
        <w:tab/>
      </w:r>
    </w:p>
    <w:p w:rsidR="001D3AB6" w:rsidRDefault="001D3AB6" w:rsidP="001D3AB6"/>
    <w:p w:rsidR="001D3AB6" w:rsidRDefault="002471BB" w:rsidP="001D3AB6">
      <w:r w:rsidRPr="003B6B19">
        <w:rPr>
          <w:noProof/>
        </w:rPr>
        <w:drawing>
          <wp:anchor distT="0" distB="0" distL="114300" distR="114300" simplePos="0" relativeHeight="251685888" behindDoc="0" locked="0" layoutInCell="1" allowOverlap="1" wp14:anchorId="2CF4A45F" wp14:editId="4052906D">
            <wp:simplePos x="0" y="0"/>
            <wp:positionH relativeFrom="column">
              <wp:posOffset>-435941</wp:posOffset>
            </wp:positionH>
            <wp:positionV relativeFrom="paragraph">
              <wp:posOffset>1152746</wp:posOffset>
            </wp:positionV>
            <wp:extent cx="9779000" cy="1424305"/>
            <wp:effectExtent l="0" t="0" r="0" b="4445"/>
            <wp:wrapNone/>
            <wp:docPr id="5" name="Resim 5" descr="\\SERIFEAYDIN\ortak\RESİMLER2\banners\content_banner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IFEAYDIN\ortak\RESİMLER2\banners\content_banner_215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790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1BB">
        <w:rPr>
          <w:rFonts w:asciiTheme="minorHAnsi" w:eastAsiaTheme="minorHAnsi" w:hAnsiTheme="minorHAnsi" w:cstheme="minorBidi"/>
          <w:noProof/>
          <w:sz w:val="22"/>
          <w:szCs w:val="22"/>
        </w:rPr>
        <mc:AlternateContent>
          <mc:Choice Requires="wpg">
            <w:drawing>
              <wp:anchor distT="0" distB="0" distL="0" distR="0" simplePos="0" relativeHeight="251735040" behindDoc="0" locked="0" layoutInCell="1" allowOverlap="1" wp14:anchorId="3A7B7D1D" wp14:editId="2E7BA15F">
                <wp:simplePos x="0" y="0"/>
                <wp:positionH relativeFrom="page">
                  <wp:posOffset>899795</wp:posOffset>
                </wp:positionH>
                <wp:positionV relativeFrom="paragraph">
                  <wp:posOffset>173990</wp:posOffset>
                </wp:positionV>
                <wp:extent cx="8924290" cy="787400"/>
                <wp:effectExtent l="0" t="0" r="0" b="12700"/>
                <wp:wrapTopAndBottom/>
                <wp:docPr id="4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4290" cy="787400"/>
                          <a:chOff x="1428" y="4453"/>
                          <a:chExt cx="14054" cy="1403"/>
                        </a:xfrm>
                      </wpg:grpSpPr>
                      <pic:pic xmlns:pic="http://schemas.openxmlformats.org/drawingml/2006/picture">
                        <pic:nvPicPr>
                          <pic:cNvPr id="499" name="Picture 19"/>
                          <pic:cNvPicPr>
                            <a:picLocks noChangeAspect="1" noChangeArrowheads="1"/>
                          </pic:cNvPicPr>
                        </pic:nvPicPr>
                        <pic:blipFill>
                          <a:blip r:embed="rId81"/>
                          <a:srcRect/>
                          <a:stretch>
                            <a:fillRect/>
                          </a:stretch>
                        </pic:blipFill>
                        <pic:spPr bwMode="auto">
                          <a:xfrm>
                            <a:off x="2649" y="4501"/>
                            <a:ext cx="6572" cy="1355"/>
                          </a:xfrm>
                          <a:prstGeom prst="rect">
                            <a:avLst/>
                          </a:prstGeom>
                          <a:noFill/>
                        </pic:spPr>
                      </pic:pic>
                      <pic:pic xmlns:pic="http://schemas.openxmlformats.org/drawingml/2006/picture">
                        <pic:nvPicPr>
                          <pic:cNvPr id="500" name="Picture 18"/>
                          <pic:cNvPicPr>
                            <a:picLocks noChangeAspect="1" noChangeArrowheads="1"/>
                          </pic:cNvPicPr>
                        </pic:nvPicPr>
                        <pic:blipFill>
                          <a:blip r:embed="rId82"/>
                          <a:srcRect/>
                          <a:stretch>
                            <a:fillRect/>
                          </a:stretch>
                        </pic:blipFill>
                        <pic:spPr bwMode="auto">
                          <a:xfrm>
                            <a:off x="1428" y="4511"/>
                            <a:ext cx="1181" cy="1345"/>
                          </a:xfrm>
                          <a:prstGeom prst="rect">
                            <a:avLst/>
                          </a:prstGeom>
                          <a:noFill/>
                        </pic:spPr>
                      </pic:pic>
                      <pic:pic xmlns:pic="http://schemas.openxmlformats.org/drawingml/2006/picture">
                        <pic:nvPicPr>
                          <pic:cNvPr id="501" name="Picture 17"/>
                          <pic:cNvPicPr>
                            <a:picLocks noChangeAspect="1" noChangeArrowheads="1"/>
                          </pic:cNvPicPr>
                        </pic:nvPicPr>
                        <pic:blipFill>
                          <a:blip r:embed="rId83"/>
                          <a:srcRect/>
                          <a:stretch>
                            <a:fillRect/>
                          </a:stretch>
                        </pic:blipFill>
                        <pic:spPr bwMode="auto">
                          <a:xfrm>
                            <a:off x="10576" y="4453"/>
                            <a:ext cx="4906" cy="1403"/>
                          </a:xfrm>
                          <a:prstGeom prst="rect">
                            <a:avLst/>
                          </a:prstGeom>
                          <a:noFill/>
                        </pic:spPr>
                      </pic:pic>
                      <pic:pic xmlns:pic="http://schemas.openxmlformats.org/drawingml/2006/picture">
                        <pic:nvPicPr>
                          <pic:cNvPr id="502" name="Picture 16"/>
                          <pic:cNvPicPr>
                            <a:picLocks noChangeAspect="1" noChangeArrowheads="1"/>
                          </pic:cNvPicPr>
                        </pic:nvPicPr>
                        <pic:blipFill>
                          <a:blip r:embed="rId84"/>
                          <a:srcRect/>
                          <a:stretch>
                            <a:fillRect/>
                          </a:stretch>
                        </pic:blipFill>
                        <pic:spPr bwMode="auto">
                          <a:xfrm>
                            <a:off x="9501" y="4465"/>
                            <a:ext cx="1140" cy="1391"/>
                          </a:xfrm>
                          <a:prstGeom prst="rect">
                            <a:avLst/>
                          </a:prstGeom>
                          <a:noFill/>
                        </pic:spPr>
                      </pic:pic>
                      <wps:wsp>
                        <wps:cNvPr id="503" name="Text Box 15"/>
                        <wps:cNvSpPr txBox="1">
                          <a:spLocks noChangeArrowheads="1"/>
                        </wps:cNvSpPr>
                        <wps:spPr bwMode="auto">
                          <a:xfrm>
                            <a:off x="2684" y="4562"/>
                            <a:ext cx="6537" cy="1294"/>
                          </a:xfrm>
                          <a:prstGeom prst="rect">
                            <a:avLst/>
                          </a:prstGeom>
                          <a:noFill/>
                          <a:ln>
                            <a:noFill/>
                          </a:ln>
                        </wps:spPr>
                        <wps:txbx>
                          <w:txbxContent>
                            <w:p w:rsidR="00A950AE" w:rsidRPr="00B53014" w:rsidRDefault="00A950AE" w:rsidP="00B53014">
                              <w:pPr>
                                <w:jc w:val="both"/>
                                <w:rPr>
                                  <w:rFonts w:asciiTheme="minorHAnsi" w:hAnsiTheme="minorHAnsi" w:cstheme="minorHAnsi"/>
                                  <w:sz w:val="22"/>
                                  <w:szCs w:val="22"/>
                                </w:rPr>
                              </w:pPr>
                              <w:r w:rsidRPr="00B53014">
                                <w:rPr>
                                  <w:rFonts w:asciiTheme="minorHAnsi" w:hAnsiTheme="minorHAnsi" w:cstheme="minorHAnsi"/>
                                  <w:sz w:val="22"/>
                                  <w:szCs w:val="22"/>
                                </w:rPr>
                                <w:t xml:space="preserve">Havayolu işletme sayısı </w:t>
                              </w:r>
                              <w:r w:rsidRPr="00B53014">
                                <w:rPr>
                                  <w:rFonts w:asciiTheme="minorHAnsi" w:hAnsiTheme="minorHAnsi" w:cstheme="minorHAnsi"/>
                                  <w:b/>
                                  <w:sz w:val="22"/>
                                  <w:szCs w:val="22"/>
                                </w:rPr>
                                <w:t>14</w:t>
                              </w:r>
                              <w:r w:rsidRPr="00B53014">
                                <w:rPr>
                                  <w:rFonts w:asciiTheme="minorHAnsi" w:hAnsiTheme="minorHAnsi" w:cstheme="minorHAnsi"/>
                                  <w:sz w:val="22"/>
                                  <w:szCs w:val="22"/>
                                </w:rPr>
                                <w:t xml:space="preserve">, hava taksi işletme sayısı </w:t>
                              </w:r>
                              <w:r w:rsidRPr="00B53014">
                                <w:rPr>
                                  <w:rFonts w:asciiTheme="minorHAnsi" w:hAnsiTheme="minorHAnsi" w:cstheme="minorHAnsi"/>
                                  <w:b/>
                                  <w:sz w:val="22"/>
                                  <w:szCs w:val="22"/>
                                </w:rPr>
                                <w:t>44</w:t>
                              </w:r>
                              <w:r w:rsidRPr="00B53014">
                                <w:rPr>
                                  <w:rFonts w:asciiTheme="minorHAnsi" w:hAnsiTheme="minorHAnsi" w:cstheme="minorHAnsi"/>
                                  <w:sz w:val="22"/>
                                  <w:szCs w:val="22"/>
                                </w:rPr>
                                <w:t xml:space="preserve">, genel havacılık işletme sayısı </w:t>
                              </w:r>
                              <w:r w:rsidRPr="00B53014">
                                <w:rPr>
                                  <w:rFonts w:asciiTheme="minorHAnsi" w:hAnsiTheme="minorHAnsi" w:cstheme="minorHAnsi"/>
                                  <w:b/>
                                  <w:sz w:val="22"/>
                                  <w:szCs w:val="22"/>
                                </w:rPr>
                                <w:t>98</w:t>
                              </w:r>
                              <w:r w:rsidRPr="00B53014">
                                <w:rPr>
                                  <w:rFonts w:asciiTheme="minorHAnsi" w:hAnsiTheme="minorHAnsi" w:cstheme="minorHAnsi"/>
                                  <w:sz w:val="22"/>
                                  <w:szCs w:val="22"/>
                                </w:rPr>
                                <w:t xml:space="preserve">, balon işletme sayısı </w:t>
                              </w:r>
                              <w:r w:rsidRPr="00B53014">
                                <w:rPr>
                                  <w:rFonts w:asciiTheme="minorHAnsi" w:hAnsiTheme="minorHAnsi" w:cstheme="minorHAnsi"/>
                                  <w:b/>
                                  <w:sz w:val="22"/>
                                  <w:szCs w:val="22"/>
                                </w:rPr>
                                <w:t>71</w:t>
                              </w:r>
                              <w:r w:rsidRPr="00B53014">
                                <w:rPr>
                                  <w:rFonts w:asciiTheme="minorHAnsi" w:hAnsiTheme="minorHAnsi" w:cstheme="minorHAnsi"/>
                                  <w:sz w:val="22"/>
                                  <w:szCs w:val="22"/>
                                </w:rPr>
                                <w:t xml:space="preserve">, bakım işletme sayısı </w:t>
                              </w:r>
                              <w:r w:rsidRPr="00B53014">
                                <w:rPr>
                                  <w:rFonts w:asciiTheme="minorHAnsi" w:hAnsiTheme="minorHAnsi" w:cstheme="minorHAnsi"/>
                                  <w:b/>
                                  <w:sz w:val="22"/>
                                  <w:szCs w:val="22"/>
                                </w:rPr>
                                <w:t>158</w:t>
                              </w:r>
                              <w:r w:rsidRPr="00B53014">
                                <w:rPr>
                                  <w:rFonts w:asciiTheme="minorHAnsi" w:hAnsiTheme="minorHAnsi" w:cstheme="minorHAnsi"/>
                                  <w:sz w:val="22"/>
                                  <w:szCs w:val="22"/>
                                </w:rPr>
                                <w:t xml:space="preserve">, eğitim işletme sayısı </w:t>
                              </w:r>
                              <w:r w:rsidRPr="00B53014">
                                <w:rPr>
                                  <w:rFonts w:asciiTheme="minorHAnsi" w:hAnsiTheme="minorHAnsi" w:cstheme="minorHAnsi"/>
                                  <w:b/>
                                  <w:sz w:val="22"/>
                                  <w:szCs w:val="22"/>
                                </w:rPr>
                                <w:t>245</w:t>
                              </w:r>
                              <w:r w:rsidRPr="00B53014">
                                <w:rPr>
                                  <w:rFonts w:asciiTheme="minorHAnsi" w:hAnsiTheme="minorHAnsi" w:cstheme="minorHAnsi"/>
                                  <w:sz w:val="22"/>
                                  <w:szCs w:val="22"/>
                                </w:rPr>
                                <w:t xml:space="preserve">, yer hizmeti kuruluş sayısı </w:t>
                              </w:r>
                              <w:r w:rsidRPr="00B53014">
                                <w:rPr>
                                  <w:rFonts w:asciiTheme="minorHAnsi" w:hAnsiTheme="minorHAnsi" w:cstheme="minorHAnsi"/>
                                  <w:b/>
                                  <w:sz w:val="22"/>
                                  <w:szCs w:val="22"/>
                                </w:rPr>
                                <w:t>44</w:t>
                              </w:r>
                              <w:r w:rsidRPr="00B53014">
                                <w:rPr>
                                  <w:rFonts w:asciiTheme="minorHAnsi" w:hAnsiTheme="minorHAnsi" w:cstheme="minorHAnsi"/>
                                  <w:sz w:val="22"/>
                                  <w:szCs w:val="22"/>
                                </w:rPr>
                                <w:t xml:space="preserve">, iniş şeritleri </w:t>
                              </w:r>
                              <w:r w:rsidRPr="00B53014">
                                <w:rPr>
                                  <w:rFonts w:asciiTheme="minorHAnsi" w:hAnsiTheme="minorHAnsi" w:cstheme="minorHAnsi"/>
                                  <w:b/>
                                  <w:sz w:val="22"/>
                                  <w:szCs w:val="22"/>
                                </w:rPr>
                                <w:t>13</w:t>
                              </w:r>
                              <w:r w:rsidRPr="00B53014">
                                <w:rPr>
                                  <w:rFonts w:asciiTheme="minorHAnsi" w:hAnsiTheme="minorHAnsi" w:cstheme="minorHAnsi"/>
                                  <w:sz w:val="22"/>
                                  <w:szCs w:val="22"/>
                                </w:rPr>
                                <w:t xml:space="preserve"> olup, havalimanı sayısı ise </w:t>
                              </w:r>
                              <w:r w:rsidRPr="00B53014">
                                <w:rPr>
                                  <w:rFonts w:asciiTheme="minorHAnsi" w:hAnsiTheme="minorHAnsi" w:cstheme="minorHAnsi"/>
                                  <w:b/>
                                  <w:sz w:val="22"/>
                                  <w:szCs w:val="22"/>
                                </w:rPr>
                                <w:t>58</w:t>
                              </w:r>
                              <w:r w:rsidRPr="00B53014">
                                <w:rPr>
                                  <w:rFonts w:asciiTheme="minorHAnsi" w:hAnsiTheme="minorHAnsi" w:cstheme="minorHAnsi"/>
                                  <w:sz w:val="22"/>
                                  <w:szCs w:val="22"/>
                                </w:rPr>
                                <w:t>’e ulaşmıştır.</w:t>
                              </w:r>
                            </w:p>
                            <w:p w:rsidR="00A950AE" w:rsidRPr="00A81ABD" w:rsidRDefault="00A950AE" w:rsidP="00A81ABD">
                              <w:pPr>
                                <w:jc w:val="both"/>
                                <w:rPr>
                                  <w:rFonts w:asciiTheme="minorHAnsi" w:hAnsiTheme="minorHAnsi" w:cstheme="minorHAnsi"/>
                                  <w:sz w:val="22"/>
                                  <w:szCs w:val="22"/>
                                </w:rPr>
                              </w:pPr>
                            </w:p>
                          </w:txbxContent>
                        </wps:txbx>
                        <wps:bodyPr rot="0" vert="horz" wrap="square" lIns="0" tIns="0" rIns="0" bIns="0" anchor="t" anchorCtr="0" upright="1">
                          <a:noAutofit/>
                        </wps:bodyPr>
                      </wps:wsp>
                      <wps:wsp>
                        <wps:cNvPr id="504" name="Text Box 14"/>
                        <wps:cNvSpPr txBox="1">
                          <a:spLocks noChangeArrowheads="1"/>
                        </wps:cNvSpPr>
                        <wps:spPr bwMode="auto">
                          <a:xfrm>
                            <a:off x="10641" y="4530"/>
                            <a:ext cx="4767" cy="1326"/>
                          </a:xfrm>
                          <a:prstGeom prst="rect">
                            <a:avLst/>
                          </a:prstGeom>
                          <a:noFill/>
                          <a:ln>
                            <a:noFill/>
                          </a:ln>
                        </wps:spPr>
                        <wps:txbx>
                          <w:txbxContent>
                            <w:p w:rsidR="00A950AE" w:rsidRPr="00B53014" w:rsidRDefault="00A950AE" w:rsidP="00B53014">
                              <w:pPr>
                                <w:ind w:right="18"/>
                                <w:jc w:val="both"/>
                                <w:rPr>
                                  <w:rFonts w:asciiTheme="minorHAnsi" w:hAnsiTheme="minorHAnsi" w:cstheme="minorHAnsi"/>
                                  <w:sz w:val="22"/>
                                </w:rPr>
                              </w:pPr>
                              <w:r w:rsidRPr="00B53014">
                                <w:rPr>
                                  <w:rFonts w:asciiTheme="minorHAnsi" w:hAnsiTheme="minorHAnsi" w:cstheme="minorHAnsi"/>
                                  <w:sz w:val="22"/>
                                </w:rPr>
                                <w:t xml:space="preserve">Hava taksi işletmelerinde </w:t>
                              </w:r>
                              <w:r w:rsidRPr="00B53014">
                                <w:rPr>
                                  <w:rFonts w:asciiTheme="minorHAnsi" w:hAnsiTheme="minorHAnsi" w:cstheme="minorHAnsi"/>
                                  <w:b/>
                                  <w:sz w:val="22"/>
                                </w:rPr>
                                <w:t>235</w:t>
                              </w:r>
                              <w:r w:rsidRPr="00B53014">
                                <w:rPr>
                                  <w:rFonts w:asciiTheme="minorHAnsi" w:hAnsiTheme="minorHAnsi" w:cstheme="minorHAnsi"/>
                                  <w:sz w:val="22"/>
                                </w:rPr>
                                <w:t xml:space="preserve">, genel havacılık işletmelerinde </w:t>
                              </w:r>
                              <w:r w:rsidRPr="00B53014">
                                <w:rPr>
                                  <w:rFonts w:asciiTheme="minorHAnsi" w:hAnsiTheme="minorHAnsi" w:cstheme="minorHAnsi"/>
                                  <w:b/>
                                  <w:sz w:val="22"/>
                                </w:rPr>
                                <w:t>595</w:t>
                              </w:r>
                              <w:r w:rsidRPr="00B53014">
                                <w:rPr>
                                  <w:rFonts w:asciiTheme="minorHAnsi" w:hAnsiTheme="minorHAnsi" w:cstheme="minorHAnsi"/>
                                  <w:sz w:val="22"/>
                                </w:rPr>
                                <w:t xml:space="preserve">, balon işletmelerinde </w:t>
                              </w:r>
                              <w:r w:rsidRPr="00B53014">
                                <w:rPr>
                                  <w:rFonts w:asciiTheme="minorHAnsi" w:hAnsiTheme="minorHAnsi" w:cstheme="minorHAnsi"/>
                                  <w:b/>
                                  <w:sz w:val="22"/>
                                </w:rPr>
                                <w:t>499</w:t>
                              </w:r>
                              <w:r w:rsidRPr="00B53014">
                                <w:rPr>
                                  <w:rFonts w:asciiTheme="minorHAnsi" w:hAnsiTheme="minorHAnsi" w:cstheme="minorHAnsi"/>
                                  <w:sz w:val="22"/>
                                </w:rPr>
                                <w:t xml:space="preserve">, çok hafif hava aracı işletmelerinde ise </w:t>
                              </w:r>
                              <w:r w:rsidRPr="00B53014">
                                <w:rPr>
                                  <w:rFonts w:asciiTheme="minorHAnsi" w:hAnsiTheme="minorHAnsi" w:cstheme="minorHAnsi"/>
                                  <w:b/>
                                  <w:sz w:val="22"/>
                                </w:rPr>
                                <w:t>36</w:t>
                              </w:r>
                              <w:r w:rsidRPr="00B53014">
                                <w:rPr>
                                  <w:rFonts w:asciiTheme="minorHAnsi" w:hAnsiTheme="minorHAnsi" w:cstheme="minorHAnsi"/>
                                  <w:sz w:val="22"/>
                                </w:rPr>
                                <w:t xml:space="preserve"> adet hava aracı bulunmaktadır.</w:t>
                              </w:r>
                            </w:p>
                            <w:p w:rsidR="00A950AE" w:rsidRPr="00A81ABD" w:rsidRDefault="00A950AE" w:rsidP="002471BB">
                              <w:pPr>
                                <w:ind w:right="18"/>
                                <w:jc w:val="both"/>
                                <w:rPr>
                                  <w:rFonts w:asciiTheme="minorHAnsi" w:hAnsiTheme="minorHAnsi" w:cstheme="minorHAns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B7D1D" id="Group 13" o:spid="_x0000_s1070" style="position:absolute;margin-left:70.85pt;margin-top:13.7pt;width:702.7pt;height:62pt;z-index:251735040;mso-wrap-distance-left:0;mso-wrap-distance-right:0;mso-position-horizontal-relative:page" coordorigin="1428,4453" coordsize="14054,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">
                <v:shape id="Picture 19" o:spid="_x0000_s1071" type="#_x0000_t75" style="position:absolute;left:2649;top:4501;width:6572;height:1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jPXIAAAA3AAAAA8AAABkcnMvZG93bnJldi54bWxEj0FrwkAUhO8F/8PyCr0U3SilanSVttAi&#10;tJdGQb09dl+T2OzbkN0m0V/fFQo9DjPzDbNc97YSLTW+dKxgPEpAEGtnSs4V7LavwxkIH5ANVo5J&#10;wZk8rFeDmyWmxnX8SW0WchEh7FNUUIRQp1J6XZBFP3I1cfS+XGMxRNnk0jTYRbit5CRJHqXFkuNC&#10;gTW9FKS/sx+r4NTq58m00wc/Ptrs/eNi76f7N6XubvunBYhAffgP/7U3RsHDfA7XM/EI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4Yz1yAAAANwAAAAPAAAAAAAAAAAA&#10;AAAAAJ8CAABkcnMvZG93bnJldi54bWxQSwUGAAAAAAQABAD3AAAAlAMAAAAA&#10;">
                  <v:imagedata r:id="rId85" o:title=""/>
                </v:shape>
                <v:shape id="Picture 18" o:spid="_x0000_s1072" type="#_x0000_t75" style="position:absolute;left:1428;top:4511;width:1181;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4bWvFAAAA3AAAAA8AAABkcnMvZG93bnJldi54bWxET01rwkAQvQv+h2WEXqRuFNra1FVqoaCB&#10;HmpF29uQHZPY7GzITjX667uHQo+P9z1bdK5WJ2pD5dnAeJSAIs69rbgwsP14vZ2CCoJssfZMBi4U&#10;YDHv92aYWn/mdzptpFAxhEOKBkqRJtU65CU5DCPfEEfu4FuHEmFbaNviOYa7Wk+S5F47rDg2lNjQ&#10;S0n59+bHGfjKcP+2znYymS6HR7//fMwermLMzaB7fgIl1Mm/+M+9sgbukjg/nolH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G1rxQAAANwAAAAPAAAAAAAAAAAAAAAA&#10;AJ8CAABkcnMvZG93bnJldi54bWxQSwUGAAAAAAQABAD3AAAAkQMAAAAA&#10;">
                  <v:imagedata r:id="rId86" o:title=""/>
                </v:shape>
                <v:shape id="Picture 17" o:spid="_x0000_s1073" type="#_x0000_t75" style="position:absolute;left:10576;top:4453;width:4906;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pBjDAAAA3AAAAA8AAABkcnMvZG93bnJldi54bWxEj0FrwkAUhO+F/oflFXprNrEokmYNpVRp&#10;BQ/G9v7IPpOQ3bchu2r677uC4HGYmW+YopysEWcafedYQZakIIhrpztuFPwc1i9LED4gazSOScEf&#10;eShXjw8F5tpdeE/nKjQiQtjnqKANYcil9HVLFn3iBuLoHd1oMUQ5NlKPeIlwa+QsTRfSYsdxocWB&#10;Plqq++pkFfD2VePRfA+fzaba0W/I5LY3Sj0/Te9vIAJN4R6+tb+0gnmawfVMP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qkGMMAAADcAAAADwAAAAAAAAAAAAAAAACf&#10;AgAAZHJzL2Rvd25yZXYueG1sUEsFBgAAAAAEAAQA9wAAAI8DAAAAAA==&#10;">
                  <v:imagedata r:id="rId87" o:title=""/>
                </v:shape>
                <v:shape id="Picture 16" o:spid="_x0000_s1074" type="#_x0000_t75" style="position:absolute;left:9501;top:4465;width:1140;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pFDDAAAA3AAAAA8AAABkcnMvZG93bnJldi54bWxEj0GLwjAUhO+C/yG8BW+armBxu0apgrAn&#10;UXcv3h7NS1vavJQmq/XfG0HwOMzMN8xqM9hWXKn3tWMFn7MEBHHhdM2lgr/f/XQJwgdkja1jUnAn&#10;D5v1eLTCTLsbn+h6DqWIEPYZKqhC6DIpfVGRRT9zHXH0jOsthij7UuoebxFuWzlPklRarDkuVNjR&#10;rqKiOf9bBfuvS25M4y7bZWqafGuOKR1ypSYfQ/4NItAQ3uFX+0crWCRzeJ6JR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GkUMMAAADcAAAADwAAAAAAAAAAAAAAAACf&#10;AgAAZHJzL2Rvd25yZXYueG1sUEsFBgAAAAAEAAQA9wAAAI8DAAAAAA==&#10;">
                  <v:imagedata r:id="rId88" o:title=""/>
                </v:shape>
                <v:shape id="Text Box 15" o:spid="_x0000_s1075" type="#_x0000_t202" style="position:absolute;left:2684;top:4562;width:6537;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A950AE" w:rsidRPr="00B53014" w:rsidRDefault="00A950AE" w:rsidP="00B53014">
                        <w:pPr>
                          <w:jc w:val="both"/>
                          <w:rPr>
                            <w:rFonts w:asciiTheme="minorHAnsi" w:hAnsiTheme="minorHAnsi" w:cstheme="minorHAnsi"/>
                            <w:sz w:val="22"/>
                            <w:szCs w:val="22"/>
                          </w:rPr>
                        </w:pPr>
                        <w:r w:rsidRPr="00B53014">
                          <w:rPr>
                            <w:rFonts w:asciiTheme="minorHAnsi" w:hAnsiTheme="minorHAnsi" w:cstheme="minorHAnsi"/>
                            <w:sz w:val="22"/>
                            <w:szCs w:val="22"/>
                          </w:rPr>
                          <w:t xml:space="preserve">Havayolu işletme sayısı </w:t>
                        </w:r>
                        <w:r w:rsidRPr="00B53014">
                          <w:rPr>
                            <w:rFonts w:asciiTheme="minorHAnsi" w:hAnsiTheme="minorHAnsi" w:cstheme="minorHAnsi"/>
                            <w:b/>
                            <w:sz w:val="22"/>
                            <w:szCs w:val="22"/>
                          </w:rPr>
                          <w:t>14</w:t>
                        </w:r>
                        <w:r w:rsidRPr="00B53014">
                          <w:rPr>
                            <w:rFonts w:asciiTheme="minorHAnsi" w:hAnsiTheme="minorHAnsi" w:cstheme="minorHAnsi"/>
                            <w:sz w:val="22"/>
                            <w:szCs w:val="22"/>
                          </w:rPr>
                          <w:t xml:space="preserve">, hava taksi işletme sayısı </w:t>
                        </w:r>
                        <w:r w:rsidRPr="00B53014">
                          <w:rPr>
                            <w:rFonts w:asciiTheme="minorHAnsi" w:hAnsiTheme="minorHAnsi" w:cstheme="minorHAnsi"/>
                            <w:b/>
                            <w:sz w:val="22"/>
                            <w:szCs w:val="22"/>
                          </w:rPr>
                          <w:t>44</w:t>
                        </w:r>
                        <w:r w:rsidRPr="00B53014">
                          <w:rPr>
                            <w:rFonts w:asciiTheme="minorHAnsi" w:hAnsiTheme="minorHAnsi" w:cstheme="minorHAnsi"/>
                            <w:sz w:val="22"/>
                            <w:szCs w:val="22"/>
                          </w:rPr>
                          <w:t xml:space="preserve">, genel havacılık işletme sayısı </w:t>
                        </w:r>
                        <w:r w:rsidRPr="00B53014">
                          <w:rPr>
                            <w:rFonts w:asciiTheme="minorHAnsi" w:hAnsiTheme="minorHAnsi" w:cstheme="minorHAnsi"/>
                            <w:b/>
                            <w:sz w:val="22"/>
                            <w:szCs w:val="22"/>
                          </w:rPr>
                          <w:t>98</w:t>
                        </w:r>
                        <w:r w:rsidRPr="00B53014">
                          <w:rPr>
                            <w:rFonts w:asciiTheme="minorHAnsi" w:hAnsiTheme="minorHAnsi" w:cstheme="minorHAnsi"/>
                            <w:sz w:val="22"/>
                            <w:szCs w:val="22"/>
                          </w:rPr>
                          <w:t xml:space="preserve">, balon işletme sayısı </w:t>
                        </w:r>
                        <w:r w:rsidRPr="00B53014">
                          <w:rPr>
                            <w:rFonts w:asciiTheme="minorHAnsi" w:hAnsiTheme="minorHAnsi" w:cstheme="minorHAnsi"/>
                            <w:b/>
                            <w:sz w:val="22"/>
                            <w:szCs w:val="22"/>
                          </w:rPr>
                          <w:t>71</w:t>
                        </w:r>
                        <w:r w:rsidRPr="00B53014">
                          <w:rPr>
                            <w:rFonts w:asciiTheme="minorHAnsi" w:hAnsiTheme="minorHAnsi" w:cstheme="minorHAnsi"/>
                            <w:sz w:val="22"/>
                            <w:szCs w:val="22"/>
                          </w:rPr>
                          <w:t xml:space="preserve">, bakım işletme sayısı </w:t>
                        </w:r>
                        <w:r w:rsidRPr="00B53014">
                          <w:rPr>
                            <w:rFonts w:asciiTheme="minorHAnsi" w:hAnsiTheme="minorHAnsi" w:cstheme="minorHAnsi"/>
                            <w:b/>
                            <w:sz w:val="22"/>
                            <w:szCs w:val="22"/>
                          </w:rPr>
                          <w:t>158</w:t>
                        </w:r>
                        <w:r w:rsidRPr="00B53014">
                          <w:rPr>
                            <w:rFonts w:asciiTheme="minorHAnsi" w:hAnsiTheme="minorHAnsi" w:cstheme="minorHAnsi"/>
                            <w:sz w:val="22"/>
                            <w:szCs w:val="22"/>
                          </w:rPr>
                          <w:t xml:space="preserve">, eğitim işletme sayısı </w:t>
                        </w:r>
                        <w:r w:rsidRPr="00B53014">
                          <w:rPr>
                            <w:rFonts w:asciiTheme="minorHAnsi" w:hAnsiTheme="minorHAnsi" w:cstheme="minorHAnsi"/>
                            <w:b/>
                            <w:sz w:val="22"/>
                            <w:szCs w:val="22"/>
                          </w:rPr>
                          <w:t>245</w:t>
                        </w:r>
                        <w:r w:rsidRPr="00B53014">
                          <w:rPr>
                            <w:rFonts w:asciiTheme="minorHAnsi" w:hAnsiTheme="minorHAnsi" w:cstheme="minorHAnsi"/>
                            <w:sz w:val="22"/>
                            <w:szCs w:val="22"/>
                          </w:rPr>
                          <w:t xml:space="preserve">, yer hizmeti kuruluş sayısı </w:t>
                        </w:r>
                        <w:r w:rsidRPr="00B53014">
                          <w:rPr>
                            <w:rFonts w:asciiTheme="minorHAnsi" w:hAnsiTheme="minorHAnsi" w:cstheme="minorHAnsi"/>
                            <w:b/>
                            <w:sz w:val="22"/>
                            <w:szCs w:val="22"/>
                          </w:rPr>
                          <w:t>44</w:t>
                        </w:r>
                        <w:r w:rsidRPr="00B53014">
                          <w:rPr>
                            <w:rFonts w:asciiTheme="minorHAnsi" w:hAnsiTheme="minorHAnsi" w:cstheme="minorHAnsi"/>
                            <w:sz w:val="22"/>
                            <w:szCs w:val="22"/>
                          </w:rPr>
                          <w:t xml:space="preserve">, iniş şeritleri </w:t>
                        </w:r>
                        <w:r w:rsidRPr="00B53014">
                          <w:rPr>
                            <w:rFonts w:asciiTheme="minorHAnsi" w:hAnsiTheme="minorHAnsi" w:cstheme="minorHAnsi"/>
                            <w:b/>
                            <w:sz w:val="22"/>
                            <w:szCs w:val="22"/>
                          </w:rPr>
                          <w:t>13</w:t>
                        </w:r>
                        <w:r w:rsidRPr="00B53014">
                          <w:rPr>
                            <w:rFonts w:asciiTheme="minorHAnsi" w:hAnsiTheme="minorHAnsi" w:cstheme="minorHAnsi"/>
                            <w:sz w:val="22"/>
                            <w:szCs w:val="22"/>
                          </w:rPr>
                          <w:t xml:space="preserve"> olup, havalimanı sayısı ise </w:t>
                        </w:r>
                        <w:r w:rsidRPr="00B53014">
                          <w:rPr>
                            <w:rFonts w:asciiTheme="minorHAnsi" w:hAnsiTheme="minorHAnsi" w:cstheme="minorHAnsi"/>
                            <w:b/>
                            <w:sz w:val="22"/>
                            <w:szCs w:val="22"/>
                          </w:rPr>
                          <w:t>58</w:t>
                        </w:r>
                        <w:r w:rsidRPr="00B53014">
                          <w:rPr>
                            <w:rFonts w:asciiTheme="minorHAnsi" w:hAnsiTheme="minorHAnsi" w:cstheme="minorHAnsi"/>
                            <w:sz w:val="22"/>
                            <w:szCs w:val="22"/>
                          </w:rPr>
                          <w:t>’e ulaşmıştır.</w:t>
                        </w:r>
                      </w:p>
                      <w:p w:rsidR="00A950AE" w:rsidRPr="00A81ABD" w:rsidRDefault="00A950AE" w:rsidP="00A81ABD">
                        <w:pPr>
                          <w:jc w:val="both"/>
                          <w:rPr>
                            <w:rFonts w:asciiTheme="minorHAnsi" w:hAnsiTheme="minorHAnsi" w:cstheme="minorHAnsi"/>
                            <w:sz w:val="22"/>
                            <w:szCs w:val="22"/>
                          </w:rPr>
                        </w:pPr>
                      </w:p>
                    </w:txbxContent>
                  </v:textbox>
                </v:shape>
                <v:shape id="Text Box 14" o:spid="_x0000_s1076" type="#_x0000_t202" style="position:absolute;left:10641;top:4530;width:4767;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A950AE" w:rsidRPr="00B53014" w:rsidRDefault="00A950AE" w:rsidP="00B53014">
                        <w:pPr>
                          <w:ind w:right="18"/>
                          <w:jc w:val="both"/>
                          <w:rPr>
                            <w:rFonts w:asciiTheme="minorHAnsi" w:hAnsiTheme="minorHAnsi" w:cstheme="minorHAnsi"/>
                            <w:sz w:val="22"/>
                          </w:rPr>
                        </w:pPr>
                        <w:r w:rsidRPr="00B53014">
                          <w:rPr>
                            <w:rFonts w:asciiTheme="minorHAnsi" w:hAnsiTheme="minorHAnsi" w:cstheme="minorHAnsi"/>
                            <w:sz w:val="22"/>
                          </w:rPr>
                          <w:t xml:space="preserve">Hava taksi işletmelerinde </w:t>
                        </w:r>
                        <w:r w:rsidRPr="00B53014">
                          <w:rPr>
                            <w:rFonts w:asciiTheme="minorHAnsi" w:hAnsiTheme="minorHAnsi" w:cstheme="minorHAnsi"/>
                            <w:b/>
                            <w:sz w:val="22"/>
                          </w:rPr>
                          <w:t>235</w:t>
                        </w:r>
                        <w:r w:rsidRPr="00B53014">
                          <w:rPr>
                            <w:rFonts w:asciiTheme="minorHAnsi" w:hAnsiTheme="minorHAnsi" w:cstheme="minorHAnsi"/>
                            <w:sz w:val="22"/>
                          </w:rPr>
                          <w:t xml:space="preserve">, genel havacılık işletmelerinde </w:t>
                        </w:r>
                        <w:r w:rsidRPr="00B53014">
                          <w:rPr>
                            <w:rFonts w:asciiTheme="minorHAnsi" w:hAnsiTheme="minorHAnsi" w:cstheme="minorHAnsi"/>
                            <w:b/>
                            <w:sz w:val="22"/>
                          </w:rPr>
                          <w:t>595</w:t>
                        </w:r>
                        <w:r w:rsidRPr="00B53014">
                          <w:rPr>
                            <w:rFonts w:asciiTheme="minorHAnsi" w:hAnsiTheme="minorHAnsi" w:cstheme="minorHAnsi"/>
                            <w:sz w:val="22"/>
                          </w:rPr>
                          <w:t xml:space="preserve">, balon işletmelerinde </w:t>
                        </w:r>
                        <w:r w:rsidRPr="00B53014">
                          <w:rPr>
                            <w:rFonts w:asciiTheme="minorHAnsi" w:hAnsiTheme="minorHAnsi" w:cstheme="minorHAnsi"/>
                            <w:b/>
                            <w:sz w:val="22"/>
                          </w:rPr>
                          <w:t>499</w:t>
                        </w:r>
                        <w:r w:rsidRPr="00B53014">
                          <w:rPr>
                            <w:rFonts w:asciiTheme="minorHAnsi" w:hAnsiTheme="minorHAnsi" w:cstheme="minorHAnsi"/>
                            <w:sz w:val="22"/>
                          </w:rPr>
                          <w:t xml:space="preserve">, çok hafif hava aracı işletmelerinde ise </w:t>
                        </w:r>
                        <w:r w:rsidRPr="00B53014">
                          <w:rPr>
                            <w:rFonts w:asciiTheme="minorHAnsi" w:hAnsiTheme="minorHAnsi" w:cstheme="minorHAnsi"/>
                            <w:b/>
                            <w:sz w:val="22"/>
                          </w:rPr>
                          <w:t>36</w:t>
                        </w:r>
                        <w:r w:rsidRPr="00B53014">
                          <w:rPr>
                            <w:rFonts w:asciiTheme="minorHAnsi" w:hAnsiTheme="minorHAnsi" w:cstheme="minorHAnsi"/>
                            <w:sz w:val="22"/>
                          </w:rPr>
                          <w:t xml:space="preserve"> adet hava aracı bulunmaktadır.</w:t>
                        </w:r>
                      </w:p>
                      <w:p w:rsidR="00A950AE" w:rsidRPr="00A81ABD" w:rsidRDefault="00A950AE" w:rsidP="002471BB">
                        <w:pPr>
                          <w:ind w:right="18"/>
                          <w:jc w:val="both"/>
                          <w:rPr>
                            <w:rFonts w:asciiTheme="minorHAnsi" w:hAnsiTheme="minorHAnsi" w:cstheme="minorHAnsi"/>
                            <w:sz w:val="22"/>
                          </w:rPr>
                        </w:pPr>
                      </w:p>
                    </w:txbxContent>
                  </v:textbox>
                </v:shape>
                <w10:wrap type="topAndBottom" anchorx="page"/>
              </v:group>
            </w:pict>
          </mc:Fallback>
        </mc:AlternateContent>
      </w:r>
    </w:p>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Pr="00D24EC1" w:rsidRDefault="001D3AB6" w:rsidP="005334E7">
      <w:pPr>
        <w:tabs>
          <w:tab w:val="left" w:pos="1110"/>
        </w:tabs>
        <w:spacing w:line="276" w:lineRule="auto"/>
        <w:rPr>
          <w:rFonts w:eastAsiaTheme="minorHAnsi"/>
          <w:b/>
          <w:color w:val="4472C4" w:themeColor="accent5"/>
          <w:lang w:eastAsia="en-US"/>
        </w:rPr>
      </w:pPr>
      <w:r w:rsidRPr="00D24EC1">
        <w:rPr>
          <w:rFonts w:eastAsiaTheme="minorHAnsi"/>
          <w:b/>
          <w:color w:val="4472C4" w:themeColor="accent5"/>
          <w:lang w:eastAsia="en-US"/>
        </w:rPr>
        <w:lastRenderedPageBreak/>
        <w:t>DENETİMLER VE SAFA BULGU ORANLARI</w:t>
      </w:r>
    </w:p>
    <w:p w:rsidR="001D3AB6" w:rsidRDefault="00536A40" w:rsidP="00536A40">
      <w:pPr>
        <w:spacing w:line="276" w:lineRule="auto"/>
        <w:jc w:val="both"/>
      </w:pPr>
      <w:r w:rsidRPr="00536A40">
        <w:t xml:space="preserve">2025 yılının ilk altı aylık döneminde; </w:t>
      </w:r>
      <w:r w:rsidRPr="00536A40">
        <w:rPr>
          <w:b/>
        </w:rPr>
        <w:t>75 adet SAFA</w:t>
      </w:r>
      <w:r w:rsidRPr="00536A40">
        <w:t xml:space="preserve">, </w:t>
      </w:r>
      <w:r w:rsidRPr="00536A40">
        <w:rPr>
          <w:b/>
        </w:rPr>
        <w:t>26 adet SANA</w:t>
      </w:r>
      <w:r w:rsidRPr="00536A40">
        <w:t xml:space="preserve"> ve </w:t>
      </w:r>
      <w:r w:rsidRPr="00536A40">
        <w:rPr>
          <w:b/>
        </w:rPr>
        <w:t>1.244 adet diğer denetimler</w:t>
      </w:r>
      <w:r w:rsidRPr="00536A40">
        <w:t xml:space="preserve"> olmak üzere </w:t>
      </w:r>
      <w:r w:rsidRPr="00536A40">
        <w:rPr>
          <w:b/>
        </w:rPr>
        <w:t xml:space="preserve">toplam 1.345 denetim </w:t>
      </w:r>
      <w:r w:rsidRPr="00536A40">
        <w:t>gerçekleştirilmiştir. Yapılan denetimlere ilişkin detay aşağıda gösterilmiştir.</w:t>
      </w:r>
    </w:p>
    <w:p w:rsidR="00536A40" w:rsidRDefault="00536A40" w:rsidP="00536A40">
      <w:pPr>
        <w:spacing w:line="276" w:lineRule="auto"/>
        <w:jc w:val="both"/>
      </w:pPr>
    </w:p>
    <w:tbl>
      <w:tblPr>
        <w:tblStyle w:val="TableNormal1"/>
        <w:tblW w:w="0" w:type="auto"/>
        <w:tblInd w:w="3172" w:type="dxa"/>
        <w:tblBorders>
          <w:top w:val="single" w:sz="8" w:space="0" w:color="5AA1AD"/>
          <w:left w:val="single" w:sz="8" w:space="0" w:color="5AA1AD"/>
          <w:bottom w:val="single" w:sz="8" w:space="0" w:color="5AA1AD"/>
          <w:right w:val="single" w:sz="8" w:space="0" w:color="5AA1AD"/>
          <w:insideH w:val="single" w:sz="8" w:space="0" w:color="5AA1AD"/>
          <w:insideV w:val="single" w:sz="8" w:space="0" w:color="5AA1AD"/>
        </w:tblBorders>
        <w:tblLayout w:type="fixed"/>
        <w:tblLook w:val="01E0" w:firstRow="1" w:lastRow="1" w:firstColumn="1" w:lastColumn="1" w:noHBand="0" w:noVBand="0"/>
      </w:tblPr>
      <w:tblGrid>
        <w:gridCol w:w="3197"/>
        <w:gridCol w:w="1701"/>
      </w:tblGrid>
      <w:tr w:rsidR="00536A40" w:rsidRPr="00536A40" w:rsidTr="00503970">
        <w:trPr>
          <w:trHeight w:val="363"/>
        </w:trPr>
        <w:tc>
          <w:tcPr>
            <w:tcW w:w="3197" w:type="dxa"/>
            <w:tcBorders>
              <w:bottom w:val="single" w:sz="18" w:space="0" w:color="5AA1AD"/>
            </w:tcBorders>
            <w:vAlign w:val="bottom"/>
          </w:tcPr>
          <w:p w:rsidR="00536A40" w:rsidRPr="00536A40" w:rsidRDefault="00536A40" w:rsidP="00536A40">
            <w:pPr>
              <w:spacing w:before="2" w:after="160" w:line="259" w:lineRule="auto"/>
              <w:ind w:left="100"/>
              <w:rPr>
                <w:rFonts w:ascii="Cambria" w:hAnsi="Cambria" w:cs="Arial"/>
                <w:b/>
                <w:sz w:val="22"/>
                <w:szCs w:val="22"/>
                <w:lang w:eastAsia="en-US"/>
              </w:rPr>
            </w:pPr>
            <w:r w:rsidRPr="00536A40">
              <w:rPr>
                <w:rFonts w:ascii="Cambria" w:hAnsi="Cambria" w:cs="Arial"/>
                <w:b/>
                <w:sz w:val="22"/>
                <w:szCs w:val="22"/>
                <w:lang w:eastAsia="en-US"/>
              </w:rPr>
              <w:t>DenetimTürü / YILLAR</w:t>
            </w:r>
          </w:p>
        </w:tc>
        <w:tc>
          <w:tcPr>
            <w:tcW w:w="1701" w:type="dxa"/>
            <w:tcBorders>
              <w:bottom w:val="single" w:sz="18" w:space="0" w:color="5AA1AD"/>
            </w:tcBorders>
            <w:vAlign w:val="bottom"/>
          </w:tcPr>
          <w:p w:rsidR="00536A40" w:rsidRPr="00536A40" w:rsidRDefault="00536A40" w:rsidP="00536A40">
            <w:pPr>
              <w:spacing w:before="2" w:after="160" w:line="259" w:lineRule="auto"/>
              <w:ind w:left="536" w:right="535"/>
              <w:rPr>
                <w:rFonts w:ascii="Cambria" w:hAnsi="Cambria" w:cs="Arial"/>
                <w:b/>
                <w:sz w:val="22"/>
                <w:szCs w:val="22"/>
                <w:lang w:eastAsia="en-US"/>
              </w:rPr>
            </w:pPr>
            <w:r w:rsidRPr="00536A40">
              <w:rPr>
                <w:rFonts w:ascii="Cambria" w:hAnsi="Cambria" w:cs="Arial"/>
                <w:b/>
                <w:sz w:val="22"/>
                <w:szCs w:val="22"/>
                <w:lang w:eastAsia="en-US"/>
              </w:rPr>
              <w:t>Sayı</w:t>
            </w:r>
          </w:p>
        </w:tc>
      </w:tr>
      <w:tr w:rsidR="00536A40" w:rsidRPr="00536A40" w:rsidTr="00503970">
        <w:trPr>
          <w:trHeight w:val="219"/>
        </w:trPr>
        <w:tc>
          <w:tcPr>
            <w:tcW w:w="3197" w:type="dxa"/>
            <w:tcBorders>
              <w:top w:val="single" w:sz="18" w:space="0" w:color="5AA1AD"/>
            </w:tcBorders>
            <w:shd w:val="clear" w:color="auto" w:fill="BBD9DE"/>
          </w:tcPr>
          <w:p w:rsidR="00536A40" w:rsidRPr="00536A40" w:rsidRDefault="00536A40" w:rsidP="00536A40">
            <w:pPr>
              <w:spacing w:before="1" w:after="160" w:line="259" w:lineRule="auto"/>
              <w:ind w:left="100"/>
              <w:rPr>
                <w:rFonts w:ascii="Cambria" w:hAnsi="Cambria" w:cs="Arial"/>
                <w:sz w:val="22"/>
                <w:szCs w:val="22"/>
                <w:lang w:eastAsia="en-US"/>
              </w:rPr>
            </w:pPr>
            <w:r w:rsidRPr="00536A40">
              <w:rPr>
                <w:rFonts w:ascii="Cambria" w:hAnsi="Cambria" w:cs="Arial"/>
                <w:sz w:val="22"/>
                <w:szCs w:val="22"/>
                <w:lang w:eastAsia="en-US"/>
              </w:rPr>
              <w:t xml:space="preserve">Uçuş Operasyon Denetimleri </w:t>
            </w:r>
          </w:p>
        </w:tc>
        <w:tc>
          <w:tcPr>
            <w:tcW w:w="1701" w:type="dxa"/>
            <w:tcBorders>
              <w:top w:val="single" w:sz="18" w:space="0" w:color="5AA1AD"/>
            </w:tcBorders>
            <w:shd w:val="clear" w:color="auto" w:fill="BBD9DE"/>
          </w:tcPr>
          <w:p w:rsidR="00536A40" w:rsidRPr="00536A40" w:rsidRDefault="00536A40" w:rsidP="00536A40">
            <w:pPr>
              <w:spacing w:before="1" w:after="160" w:line="259" w:lineRule="auto"/>
              <w:ind w:left="536" w:right="532"/>
              <w:jc w:val="center"/>
              <w:rPr>
                <w:rFonts w:ascii="Cambria" w:hAnsi="Arial" w:cs="Arial"/>
                <w:sz w:val="22"/>
                <w:szCs w:val="22"/>
                <w:lang w:eastAsia="en-US"/>
              </w:rPr>
            </w:pPr>
            <w:r w:rsidRPr="00536A40">
              <w:rPr>
                <w:rFonts w:ascii="Cambria" w:hAnsi="Arial" w:cs="Arial"/>
                <w:sz w:val="22"/>
                <w:szCs w:val="22"/>
                <w:lang w:eastAsia="en-US"/>
              </w:rPr>
              <w:t>606</w:t>
            </w:r>
          </w:p>
        </w:tc>
      </w:tr>
      <w:tr w:rsidR="00536A40" w:rsidRPr="00536A40" w:rsidTr="00503970">
        <w:trPr>
          <w:trHeight w:val="219"/>
        </w:trPr>
        <w:tc>
          <w:tcPr>
            <w:tcW w:w="3197" w:type="dxa"/>
          </w:tcPr>
          <w:p w:rsidR="00536A40" w:rsidRPr="00536A40" w:rsidRDefault="00536A40" w:rsidP="00536A40">
            <w:pPr>
              <w:spacing w:before="1" w:after="160" w:line="259" w:lineRule="auto"/>
              <w:ind w:left="100"/>
              <w:rPr>
                <w:rFonts w:ascii="Cambria" w:hAnsi="Cambria" w:cs="Arial"/>
                <w:sz w:val="22"/>
                <w:szCs w:val="22"/>
                <w:lang w:eastAsia="en-US"/>
              </w:rPr>
            </w:pPr>
            <w:r w:rsidRPr="00536A40">
              <w:rPr>
                <w:rFonts w:ascii="Cambria" w:hAnsi="Cambria" w:cs="Arial"/>
                <w:sz w:val="22"/>
                <w:szCs w:val="22"/>
                <w:lang w:eastAsia="en-US"/>
              </w:rPr>
              <w:t>Uçuşa Elverişlilik Denetimleri</w:t>
            </w:r>
          </w:p>
        </w:tc>
        <w:tc>
          <w:tcPr>
            <w:tcW w:w="1701" w:type="dxa"/>
          </w:tcPr>
          <w:p w:rsidR="00536A40" w:rsidRPr="00536A40" w:rsidRDefault="00536A40" w:rsidP="00536A40">
            <w:pPr>
              <w:spacing w:before="1" w:after="160" w:line="259" w:lineRule="auto"/>
              <w:ind w:left="536" w:right="534"/>
              <w:jc w:val="center"/>
              <w:rPr>
                <w:rFonts w:ascii="Cambria" w:hAnsi="Arial" w:cs="Arial"/>
                <w:sz w:val="22"/>
                <w:szCs w:val="22"/>
                <w:lang w:eastAsia="en-US"/>
              </w:rPr>
            </w:pPr>
            <w:r w:rsidRPr="00536A40">
              <w:rPr>
                <w:rFonts w:ascii="Cambria" w:hAnsi="Arial" w:cs="Arial"/>
                <w:sz w:val="22"/>
                <w:szCs w:val="22"/>
                <w:lang w:eastAsia="en-US"/>
              </w:rPr>
              <w:t>479</w:t>
            </w:r>
          </w:p>
        </w:tc>
      </w:tr>
      <w:tr w:rsidR="00536A40" w:rsidRPr="00536A40" w:rsidTr="00503970">
        <w:trPr>
          <w:trHeight w:val="219"/>
        </w:trPr>
        <w:tc>
          <w:tcPr>
            <w:tcW w:w="3197" w:type="dxa"/>
            <w:shd w:val="clear" w:color="auto" w:fill="BBD9DE"/>
          </w:tcPr>
          <w:p w:rsidR="00536A40" w:rsidRPr="00536A40" w:rsidRDefault="00536A40" w:rsidP="00536A40">
            <w:pPr>
              <w:spacing w:before="1" w:after="160" w:line="259" w:lineRule="auto"/>
              <w:ind w:left="100"/>
              <w:rPr>
                <w:rFonts w:ascii="Cambria" w:hAnsi="Cambria" w:cs="Arial"/>
                <w:sz w:val="22"/>
                <w:szCs w:val="22"/>
                <w:lang w:eastAsia="en-US"/>
              </w:rPr>
            </w:pPr>
            <w:r w:rsidRPr="00536A40">
              <w:rPr>
                <w:rFonts w:ascii="Cambria" w:hAnsi="Cambria" w:cs="Arial"/>
                <w:sz w:val="22"/>
                <w:szCs w:val="22"/>
                <w:lang w:eastAsia="en-US"/>
              </w:rPr>
              <w:t xml:space="preserve">Havaalanları Denetimleri </w:t>
            </w:r>
          </w:p>
        </w:tc>
        <w:tc>
          <w:tcPr>
            <w:tcW w:w="1701" w:type="dxa"/>
            <w:shd w:val="clear" w:color="auto" w:fill="BBD9DE"/>
          </w:tcPr>
          <w:p w:rsidR="00536A40" w:rsidRPr="00536A40" w:rsidRDefault="00536A40" w:rsidP="00536A40">
            <w:pPr>
              <w:spacing w:before="1" w:after="160" w:line="259" w:lineRule="auto"/>
              <w:ind w:left="536" w:right="534"/>
              <w:jc w:val="center"/>
              <w:rPr>
                <w:rFonts w:ascii="Cambria" w:hAnsi="Cambria" w:cs="Arial"/>
                <w:sz w:val="22"/>
                <w:szCs w:val="22"/>
                <w:lang w:eastAsia="en-US"/>
              </w:rPr>
            </w:pPr>
            <w:r w:rsidRPr="00536A40">
              <w:rPr>
                <w:rFonts w:ascii="Cambria" w:hAnsi="Cambria" w:cs="Arial"/>
                <w:sz w:val="22"/>
                <w:szCs w:val="22"/>
                <w:lang w:eastAsia="en-US"/>
              </w:rPr>
              <w:t>228</w:t>
            </w:r>
          </w:p>
        </w:tc>
      </w:tr>
      <w:tr w:rsidR="00536A40" w:rsidRPr="00536A40" w:rsidTr="00503970">
        <w:trPr>
          <w:trHeight w:val="219"/>
        </w:trPr>
        <w:tc>
          <w:tcPr>
            <w:tcW w:w="3197" w:type="dxa"/>
            <w:shd w:val="clear" w:color="auto" w:fill="auto"/>
          </w:tcPr>
          <w:p w:rsidR="00536A40" w:rsidRPr="00536A40" w:rsidRDefault="00536A40" w:rsidP="00536A40">
            <w:pPr>
              <w:spacing w:after="160" w:line="259" w:lineRule="auto"/>
              <w:ind w:left="100"/>
              <w:rPr>
                <w:rFonts w:ascii="Cambria" w:hAnsi="Cambria" w:cs="Arial"/>
                <w:sz w:val="22"/>
                <w:szCs w:val="22"/>
                <w:lang w:eastAsia="en-US"/>
              </w:rPr>
            </w:pPr>
            <w:r w:rsidRPr="00536A40">
              <w:rPr>
                <w:rFonts w:ascii="Cambria" w:hAnsi="Cambria" w:cs="Arial"/>
                <w:sz w:val="22"/>
                <w:szCs w:val="22"/>
                <w:lang w:eastAsia="en-US"/>
              </w:rPr>
              <w:t>Havacılık Güvenliği Denetimleri</w:t>
            </w:r>
          </w:p>
        </w:tc>
        <w:tc>
          <w:tcPr>
            <w:tcW w:w="1701" w:type="dxa"/>
            <w:shd w:val="clear" w:color="auto" w:fill="auto"/>
          </w:tcPr>
          <w:p w:rsidR="00536A40" w:rsidRPr="00536A40" w:rsidRDefault="00536A40" w:rsidP="00536A40">
            <w:pPr>
              <w:spacing w:after="160" w:line="259" w:lineRule="auto"/>
              <w:ind w:left="536" w:right="534"/>
              <w:jc w:val="center"/>
              <w:rPr>
                <w:rFonts w:ascii="Cambria" w:hAnsi="Arial" w:cs="Arial"/>
                <w:sz w:val="22"/>
                <w:szCs w:val="22"/>
                <w:lang w:eastAsia="en-US"/>
              </w:rPr>
            </w:pPr>
            <w:r w:rsidRPr="00536A40">
              <w:rPr>
                <w:rFonts w:ascii="Cambria" w:hAnsi="Arial" w:cs="Arial"/>
                <w:sz w:val="22"/>
                <w:szCs w:val="22"/>
                <w:lang w:eastAsia="en-US"/>
              </w:rPr>
              <w:t>20</w:t>
            </w:r>
          </w:p>
        </w:tc>
      </w:tr>
      <w:tr w:rsidR="00536A40" w:rsidRPr="00536A40" w:rsidTr="00503970">
        <w:trPr>
          <w:trHeight w:val="239"/>
        </w:trPr>
        <w:tc>
          <w:tcPr>
            <w:tcW w:w="3197" w:type="dxa"/>
            <w:shd w:val="clear" w:color="auto" w:fill="BBD9DE"/>
            <w:vAlign w:val="bottom"/>
          </w:tcPr>
          <w:p w:rsidR="00536A40" w:rsidRPr="00536A40" w:rsidRDefault="00536A40" w:rsidP="00536A40">
            <w:pPr>
              <w:spacing w:before="1" w:after="160" w:line="259" w:lineRule="auto"/>
              <w:ind w:left="100"/>
              <w:rPr>
                <w:rFonts w:ascii="Cambria" w:hAnsi="Cambria" w:cs="Arial"/>
                <w:sz w:val="22"/>
                <w:szCs w:val="22"/>
                <w:lang w:eastAsia="en-US"/>
              </w:rPr>
            </w:pPr>
            <w:r w:rsidRPr="00536A40">
              <w:rPr>
                <w:rFonts w:ascii="Cambria" w:hAnsi="Cambria" w:cs="Arial"/>
                <w:sz w:val="22"/>
                <w:szCs w:val="22"/>
                <w:lang w:eastAsia="en-US"/>
              </w:rPr>
              <w:t>Hava Seyrüsefer Denetimleri</w:t>
            </w:r>
          </w:p>
        </w:tc>
        <w:tc>
          <w:tcPr>
            <w:tcW w:w="1701" w:type="dxa"/>
            <w:shd w:val="clear" w:color="auto" w:fill="BBD9DE"/>
            <w:vAlign w:val="bottom"/>
          </w:tcPr>
          <w:p w:rsidR="00536A40" w:rsidRPr="00536A40" w:rsidRDefault="00536A40" w:rsidP="00536A40">
            <w:pPr>
              <w:spacing w:after="160" w:line="259" w:lineRule="auto"/>
              <w:ind w:left="534" w:right="535"/>
              <w:jc w:val="center"/>
              <w:rPr>
                <w:rFonts w:ascii="Cambria" w:hAnsi="Cambria" w:cs="Arial"/>
                <w:sz w:val="22"/>
                <w:szCs w:val="22"/>
                <w:lang w:eastAsia="en-US"/>
              </w:rPr>
            </w:pPr>
            <w:r w:rsidRPr="00536A40">
              <w:rPr>
                <w:rFonts w:ascii="Cambria" w:hAnsi="Cambria" w:cs="Arial"/>
                <w:sz w:val="22"/>
                <w:szCs w:val="22"/>
                <w:lang w:eastAsia="en-US"/>
              </w:rPr>
              <w:t>12</w:t>
            </w:r>
          </w:p>
        </w:tc>
      </w:tr>
      <w:tr w:rsidR="00536A40" w:rsidRPr="00536A40" w:rsidTr="00503970">
        <w:trPr>
          <w:trHeight w:val="310"/>
        </w:trPr>
        <w:tc>
          <w:tcPr>
            <w:tcW w:w="3197" w:type="dxa"/>
            <w:vAlign w:val="bottom"/>
          </w:tcPr>
          <w:p w:rsidR="00536A40" w:rsidRPr="00536A40" w:rsidRDefault="00536A40" w:rsidP="00536A40">
            <w:pPr>
              <w:spacing w:after="160" w:line="259" w:lineRule="auto"/>
              <w:ind w:left="100"/>
              <w:rPr>
                <w:rFonts w:ascii="Cambria" w:hAnsi="Arial" w:cs="Arial"/>
                <w:b/>
                <w:sz w:val="22"/>
                <w:szCs w:val="22"/>
                <w:lang w:eastAsia="en-US"/>
              </w:rPr>
            </w:pPr>
            <w:r w:rsidRPr="00536A40">
              <w:rPr>
                <w:rFonts w:ascii="Cambria" w:hAnsi="Arial" w:cs="Arial"/>
                <w:b/>
                <w:sz w:val="22"/>
                <w:szCs w:val="22"/>
                <w:lang w:eastAsia="en-US"/>
              </w:rPr>
              <w:t>TOPLAM</w:t>
            </w:r>
          </w:p>
        </w:tc>
        <w:tc>
          <w:tcPr>
            <w:tcW w:w="1701" w:type="dxa"/>
            <w:vAlign w:val="bottom"/>
          </w:tcPr>
          <w:p w:rsidR="00536A40" w:rsidRPr="00536A40" w:rsidRDefault="00536A40" w:rsidP="00536A40">
            <w:pPr>
              <w:spacing w:after="160" w:line="259" w:lineRule="auto"/>
              <w:ind w:left="534" w:right="535"/>
              <w:jc w:val="center"/>
              <w:rPr>
                <w:rFonts w:ascii="Cambria" w:hAnsi="Arial" w:cs="Arial"/>
                <w:b/>
                <w:sz w:val="22"/>
                <w:szCs w:val="22"/>
                <w:lang w:eastAsia="en-US"/>
              </w:rPr>
            </w:pPr>
            <w:r w:rsidRPr="00536A40">
              <w:rPr>
                <w:rFonts w:ascii="Cambria" w:hAnsi="Arial" w:cs="Arial"/>
                <w:b/>
                <w:sz w:val="22"/>
                <w:szCs w:val="22"/>
                <w:lang w:eastAsia="en-US"/>
              </w:rPr>
              <w:t>1.345</w:t>
            </w:r>
          </w:p>
        </w:tc>
      </w:tr>
    </w:tbl>
    <w:p w:rsidR="001D3AB6" w:rsidRDefault="001D3AB6"/>
    <w:p w:rsidR="009848ED" w:rsidRPr="009848ED" w:rsidRDefault="009848ED" w:rsidP="009848ED">
      <w:pPr>
        <w:spacing w:after="160" w:line="360" w:lineRule="auto"/>
        <w:jc w:val="both"/>
        <w:rPr>
          <w:rFonts w:eastAsiaTheme="minorHAnsi"/>
          <w:lang w:eastAsia="en-US"/>
        </w:rPr>
      </w:pPr>
      <w:r w:rsidRPr="009848ED">
        <w:rPr>
          <w:rFonts w:eastAsiaTheme="minorHAnsi"/>
          <w:lang w:eastAsia="en-US"/>
        </w:rPr>
        <w:t xml:space="preserve">Etkin ve yoğun denetimler ile SAFA puanı 2025 yılı Haziran sonu itibarıyla </w:t>
      </w:r>
      <w:r w:rsidRPr="009848ED">
        <w:rPr>
          <w:rFonts w:eastAsiaTheme="minorHAnsi"/>
          <w:b/>
          <w:lang w:eastAsia="en-US"/>
        </w:rPr>
        <w:t>0,44</w:t>
      </w:r>
      <w:r w:rsidRPr="009848ED">
        <w:rPr>
          <w:rFonts w:eastAsiaTheme="minorHAnsi"/>
          <w:lang w:eastAsia="en-US"/>
        </w:rPr>
        <w:t xml:space="preserve"> olarak gerçekleşmiştir. Son 1 yıllık dönemde ülkemiz SAFA puanı olarak Avrupa ülkeleri arasında </w:t>
      </w:r>
      <w:r w:rsidRPr="009848ED">
        <w:rPr>
          <w:rFonts w:eastAsiaTheme="minorHAnsi"/>
          <w:b/>
          <w:lang w:eastAsia="en-US"/>
        </w:rPr>
        <w:t>8. sırada</w:t>
      </w:r>
      <w:r w:rsidRPr="009848ED">
        <w:rPr>
          <w:rFonts w:eastAsiaTheme="minorHAnsi"/>
          <w:lang w:eastAsia="en-US"/>
        </w:rPr>
        <w:t xml:space="preserve"> yer almaktadır. </w:t>
      </w:r>
    </w:p>
    <w:p w:rsidR="009848ED" w:rsidRPr="009848ED" w:rsidRDefault="009848ED" w:rsidP="009848ED">
      <w:pPr>
        <w:spacing w:after="160" w:line="360" w:lineRule="auto"/>
        <w:jc w:val="both"/>
        <w:rPr>
          <w:rFonts w:eastAsiaTheme="minorHAnsi"/>
          <w:lang w:eastAsia="en-US"/>
        </w:rPr>
      </w:pPr>
      <w:r w:rsidRPr="009848ED">
        <w:rPr>
          <w:rFonts w:eastAsiaTheme="minorHAnsi"/>
          <w:b/>
          <w:lang w:eastAsia="en-US"/>
        </w:rPr>
        <w:t xml:space="preserve">SAFA (Safety Assesment of Foreign Aircraft): </w:t>
      </w:r>
      <w:r w:rsidRPr="009848ED">
        <w:rPr>
          <w:rFonts w:eastAsiaTheme="minorHAnsi"/>
          <w:lang w:eastAsia="en-US"/>
        </w:rPr>
        <w:t>Yabancı Tescilli Uçaklara Yapılan Emniyet Denetlemesi</w:t>
      </w:r>
    </w:p>
    <w:p w:rsidR="001D3AB6" w:rsidRPr="0006037C" w:rsidRDefault="009848ED" w:rsidP="0006037C">
      <w:pPr>
        <w:spacing w:after="160" w:line="360" w:lineRule="auto"/>
        <w:jc w:val="both"/>
        <w:rPr>
          <w:rFonts w:eastAsiaTheme="minorHAnsi"/>
          <w:lang w:eastAsia="en-US"/>
        </w:rPr>
      </w:pPr>
      <w:r w:rsidRPr="009848ED">
        <w:rPr>
          <w:rFonts w:eastAsiaTheme="minorHAnsi"/>
          <w:b/>
          <w:lang w:eastAsia="en-US"/>
        </w:rPr>
        <w:t>SANA (Safety Assessment National Aircraft):</w:t>
      </w:r>
      <w:r w:rsidRPr="009848ED">
        <w:rPr>
          <w:rFonts w:eastAsiaTheme="minorHAnsi"/>
          <w:lang w:eastAsia="en-US"/>
        </w:rPr>
        <w:t xml:space="preserve"> Yerli Tescilli Uçakl</w:t>
      </w:r>
      <w:r w:rsidR="0006037C">
        <w:rPr>
          <w:rFonts w:eastAsiaTheme="minorHAnsi"/>
          <w:lang w:eastAsia="en-US"/>
        </w:rPr>
        <w:t>ara Yapılan Emniyet Denetlemesi</w:t>
      </w:r>
    </w:p>
    <w:p w:rsidR="001D3AB6" w:rsidRDefault="001D3AB6" w:rsidP="001D3AB6"/>
    <w:p w:rsidR="001D3AB6" w:rsidRPr="00D24EC1" w:rsidRDefault="001D3AB6" w:rsidP="005334E7">
      <w:pPr>
        <w:spacing w:after="160" w:line="276" w:lineRule="auto"/>
        <w:rPr>
          <w:rFonts w:eastAsiaTheme="minorHAnsi"/>
          <w:b/>
          <w:color w:val="4472C4" w:themeColor="accent5"/>
          <w:lang w:eastAsia="en-US"/>
        </w:rPr>
      </w:pPr>
      <w:r w:rsidRPr="00CE2F30">
        <w:rPr>
          <w:rFonts w:eastAsiaTheme="minorHAnsi"/>
          <w:b/>
          <w:color w:val="4472C4" w:themeColor="accent5"/>
          <w:lang w:eastAsia="en-US"/>
        </w:rPr>
        <w:t>ULUSLARARASI İLİŞKİLER</w:t>
      </w:r>
    </w:p>
    <w:p w:rsidR="00133B70" w:rsidRDefault="004243A7" w:rsidP="00F92810">
      <w:pPr>
        <w:spacing w:line="276" w:lineRule="auto"/>
        <w:jc w:val="both"/>
      </w:pPr>
      <w:r w:rsidRPr="004243A7">
        <w:t xml:space="preserve">2025 yılının ilk altı ayında; </w:t>
      </w:r>
      <w:r w:rsidRPr="004243A7">
        <w:rPr>
          <w:b/>
        </w:rPr>
        <w:t>8 adet</w:t>
      </w:r>
      <w:r w:rsidRPr="004243A7">
        <w:t xml:space="preserve"> müzakere gerçekleştirilmiştir. Gerçekleştirilen müzakere neticesinde </w:t>
      </w:r>
      <w:r w:rsidRPr="004243A7">
        <w:rPr>
          <w:b/>
        </w:rPr>
        <w:t>6 yeni hat ve 34 ilave</w:t>
      </w:r>
      <w:r w:rsidRPr="004243A7">
        <w:t xml:space="preserve"> frekans kazanımı elde edilmiştir. Ayrıca, Ülkemiz ile Arjantin arasındaki uçuşlarda nokta ve frekans kısıtlamaları kaldırılmıştır. Son 23 yılda gerçekleştirilen 600’ü aşkın müzakere neticesinde Hava Ulaştırma Anlaşmamız bulunan ülke sayısı 2025 yılı Haziran sonu itibarıyla </w:t>
      </w:r>
      <w:r w:rsidRPr="004243A7">
        <w:rPr>
          <w:b/>
        </w:rPr>
        <w:t xml:space="preserve">175’e </w:t>
      </w:r>
      <w:r w:rsidRPr="004243A7">
        <w:t>ulaşmıştır.</w:t>
      </w:r>
    </w:p>
    <w:p w:rsidR="00133B70" w:rsidRDefault="00133B70" w:rsidP="00F92810">
      <w:pPr>
        <w:spacing w:line="276" w:lineRule="auto"/>
        <w:jc w:val="both"/>
      </w:pPr>
    </w:p>
    <w:p w:rsidR="00133B70" w:rsidRDefault="00133B70" w:rsidP="00F92810">
      <w:pPr>
        <w:spacing w:line="276" w:lineRule="auto"/>
        <w:jc w:val="both"/>
      </w:pPr>
      <w:r w:rsidRPr="00D24EC1">
        <w:rPr>
          <w:rFonts w:eastAsiaTheme="minorHAnsi"/>
          <w:b/>
          <w:color w:val="4472C4" w:themeColor="accent5"/>
          <w:lang w:eastAsia="en-US"/>
        </w:rPr>
        <w:lastRenderedPageBreak/>
        <w:t>MEVZUAT ÇALIŞMALARI</w:t>
      </w:r>
      <w:r>
        <w:t xml:space="preserve"> </w:t>
      </w:r>
    </w:p>
    <w:p w:rsidR="00133B70" w:rsidRDefault="00133B70" w:rsidP="00133B70">
      <w:pPr>
        <w:jc w:val="both"/>
      </w:pPr>
    </w:p>
    <w:p w:rsidR="00133B70" w:rsidRPr="00CE2F30" w:rsidRDefault="00133B70" w:rsidP="00133B70">
      <w:pPr>
        <w:jc w:val="both"/>
      </w:pPr>
      <w:r w:rsidRPr="00CE2F30">
        <w:t xml:space="preserve">2025 yılının ilk altı aylık döneminde </w:t>
      </w:r>
      <w:r w:rsidRPr="00CE2F30">
        <w:rPr>
          <w:b/>
        </w:rPr>
        <w:t>3 yönetmelik</w:t>
      </w:r>
      <w:r w:rsidRPr="00CE2F30">
        <w:t xml:space="preserve">, </w:t>
      </w:r>
      <w:r w:rsidRPr="00CE2F30">
        <w:rPr>
          <w:b/>
        </w:rPr>
        <w:t>9 talimat</w:t>
      </w:r>
      <w:r w:rsidRPr="00CE2F30">
        <w:t xml:space="preserve">, </w:t>
      </w:r>
      <w:r w:rsidRPr="00CE2F30">
        <w:rPr>
          <w:b/>
        </w:rPr>
        <w:t>7 genelge</w:t>
      </w:r>
      <w:r w:rsidRPr="00CE2F30">
        <w:t xml:space="preserve">, </w:t>
      </w:r>
      <w:r w:rsidRPr="00CE2F30">
        <w:rPr>
          <w:b/>
        </w:rPr>
        <w:t>1 direktif</w:t>
      </w:r>
      <w:r w:rsidRPr="00CE2F30">
        <w:t xml:space="preserve"> ve </w:t>
      </w:r>
      <w:r w:rsidRPr="00CE2F30">
        <w:rPr>
          <w:b/>
        </w:rPr>
        <w:t>1 emniyet bülteni</w:t>
      </w:r>
      <w:r w:rsidRPr="00CE2F30">
        <w:t xml:space="preserve"> olmak üzere toplamda </w:t>
      </w:r>
      <w:r w:rsidRPr="00CE2F30">
        <w:rPr>
          <w:b/>
        </w:rPr>
        <w:t>21 yasal düzenleme</w:t>
      </w:r>
      <w:r w:rsidRPr="00CE2F30">
        <w:t xml:space="preserve"> yapılmıştır.</w:t>
      </w:r>
    </w:p>
    <w:p w:rsidR="00133B70" w:rsidRDefault="00133B70" w:rsidP="00F92810">
      <w:pPr>
        <w:spacing w:line="276" w:lineRule="auto"/>
        <w:jc w:val="both"/>
      </w:pPr>
    </w:p>
    <w:tbl>
      <w:tblPr>
        <w:tblW w:w="14885" w:type="dxa"/>
        <w:tblInd w:w="-456" w:type="dxa"/>
        <w:tblBorders>
          <w:top w:val="single" w:sz="8" w:space="0" w:color="5AA1AD"/>
          <w:left w:val="single" w:sz="8" w:space="0" w:color="5AA1AD"/>
          <w:bottom w:val="single" w:sz="8" w:space="0" w:color="5AA1AD"/>
          <w:right w:val="single" w:sz="8" w:space="0" w:color="5AA1AD"/>
          <w:insideH w:val="single" w:sz="8" w:space="0" w:color="5AA1AD"/>
          <w:insideV w:val="single" w:sz="8" w:space="0" w:color="5AA1AD"/>
        </w:tblBorders>
        <w:tblLayout w:type="fixed"/>
        <w:tblLook w:val="01E0" w:firstRow="1" w:lastRow="1" w:firstColumn="1" w:lastColumn="1" w:noHBand="0" w:noVBand="0"/>
      </w:tblPr>
      <w:tblGrid>
        <w:gridCol w:w="2694"/>
        <w:gridCol w:w="2693"/>
        <w:gridCol w:w="9498"/>
      </w:tblGrid>
      <w:tr w:rsidR="00133B70" w:rsidRPr="00CE2F30" w:rsidTr="00133B70">
        <w:trPr>
          <w:trHeight w:val="169"/>
        </w:trPr>
        <w:tc>
          <w:tcPr>
            <w:tcW w:w="2694" w:type="dxa"/>
            <w:tcBorders>
              <w:bottom w:val="single" w:sz="18" w:space="0" w:color="5AA1AD"/>
            </w:tcBorders>
          </w:tcPr>
          <w:p w:rsidR="00133B70" w:rsidRPr="00CE2F30" w:rsidRDefault="00133B70" w:rsidP="00243880">
            <w:pPr>
              <w:rPr>
                <w:b/>
                <w:sz w:val="22"/>
                <w:szCs w:val="22"/>
                <w:lang w:val="en-US"/>
              </w:rPr>
            </w:pPr>
            <w:r w:rsidRPr="00CE2F30">
              <w:rPr>
                <w:b/>
                <w:sz w:val="22"/>
                <w:szCs w:val="22"/>
                <w:lang w:val="en-US"/>
              </w:rPr>
              <w:t>Mevzuat Türü</w:t>
            </w:r>
          </w:p>
        </w:tc>
        <w:tc>
          <w:tcPr>
            <w:tcW w:w="2693" w:type="dxa"/>
            <w:tcBorders>
              <w:bottom w:val="single" w:sz="18" w:space="0" w:color="5AA1AD"/>
            </w:tcBorders>
          </w:tcPr>
          <w:p w:rsidR="00133B70" w:rsidRPr="00CE2F30" w:rsidRDefault="00133B70" w:rsidP="00243880">
            <w:pPr>
              <w:rPr>
                <w:b/>
                <w:sz w:val="22"/>
                <w:szCs w:val="22"/>
                <w:lang w:val="en-US"/>
              </w:rPr>
            </w:pPr>
            <w:r w:rsidRPr="00CE2F30">
              <w:rPr>
                <w:b/>
                <w:sz w:val="22"/>
                <w:szCs w:val="22"/>
                <w:lang w:val="en-US"/>
              </w:rPr>
              <w:t>Mevzuat Kodu</w:t>
            </w:r>
          </w:p>
        </w:tc>
        <w:tc>
          <w:tcPr>
            <w:tcW w:w="9498" w:type="dxa"/>
            <w:tcBorders>
              <w:bottom w:val="single" w:sz="18" w:space="0" w:color="5AA1AD"/>
            </w:tcBorders>
          </w:tcPr>
          <w:p w:rsidR="00133B70" w:rsidRPr="00CE2F30" w:rsidRDefault="00133B70" w:rsidP="00243880">
            <w:pPr>
              <w:rPr>
                <w:b/>
                <w:sz w:val="22"/>
                <w:szCs w:val="22"/>
                <w:lang w:val="en-US"/>
              </w:rPr>
            </w:pPr>
            <w:r w:rsidRPr="00CE2F30">
              <w:rPr>
                <w:b/>
                <w:sz w:val="22"/>
                <w:szCs w:val="22"/>
                <w:lang w:val="en-US"/>
              </w:rPr>
              <w:t>Mevzuat Adı</w:t>
            </w:r>
          </w:p>
        </w:tc>
      </w:tr>
      <w:tr w:rsidR="00133B70" w:rsidRPr="00CE2F30" w:rsidTr="00133B70">
        <w:trPr>
          <w:trHeight w:val="155"/>
        </w:trPr>
        <w:tc>
          <w:tcPr>
            <w:tcW w:w="2694" w:type="dxa"/>
            <w:tcBorders>
              <w:top w:val="single" w:sz="18" w:space="0" w:color="5AA1AD"/>
              <w:bottom w:val="single" w:sz="4" w:space="0" w:color="5AA1AD"/>
            </w:tcBorders>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Yönetmelik (Sektörel)</w:t>
            </w:r>
          </w:p>
        </w:tc>
        <w:tc>
          <w:tcPr>
            <w:tcW w:w="2693" w:type="dxa"/>
            <w:tcBorders>
              <w:top w:val="single" w:sz="18" w:space="0" w:color="5AA1AD"/>
              <w:bottom w:val="single" w:sz="4" w:space="0" w:color="5AA1AD"/>
            </w:tcBorders>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SHY-ATCO</w:t>
            </w:r>
          </w:p>
        </w:tc>
        <w:tc>
          <w:tcPr>
            <w:tcW w:w="9498" w:type="dxa"/>
            <w:tcBorders>
              <w:top w:val="single" w:sz="18" w:space="0" w:color="5AA1AD"/>
            </w:tcBorders>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Hava Trafik Kontrolörü Lisans ve Derecelendirme Yönetmeliği</w:t>
            </w:r>
          </w:p>
        </w:tc>
      </w:tr>
      <w:tr w:rsidR="00133B70" w:rsidRPr="00CE2F30" w:rsidTr="00133B70">
        <w:trPr>
          <w:trHeight w:val="155"/>
        </w:trPr>
        <w:tc>
          <w:tcPr>
            <w:tcW w:w="2694" w:type="dxa"/>
            <w:tcBorders>
              <w:top w:val="single" w:sz="4" w:space="0" w:color="5AA1AD"/>
            </w:tcBorders>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Yönetmelik (Sektörel)</w:t>
            </w:r>
          </w:p>
        </w:tc>
        <w:tc>
          <w:tcPr>
            <w:tcW w:w="2693" w:type="dxa"/>
            <w:tcBorders>
              <w:top w:val="single" w:sz="4" w:space="0" w:color="5AA1AD"/>
            </w:tcBorders>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SHY-ATSEP</w:t>
            </w:r>
          </w:p>
        </w:tc>
        <w:tc>
          <w:tcPr>
            <w:tcW w:w="9498"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Hava Trafik Emniyeti Elektronik Personeli Lisans ve Yetkilendirme Yönetmeliği</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Yönetmelik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SHY-21</w:t>
            </w:r>
          </w:p>
        </w:tc>
        <w:tc>
          <w:tcPr>
            <w:tcW w:w="9498"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Hava Aracı ve İlgili Ürün, Parça ve Cihazın Uçuşa Elverişlilik ve Çevresel Sertifikasyonu Yönetmeliği</w:t>
            </w:r>
          </w:p>
        </w:tc>
      </w:tr>
      <w:tr w:rsidR="00133B70" w:rsidRPr="00CE2F30" w:rsidTr="00133B70">
        <w:trPr>
          <w:trHeight w:val="155"/>
        </w:trPr>
        <w:tc>
          <w:tcPr>
            <w:tcW w:w="2694" w:type="dxa"/>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SHT-CAM</w:t>
            </w:r>
          </w:p>
        </w:tc>
        <w:tc>
          <w:tcPr>
            <w:tcW w:w="9498"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Sürekli Uçuşa Elverişlilik Yönetimi Talimatı </w:t>
            </w:r>
            <w:r w:rsidRPr="00E15277">
              <w:rPr>
                <w:rFonts w:asciiTheme="minorHAnsi" w:hAnsiTheme="minorHAnsi" w:cstheme="minorHAnsi"/>
                <w:b/>
                <w:sz w:val="20"/>
                <w:szCs w:val="20"/>
                <w:lang w:val="en-US"/>
              </w:rPr>
              <w:t>(Revize)</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SHT-UPL</w:t>
            </w:r>
          </w:p>
        </w:tc>
        <w:tc>
          <w:tcPr>
            <w:tcW w:w="9498"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Çok Hafif Hava Aracı Pilotu Lisanslandırma Talimatı </w:t>
            </w:r>
            <w:r w:rsidRPr="00E15277">
              <w:rPr>
                <w:rFonts w:asciiTheme="minorHAnsi" w:hAnsiTheme="minorHAnsi" w:cstheme="minorHAnsi"/>
                <w:b/>
                <w:sz w:val="20"/>
                <w:szCs w:val="20"/>
                <w:lang w:val="en-US"/>
              </w:rPr>
              <w:t>(Revize)</w:t>
            </w:r>
          </w:p>
        </w:tc>
      </w:tr>
      <w:tr w:rsidR="00133B70" w:rsidRPr="00CE2F30" w:rsidTr="00133B70">
        <w:trPr>
          <w:trHeight w:val="57"/>
        </w:trPr>
        <w:tc>
          <w:tcPr>
            <w:tcW w:w="2694" w:type="dxa"/>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SHT-MUAFİYET OPS/FCL</w:t>
            </w:r>
          </w:p>
        </w:tc>
        <w:tc>
          <w:tcPr>
            <w:tcW w:w="9498"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Uçuş Operasyon, Tehlikeli Maddeler Ve Uçuş Ekibi Lisanslandırma Alanlarındaki İstisnai Uygulama Taleplerinin Değerlendirilmesine İlişkin Usul Ve Esaslar Talimatı </w:t>
            </w:r>
            <w:r w:rsidRPr="00E15277">
              <w:rPr>
                <w:rFonts w:asciiTheme="minorHAnsi" w:hAnsiTheme="minorHAnsi" w:cstheme="minorHAnsi"/>
                <w:b/>
                <w:sz w:val="20"/>
                <w:szCs w:val="20"/>
                <w:lang w:val="en-US"/>
              </w:rPr>
              <w:t>(Revize)</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SHT-SAF</w:t>
            </w:r>
          </w:p>
        </w:tc>
        <w:tc>
          <w:tcPr>
            <w:tcW w:w="9498"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Sürdürülebilir Havacılık Yakıtı Talimatı</w:t>
            </w:r>
          </w:p>
        </w:tc>
      </w:tr>
      <w:tr w:rsidR="00133B70" w:rsidRPr="00CE2F30" w:rsidTr="00133B70">
        <w:trPr>
          <w:trHeight w:val="155"/>
        </w:trPr>
        <w:tc>
          <w:tcPr>
            <w:tcW w:w="2694" w:type="dxa"/>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SHT-18</w:t>
            </w:r>
          </w:p>
        </w:tc>
        <w:tc>
          <w:tcPr>
            <w:tcW w:w="9498"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Tehlikeli Maddelerin Hava Yoluyla Emniyetli Taşınması Talimatı</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SHT-KİRALAMA</w:t>
            </w:r>
          </w:p>
        </w:tc>
        <w:tc>
          <w:tcPr>
            <w:tcW w:w="9498"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Hava Aracı Kiralama Usul ve Esasları Talimatı </w:t>
            </w:r>
            <w:r w:rsidRPr="00E15277">
              <w:rPr>
                <w:rFonts w:asciiTheme="minorHAnsi" w:hAnsiTheme="minorHAnsi" w:cstheme="minorHAnsi"/>
                <w:b/>
                <w:sz w:val="20"/>
                <w:szCs w:val="20"/>
                <w:lang w:val="en-US"/>
              </w:rPr>
              <w:t>(Revize)</w:t>
            </w:r>
          </w:p>
        </w:tc>
      </w:tr>
      <w:tr w:rsidR="00133B70" w:rsidRPr="00CE2F30" w:rsidTr="00133B70">
        <w:trPr>
          <w:trHeight w:val="155"/>
        </w:trPr>
        <w:tc>
          <w:tcPr>
            <w:tcW w:w="2694" w:type="dxa"/>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SHT-FCL</w:t>
            </w:r>
          </w:p>
        </w:tc>
        <w:tc>
          <w:tcPr>
            <w:tcW w:w="9498" w:type="dxa"/>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Uçak, Helikopter, Dikey Kalkışlı Hava Aracı ve Hava Gemisi Pilotu Lisanslandırma Talimatı </w:t>
            </w:r>
            <w:r w:rsidRPr="00E15277">
              <w:rPr>
                <w:rFonts w:asciiTheme="minorHAnsi" w:hAnsiTheme="minorHAnsi" w:cstheme="minorHAnsi"/>
                <w:b/>
                <w:sz w:val="20"/>
                <w:szCs w:val="20"/>
                <w:lang w:val="en-US"/>
              </w:rPr>
              <w:t>(Revize)</w:t>
            </w:r>
          </w:p>
        </w:tc>
      </w:tr>
      <w:tr w:rsidR="00133B70" w:rsidRPr="00CE2F30" w:rsidTr="00133B70">
        <w:trPr>
          <w:trHeight w:val="252"/>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SHT-BALON-RUHSAT</w:t>
            </w:r>
          </w:p>
        </w:tc>
        <w:tc>
          <w:tcPr>
            <w:tcW w:w="9498"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Ticari Balon İşletmeleri Talimatı,  Değişiklik Talimatı </w:t>
            </w:r>
            <w:r w:rsidRPr="00E15277">
              <w:rPr>
                <w:rFonts w:asciiTheme="minorHAnsi" w:hAnsiTheme="minorHAnsi" w:cstheme="minorHAnsi"/>
                <w:b/>
                <w:sz w:val="20"/>
                <w:szCs w:val="20"/>
                <w:lang w:val="en-US"/>
              </w:rPr>
              <w:t>(Revize)</w:t>
            </w:r>
          </w:p>
        </w:tc>
      </w:tr>
      <w:tr w:rsidR="00133B70" w:rsidRPr="00CE2F30" w:rsidTr="00133B70">
        <w:trPr>
          <w:trHeight w:val="155"/>
        </w:trPr>
        <w:tc>
          <w:tcPr>
            <w:tcW w:w="2694" w:type="dxa"/>
            <w:shd w:val="clear" w:color="auto" w:fill="auto"/>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Talimat (Kurumsal)</w:t>
            </w:r>
          </w:p>
        </w:tc>
        <w:tc>
          <w:tcPr>
            <w:tcW w:w="2693"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SHT-EFOD</w:t>
            </w:r>
          </w:p>
        </w:tc>
        <w:tc>
          <w:tcPr>
            <w:tcW w:w="9498"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Farklılıkların Bildirimine ve Yayımlanmasına İlişkin Talimat </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Genelge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HUD-2025/1</w:t>
            </w:r>
          </w:p>
        </w:tc>
        <w:tc>
          <w:tcPr>
            <w:tcW w:w="9498"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Üçüncü Ülke Hava Taşıyıcılarının Tescil Değişikliği İşlemlerine İlişkin Genelgesi</w:t>
            </w:r>
          </w:p>
        </w:tc>
      </w:tr>
      <w:tr w:rsidR="00133B70" w:rsidRPr="00CE2F30" w:rsidTr="00133B70">
        <w:trPr>
          <w:trHeight w:val="155"/>
        </w:trPr>
        <w:tc>
          <w:tcPr>
            <w:tcW w:w="2694" w:type="dxa"/>
            <w:shd w:val="clear" w:color="auto" w:fill="auto"/>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Genelge (Sektörel)</w:t>
            </w:r>
          </w:p>
        </w:tc>
        <w:tc>
          <w:tcPr>
            <w:tcW w:w="2693"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UED 2024/2</w:t>
            </w:r>
          </w:p>
        </w:tc>
        <w:tc>
          <w:tcPr>
            <w:tcW w:w="9498"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Hava Aracı Sertifikasyonu Uzman Desteği Sağlanması Genelgesi </w:t>
            </w:r>
            <w:r w:rsidRPr="00E15277">
              <w:rPr>
                <w:rFonts w:asciiTheme="minorHAnsi" w:hAnsiTheme="minorHAnsi" w:cstheme="minorHAnsi"/>
                <w:b/>
                <w:sz w:val="20"/>
                <w:szCs w:val="20"/>
                <w:lang w:val="en-US"/>
              </w:rPr>
              <w:t>(Revize)</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Genelge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GM-2025/1</w:t>
            </w:r>
          </w:p>
        </w:tc>
        <w:tc>
          <w:tcPr>
            <w:tcW w:w="9498"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Yetkili Yönetici Personel Yetki Belgesi Onay İşlemleri Genelgesi</w:t>
            </w:r>
          </w:p>
        </w:tc>
      </w:tr>
      <w:tr w:rsidR="00133B70" w:rsidRPr="00CE2F30" w:rsidTr="00133B70">
        <w:trPr>
          <w:trHeight w:val="155"/>
        </w:trPr>
        <w:tc>
          <w:tcPr>
            <w:tcW w:w="2694" w:type="dxa"/>
            <w:shd w:val="clear" w:color="auto" w:fill="auto"/>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Genelge (Sektörel)</w:t>
            </w:r>
          </w:p>
        </w:tc>
        <w:tc>
          <w:tcPr>
            <w:tcW w:w="2693"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GM-2025/2</w:t>
            </w:r>
          </w:p>
        </w:tc>
        <w:tc>
          <w:tcPr>
            <w:tcW w:w="9498"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Havayolu ile Seyahat Eden Yolcuların Ruhsatlı Silahlarının Taşınması Hakkında Genelgesi</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Genelge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UOD-2025/1</w:t>
            </w:r>
          </w:p>
        </w:tc>
        <w:tc>
          <w:tcPr>
            <w:tcW w:w="9498" w:type="dxa"/>
            <w:tcBorders>
              <w:bottom w:val="single" w:sz="8" w:space="0" w:color="5AA1AD"/>
            </w:tcBorders>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Yolcu Anonsları Genelgesi</w:t>
            </w:r>
          </w:p>
        </w:tc>
      </w:tr>
      <w:tr w:rsidR="00133B70" w:rsidRPr="00CE2F30" w:rsidTr="00133B70">
        <w:trPr>
          <w:trHeight w:val="155"/>
        </w:trPr>
        <w:tc>
          <w:tcPr>
            <w:tcW w:w="2694" w:type="dxa"/>
            <w:shd w:val="clear" w:color="auto" w:fill="auto"/>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Genelge (Sektörel)</w:t>
            </w:r>
          </w:p>
        </w:tc>
        <w:tc>
          <w:tcPr>
            <w:tcW w:w="2693"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HAD-2025/1</w:t>
            </w:r>
          </w:p>
        </w:tc>
        <w:tc>
          <w:tcPr>
            <w:tcW w:w="9498" w:type="dxa"/>
            <w:tcBorders>
              <w:bottom w:val="single" w:sz="4" w:space="0" w:color="auto"/>
            </w:tcBorders>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Havaalanı Emniyeti Çalışma Grubu Çalışma Usul ve Esasları Genelgesi</w:t>
            </w:r>
          </w:p>
        </w:tc>
      </w:tr>
      <w:tr w:rsidR="00133B70" w:rsidRPr="00CE2F30" w:rsidTr="00133B70">
        <w:trPr>
          <w:trHeight w:val="155"/>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Genelge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GM-2025/1</w:t>
            </w:r>
          </w:p>
        </w:tc>
        <w:tc>
          <w:tcPr>
            <w:tcW w:w="9498" w:type="dxa"/>
            <w:tcBorders>
              <w:top w:val="single" w:sz="4" w:space="0" w:color="auto"/>
              <w:bottom w:val="single" w:sz="4" w:space="0" w:color="auto"/>
            </w:tcBorders>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 xml:space="preserve">Yetkili Yönetici Personel Yetki Belgesi Onay İşlemleri Genelgesi </w:t>
            </w:r>
            <w:r w:rsidRPr="00E15277">
              <w:rPr>
                <w:rFonts w:asciiTheme="minorHAnsi" w:hAnsiTheme="minorHAnsi" w:cstheme="minorHAnsi"/>
                <w:b/>
                <w:sz w:val="20"/>
                <w:szCs w:val="20"/>
                <w:lang w:val="en-US"/>
              </w:rPr>
              <w:t>(Revize)</w:t>
            </w:r>
          </w:p>
        </w:tc>
      </w:tr>
      <w:tr w:rsidR="00133B70" w:rsidRPr="00CE2F30" w:rsidTr="00133B70">
        <w:trPr>
          <w:trHeight w:val="155"/>
        </w:trPr>
        <w:tc>
          <w:tcPr>
            <w:tcW w:w="2694" w:type="dxa"/>
            <w:shd w:val="clear" w:color="auto" w:fill="auto"/>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Direktif (Sektörel)</w:t>
            </w:r>
          </w:p>
        </w:tc>
        <w:tc>
          <w:tcPr>
            <w:tcW w:w="2693" w:type="dxa"/>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UOD/2025-01</w:t>
            </w:r>
          </w:p>
        </w:tc>
        <w:tc>
          <w:tcPr>
            <w:tcW w:w="9498" w:type="dxa"/>
            <w:tcBorders>
              <w:top w:val="single" w:sz="4" w:space="0" w:color="auto"/>
              <w:bottom w:val="single" w:sz="4" w:space="0" w:color="auto"/>
            </w:tcBorders>
            <w:shd w:val="clear" w:color="auto" w:fill="auto"/>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UOD/2025-01 sayılı Uçuş Operasyon Direktifi</w:t>
            </w:r>
          </w:p>
        </w:tc>
      </w:tr>
      <w:tr w:rsidR="00133B70" w:rsidRPr="00CE2F30" w:rsidTr="00133B70">
        <w:trPr>
          <w:trHeight w:val="206"/>
        </w:trPr>
        <w:tc>
          <w:tcPr>
            <w:tcW w:w="2694" w:type="dxa"/>
            <w:shd w:val="clear" w:color="auto" w:fill="D5E7EB"/>
          </w:tcPr>
          <w:p w:rsidR="00133B70" w:rsidRPr="00E15277" w:rsidRDefault="00133B70" w:rsidP="00243880">
            <w:pPr>
              <w:rPr>
                <w:rFonts w:asciiTheme="minorHAnsi" w:hAnsiTheme="minorHAnsi" w:cstheme="minorHAnsi"/>
                <w:b/>
                <w:sz w:val="20"/>
                <w:szCs w:val="20"/>
                <w:lang w:val="en-US"/>
              </w:rPr>
            </w:pPr>
            <w:r w:rsidRPr="00E15277">
              <w:rPr>
                <w:rFonts w:asciiTheme="minorHAnsi" w:hAnsiTheme="minorHAnsi" w:cstheme="minorHAnsi"/>
                <w:b/>
                <w:sz w:val="20"/>
                <w:szCs w:val="20"/>
                <w:lang w:val="en-US"/>
              </w:rPr>
              <w:t>Emniyet Bülteni (Sektörel)</w:t>
            </w:r>
          </w:p>
        </w:tc>
        <w:tc>
          <w:tcPr>
            <w:tcW w:w="2693" w:type="dxa"/>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2025-01</w:t>
            </w:r>
          </w:p>
        </w:tc>
        <w:tc>
          <w:tcPr>
            <w:tcW w:w="9498" w:type="dxa"/>
            <w:tcBorders>
              <w:top w:val="single" w:sz="4" w:space="0" w:color="auto"/>
              <w:bottom w:val="single" w:sz="4" w:space="0" w:color="auto"/>
            </w:tcBorders>
            <w:shd w:val="clear" w:color="auto" w:fill="D5E7EB"/>
          </w:tcPr>
          <w:p w:rsidR="00133B70" w:rsidRPr="00E15277" w:rsidRDefault="00133B70" w:rsidP="00243880">
            <w:pPr>
              <w:rPr>
                <w:rFonts w:asciiTheme="minorHAnsi" w:hAnsiTheme="minorHAnsi" w:cstheme="minorHAnsi"/>
                <w:sz w:val="20"/>
                <w:szCs w:val="20"/>
                <w:lang w:val="en-US"/>
              </w:rPr>
            </w:pPr>
            <w:r w:rsidRPr="00E15277">
              <w:rPr>
                <w:rFonts w:asciiTheme="minorHAnsi" w:hAnsiTheme="minorHAnsi" w:cstheme="minorHAnsi"/>
                <w:sz w:val="20"/>
                <w:szCs w:val="20"/>
                <w:lang w:val="en-US"/>
              </w:rPr>
              <w:t>Uçuş Operasyon Emniyet Bülteni -2025/01</w:t>
            </w:r>
          </w:p>
        </w:tc>
      </w:tr>
    </w:tbl>
    <w:p w:rsidR="001D3AB6" w:rsidRDefault="001D3AB6" w:rsidP="00F92810">
      <w:pPr>
        <w:spacing w:line="276" w:lineRule="auto"/>
        <w:jc w:val="both"/>
      </w:pPr>
      <w:r>
        <w:br w:type="page"/>
      </w:r>
    </w:p>
    <w:p w:rsidR="001D3AB6" w:rsidRPr="000634A8" w:rsidRDefault="001D3AB6" w:rsidP="001D3AB6">
      <w:pPr>
        <w:spacing w:after="160" w:line="0" w:lineRule="atLeast"/>
        <w:rPr>
          <w:rFonts w:eastAsiaTheme="minorHAnsi"/>
          <w:b/>
          <w:color w:val="4472C4" w:themeColor="accent5"/>
          <w:lang w:eastAsia="en-US"/>
        </w:rPr>
      </w:pPr>
      <w:r w:rsidRPr="000634A8">
        <w:rPr>
          <w:rFonts w:eastAsiaTheme="minorHAnsi"/>
          <w:b/>
          <w:color w:val="4472C4" w:themeColor="accent5"/>
          <w:lang w:eastAsia="en-US"/>
        </w:rPr>
        <w:lastRenderedPageBreak/>
        <w:t>EĞİTİM, TOPLANTI VE KONFERANSLAR</w:t>
      </w:r>
    </w:p>
    <w:p w:rsidR="005B4610" w:rsidRPr="00F22427" w:rsidRDefault="005B4610" w:rsidP="005B4610">
      <w:pPr>
        <w:numPr>
          <w:ilvl w:val="0"/>
          <w:numId w:val="38"/>
        </w:numPr>
        <w:spacing w:line="276" w:lineRule="auto"/>
        <w:jc w:val="both"/>
        <w:rPr>
          <w:color w:val="000000" w:themeColor="text1"/>
        </w:rPr>
      </w:pPr>
      <w:r>
        <w:t>2025 yılı Ocak-Haziran döneminde İstanbul merkezli 6 oturumda yapılan ATPL sınavlarına 1.684 aday katılım sağlamıştır.</w:t>
      </w:r>
    </w:p>
    <w:p w:rsidR="007A387D" w:rsidRPr="008157C0" w:rsidRDefault="007A387D" w:rsidP="005B4610">
      <w:pPr>
        <w:numPr>
          <w:ilvl w:val="0"/>
          <w:numId w:val="38"/>
        </w:numPr>
        <w:spacing w:line="276" w:lineRule="auto"/>
        <w:jc w:val="both"/>
        <w:rPr>
          <w:color w:val="000000" w:themeColor="text1"/>
        </w:rPr>
      </w:pPr>
      <w:r w:rsidRPr="007A387D">
        <w:t xml:space="preserve">20-24 </w:t>
      </w:r>
      <w:r>
        <w:t>O</w:t>
      </w:r>
      <w:r w:rsidR="009455CA">
        <w:t>cak 2025 tarihleri</w:t>
      </w:r>
      <w:r w:rsidR="005B4610">
        <w:t xml:space="preserve"> arasında</w:t>
      </w:r>
      <w:r>
        <w:t xml:space="preserve"> İGA merkezli 17 oturumda gerçekleşen TPSS sınavına 471 aday katılım sağlamıştır.</w:t>
      </w:r>
    </w:p>
    <w:p w:rsidR="00F22427" w:rsidRPr="009455CA" w:rsidRDefault="00F22427" w:rsidP="005B4610">
      <w:pPr>
        <w:numPr>
          <w:ilvl w:val="0"/>
          <w:numId w:val="38"/>
        </w:numPr>
        <w:spacing w:line="276" w:lineRule="auto"/>
        <w:jc w:val="both"/>
        <w:rPr>
          <w:color w:val="000000" w:themeColor="text1"/>
        </w:rPr>
      </w:pPr>
      <w:r>
        <w:t>20-31 Ocak 2025 tarihleri arasında İstanbul merkezli ATPL sınavı yapılmıştır.</w:t>
      </w:r>
    </w:p>
    <w:p w:rsidR="005A136A" w:rsidRPr="008F30D5" w:rsidRDefault="0027795F" w:rsidP="005B4610">
      <w:pPr>
        <w:numPr>
          <w:ilvl w:val="0"/>
          <w:numId w:val="38"/>
        </w:numPr>
        <w:spacing w:line="276" w:lineRule="auto"/>
        <w:jc w:val="both"/>
        <w:rPr>
          <w:color w:val="000000" w:themeColor="text1"/>
        </w:rPr>
      </w:pPr>
      <w:r>
        <w:t>27-31 Ocak 2025 tarihleri arasında</w:t>
      </w:r>
      <w:r w:rsidR="009455CA">
        <w:t xml:space="preserve"> Sabiha Gökçen merkezli 17 oturumda gerçekleşen TPSS sınavına 278 aday katılım sağlamıştır.</w:t>
      </w:r>
    </w:p>
    <w:p w:rsidR="00D420FE" w:rsidRPr="00D420FE" w:rsidRDefault="00D420FE" w:rsidP="005B4610">
      <w:pPr>
        <w:pStyle w:val="ListeParagraf"/>
        <w:numPr>
          <w:ilvl w:val="0"/>
          <w:numId w:val="38"/>
        </w:numPr>
        <w:jc w:val="both"/>
        <w:rPr>
          <w:color w:val="000000" w:themeColor="text1"/>
          <w:sz w:val="24"/>
          <w:szCs w:val="24"/>
          <w:lang w:val="tr-TR" w:eastAsia="tr-TR"/>
        </w:rPr>
      </w:pPr>
      <w:r>
        <w:rPr>
          <w:color w:val="000000" w:themeColor="text1"/>
          <w:sz w:val="24"/>
          <w:szCs w:val="24"/>
          <w:lang w:val="tr-TR" w:eastAsia="tr-TR"/>
        </w:rPr>
        <w:t>0</w:t>
      </w:r>
      <w:r w:rsidRPr="00D420FE">
        <w:rPr>
          <w:color w:val="000000" w:themeColor="text1"/>
          <w:sz w:val="24"/>
          <w:szCs w:val="24"/>
          <w:lang w:val="tr-TR" w:eastAsia="tr-TR"/>
        </w:rPr>
        <w:t>7 Şubat 2025 tarihinde Türk Sivil Havacılık Akademisinde sektör temsilcileri ile toplantı düzenlenmiştir.</w:t>
      </w:r>
    </w:p>
    <w:p w:rsidR="009B6FBE" w:rsidRDefault="009B6FBE" w:rsidP="005B4610">
      <w:pPr>
        <w:pStyle w:val="ListeParagraf"/>
        <w:numPr>
          <w:ilvl w:val="0"/>
          <w:numId w:val="38"/>
        </w:numPr>
        <w:jc w:val="both"/>
        <w:rPr>
          <w:color w:val="000000" w:themeColor="text1"/>
          <w:sz w:val="24"/>
          <w:szCs w:val="24"/>
          <w:lang w:val="tr-TR" w:eastAsia="tr-TR"/>
        </w:rPr>
      </w:pPr>
      <w:r>
        <w:rPr>
          <w:color w:val="000000" w:themeColor="text1"/>
          <w:sz w:val="24"/>
          <w:szCs w:val="24"/>
          <w:lang w:val="tr-TR" w:eastAsia="tr-TR"/>
        </w:rPr>
        <w:t xml:space="preserve">07 Şubat </w:t>
      </w:r>
      <w:r w:rsidRPr="009B6FBE">
        <w:rPr>
          <w:color w:val="000000" w:themeColor="text1"/>
          <w:sz w:val="24"/>
          <w:szCs w:val="24"/>
          <w:lang w:val="tr-TR" w:eastAsia="tr-TR"/>
        </w:rPr>
        <w:t>2025 tarihinde SHGM uhdesinde 35 katılımcı ile “Genel Müdürümüz başkanlığında ICAO Değerlendirme Toplantısı yapılmıştır (Sektör yöneticilerine yönelik)” ko</w:t>
      </w:r>
      <w:r w:rsidR="00612B81">
        <w:rPr>
          <w:color w:val="000000" w:themeColor="text1"/>
          <w:sz w:val="24"/>
          <w:szCs w:val="24"/>
          <w:lang w:val="tr-TR" w:eastAsia="tr-TR"/>
        </w:rPr>
        <w:t>nulu toplantı gerçekleştirilmiştir.</w:t>
      </w:r>
    </w:p>
    <w:p w:rsidR="00842BD0" w:rsidRPr="00842BD0" w:rsidRDefault="00842BD0" w:rsidP="005B4610">
      <w:pPr>
        <w:pStyle w:val="ListeParagraf"/>
        <w:numPr>
          <w:ilvl w:val="0"/>
          <w:numId w:val="38"/>
        </w:numPr>
        <w:jc w:val="both"/>
        <w:rPr>
          <w:color w:val="000000" w:themeColor="text1"/>
          <w:sz w:val="24"/>
          <w:szCs w:val="24"/>
          <w:lang w:val="tr-TR" w:eastAsia="tr-TR"/>
        </w:rPr>
      </w:pPr>
      <w:r>
        <w:rPr>
          <w:color w:val="000000" w:themeColor="text1"/>
          <w:sz w:val="24"/>
          <w:szCs w:val="24"/>
          <w:lang w:val="tr-TR" w:eastAsia="tr-TR"/>
        </w:rPr>
        <w:t xml:space="preserve">10-14 Şubat </w:t>
      </w:r>
      <w:r w:rsidRPr="00842BD0">
        <w:rPr>
          <w:color w:val="000000" w:themeColor="text1"/>
          <w:sz w:val="24"/>
          <w:szCs w:val="24"/>
          <w:lang w:val="tr-TR" w:eastAsia="tr-TR"/>
        </w:rPr>
        <w:t xml:space="preserve">2025 </w:t>
      </w:r>
      <w:r w:rsidR="005B4610">
        <w:rPr>
          <w:color w:val="000000" w:themeColor="text1"/>
          <w:sz w:val="24"/>
          <w:szCs w:val="24"/>
          <w:lang w:val="tr-TR" w:eastAsia="tr-TR"/>
        </w:rPr>
        <w:t xml:space="preserve">tarihleri arasında </w:t>
      </w:r>
      <w:r w:rsidRPr="00842BD0">
        <w:rPr>
          <w:color w:val="000000" w:themeColor="text1"/>
          <w:sz w:val="24"/>
          <w:szCs w:val="24"/>
          <w:lang w:val="tr-TR" w:eastAsia="tr-TR"/>
        </w:rPr>
        <w:t>Abu Dhabi GISS/2025 Sempozyumuna katılım sağlanmıştır.</w:t>
      </w:r>
    </w:p>
    <w:p w:rsidR="00395403" w:rsidRPr="00F22427" w:rsidRDefault="00395403" w:rsidP="005B4610">
      <w:pPr>
        <w:numPr>
          <w:ilvl w:val="0"/>
          <w:numId w:val="38"/>
        </w:numPr>
        <w:spacing w:line="276" w:lineRule="auto"/>
        <w:jc w:val="both"/>
      </w:pPr>
      <w:r w:rsidRPr="00F22427">
        <w:t>12- 14 Şubat 2025 tarihleri arasında düzenlenen Sıcak hava Balonu Sektöründe Emniyet, Teknoloji ve Gelecek Perspektifleri Çalıştayı için Türkçe dilinde KDM sunumu hazırlanmış, ilgili çalıştaya katılım sağlanarak sektör temsilcilerine sunum gerçekleştirilmiştir.</w:t>
      </w:r>
    </w:p>
    <w:p w:rsidR="00D420FE" w:rsidRDefault="00717EBD" w:rsidP="005B4610">
      <w:pPr>
        <w:numPr>
          <w:ilvl w:val="0"/>
          <w:numId w:val="38"/>
        </w:numPr>
        <w:spacing w:line="276" w:lineRule="auto"/>
        <w:jc w:val="both"/>
      </w:pPr>
      <w:r w:rsidRPr="00F22427">
        <w:t>17-18 Şubat</w:t>
      </w:r>
      <w:r w:rsidR="00F22427">
        <w:t xml:space="preserve"> 2025</w:t>
      </w:r>
      <w:r w:rsidRPr="00F22427">
        <w:t xml:space="preserve"> tarihlerinde </w:t>
      </w:r>
      <w:r w:rsidR="00D420FE" w:rsidRPr="00F22427">
        <w:t>Çanakkale’de Bölgesel Kariyer Fuarları düzenlenmiştir.</w:t>
      </w:r>
    </w:p>
    <w:p w:rsidR="00F22427" w:rsidRPr="00F22427" w:rsidRDefault="00F22427" w:rsidP="005B4610">
      <w:pPr>
        <w:numPr>
          <w:ilvl w:val="0"/>
          <w:numId w:val="38"/>
        </w:numPr>
        <w:spacing w:line="276" w:lineRule="auto"/>
        <w:jc w:val="both"/>
      </w:pPr>
      <w:r>
        <w:t>17-28 Şubat 2025 tarihleri arasında İstanbul merkezli ATPL sınavı yapılmıştır.</w:t>
      </w:r>
    </w:p>
    <w:p w:rsidR="00850444" w:rsidRDefault="00423556" w:rsidP="005B4610">
      <w:pPr>
        <w:numPr>
          <w:ilvl w:val="0"/>
          <w:numId w:val="38"/>
        </w:numPr>
        <w:spacing w:line="276" w:lineRule="auto"/>
        <w:jc w:val="both"/>
      </w:pPr>
      <w:r w:rsidRPr="00F22427">
        <w:t>19 Şubat 2025 tarihinde Telekonferans  - Küresel Sivil Havacılık Emniyet Planı Çalışma Grubu Online - GASP-SG Teleconference katılım sağlanmıştır.</w:t>
      </w:r>
    </w:p>
    <w:p w:rsidR="00C20ECD" w:rsidRDefault="00C20ECD" w:rsidP="005B4610">
      <w:pPr>
        <w:numPr>
          <w:ilvl w:val="0"/>
          <w:numId w:val="38"/>
        </w:numPr>
        <w:spacing w:line="276" w:lineRule="auto"/>
        <w:jc w:val="both"/>
      </w:pPr>
      <w:r>
        <w:t>19 Şubat 2025 tarihinde Ankara İller İdaresi Genel Müdürlüğünde düzenlenen İHASAVAR konulu toplantıya katılım sağlanmıştır.</w:t>
      </w:r>
    </w:p>
    <w:p w:rsidR="00C20ECD" w:rsidRPr="00F22427" w:rsidRDefault="00C20ECD" w:rsidP="005B4610">
      <w:pPr>
        <w:numPr>
          <w:ilvl w:val="0"/>
          <w:numId w:val="38"/>
        </w:numPr>
        <w:spacing w:line="276" w:lineRule="auto"/>
        <w:jc w:val="both"/>
      </w:pPr>
      <w:r>
        <w:t>20 Şubat 2025 tarihinde Erhaç/Malatya Yaklaşma Kontrol Radar ve Telsiz Zafiyeti çalışması ile ilgili toplantıya katılım sağlanmıştır.</w:t>
      </w:r>
    </w:p>
    <w:p w:rsidR="00B7367B" w:rsidRDefault="00717EBD" w:rsidP="005B4610">
      <w:pPr>
        <w:numPr>
          <w:ilvl w:val="0"/>
          <w:numId w:val="38"/>
        </w:numPr>
        <w:spacing w:line="276" w:lineRule="auto"/>
        <w:jc w:val="both"/>
      </w:pPr>
      <w:r>
        <w:t>20-21 Şubat tarihlerinde</w:t>
      </w:r>
      <w:r w:rsidR="00B7367B" w:rsidRPr="00B7367B">
        <w:t xml:space="preserve"> Kon</w:t>
      </w:r>
      <w:r w:rsidR="00266EDF">
        <w:t xml:space="preserve">ya’da Bölgesel Kariyer Fuarları </w:t>
      </w:r>
      <w:r w:rsidR="00B7367B" w:rsidRPr="00B7367B">
        <w:t>düzenlenmiştir.</w:t>
      </w:r>
    </w:p>
    <w:p w:rsidR="00266EDF" w:rsidRPr="00266EDF" w:rsidRDefault="00266EDF" w:rsidP="005B4610">
      <w:pPr>
        <w:pStyle w:val="ListeParagraf"/>
        <w:numPr>
          <w:ilvl w:val="0"/>
          <w:numId w:val="38"/>
        </w:numPr>
        <w:jc w:val="both"/>
        <w:rPr>
          <w:sz w:val="24"/>
          <w:szCs w:val="24"/>
          <w:lang w:val="tr-TR" w:eastAsia="tr-TR"/>
        </w:rPr>
      </w:pPr>
      <w:r>
        <w:rPr>
          <w:sz w:val="24"/>
          <w:szCs w:val="24"/>
          <w:lang w:val="tr-TR" w:eastAsia="tr-TR"/>
        </w:rPr>
        <w:t xml:space="preserve">20-22-27 Şubat </w:t>
      </w:r>
      <w:r w:rsidRPr="00266EDF">
        <w:rPr>
          <w:sz w:val="24"/>
          <w:szCs w:val="24"/>
          <w:lang w:val="tr-TR" w:eastAsia="tr-TR"/>
        </w:rPr>
        <w:t>2025 tarihlerinde İstanbul Türk Sivil Havacılık Akademisi’nde gerçekleştirilen 1. Havacılık Şurasına katılım sağlanmıştır.</w:t>
      </w:r>
    </w:p>
    <w:p w:rsidR="00C37DC5" w:rsidRDefault="00C37DC5" w:rsidP="005B4610">
      <w:pPr>
        <w:numPr>
          <w:ilvl w:val="0"/>
          <w:numId w:val="38"/>
        </w:numPr>
        <w:spacing w:line="276" w:lineRule="auto"/>
        <w:jc w:val="both"/>
      </w:pPr>
      <w:r>
        <w:t>2</w:t>
      </w:r>
      <w:r w:rsidR="00B372F1">
        <w:t>1-</w:t>
      </w:r>
      <w:r>
        <w:t xml:space="preserve">22-27 </w:t>
      </w:r>
      <w:r w:rsidR="00717EBD">
        <w:t>Şubat 2025 tarihlerinde</w:t>
      </w:r>
      <w:r w:rsidRPr="00C37DC5">
        <w:t xml:space="preserve"> Bakanlığımız uhdesinde gerçekleştirilecek 1. Ulusal Havacılık Şûrası ön hazırlıkları kapsamında “ARAMA Danışmanlık” firması tarafından kamu ve özel sektör paydaşlarıyla, “ARAMA Konferansı” gerçekleştirilmiştir. </w:t>
      </w:r>
    </w:p>
    <w:p w:rsidR="00187DDB" w:rsidRPr="00187DDB" w:rsidRDefault="00187DDB" w:rsidP="005B4610">
      <w:pPr>
        <w:numPr>
          <w:ilvl w:val="0"/>
          <w:numId w:val="38"/>
        </w:numPr>
        <w:spacing w:line="276" w:lineRule="auto"/>
        <w:jc w:val="both"/>
      </w:pPr>
      <w:r w:rsidRPr="00187DDB">
        <w:t>21-27 Şubat 2025 tarihleri arasında İstanbul Türk Sivil Havacılık Akademisinde 1. Havacılık Şurası yapılmıştır.</w:t>
      </w:r>
    </w:p>
    <w:p w:rsidR="005A136A" w:rsidRDefault="005A136A" w:rsidP="005B4610">
      <w:pPr>
        <w:numPr>
          <w:ilvl w:val="0"/>
          <w:numId w:val="38"/>
        </w:numPr>
        <w:spacing w:line="276" w:lineRule="auto"/>
        <w:jc w:val="both"/>
      </w:pPr>
      <w:r w:rsidRPr="005A136A">
        <w:t xml:space="preserve">25-26 Şubat </w:t>
      </w:r>
      <w:r w:rsidR="00D84827">
        <w:t xml:space="preserve">2025 </w:t>
      </w:r>
      <w:r>
        <w:t>tarihlerinde Denizli merkezli 7 oturumda gerç</w:t>
      </w:r>
      <w:r w:rsidR="00932CE2">
        <w:t>ekleşen TPSS sınavına 78 aday,</w:t>
      </w:r>
      <w:r>
        <w:t xml:space="preserve"> HGPS sınavına 70 aday katılım sağlamıştır.</w:t>
      </w:r>
    </w:p>
    <w:p w:rsidR="005A136A" w:rsidRPr="005A136A" w:rsidRDefault="005A136A" w:rsidP="005B4610">
      <w:pPr>
        <w:numPr>
          <w:ilvl w:val="0"/>
          <w:numId w:val="38"/>
        </w:numPr>
        <w:spacing w:line="276" w:lineRule="auto"/>
        <w:jc w:val="both"/>
      </w:pPr>
      <w:r>
        <w:t xml:space="preserve">27 Şubat </w:t>
      </w:r>
      <w:r w:rsidR="00D84827">
        <w:t xml:space="preserve">2025 </w:t>
      </w:r>
      <w:r>
        <w:t>tarihinde Uşak merkezli 2 oturumda gerçekleşen TPSS ve HGPS sınavlarına 18 aday katılım sağlamıştır.</w:t>
      </w:r>
    </w:p>
    <w:p w:rsidR="005B4610" w:rsidRPr="00C37DC5" w:rsidRDefault="005B4610" w:rsidP="005B4610">
      <w:pPr>
        <w:numPr>
          <w:ilvl w:val="0"/>
          <w:numId w:val="38"/>
        </w:numPr>
        <w:spacing w:line="276" w:lineRule="auto"/>
        <w:jc w:val="both"/>
      </w:pPr>
      <w:r w:rsidRPr="00C37DC5">
        <w:t xml:space="preserve">27 Şubat 2025 tarihinde Bakanlığımız uhdesinde 1. Ulusal Havacılık Şûrası yapılarak sonuçlarını açıklanmıştır. Şura’da “Küresel Havacılık Ekosisteminde Kendi Kendine Yeten, Yön Veren ve Dünyada Öncü Olan Bir Sivil Havacılık” hedefine yönelik 16 stratejik başlık altında 65 proje önerisi sunulmuştur. </w:t>
      </w:r>
    </w:p>
    <w:p w:rsidR="00D420FE" w:rsidRPr="00D420FE" w:rsidRDefault="003715F8" w:rsidP="005B4610">
      <w:pPr>
        <w:numPr>
          <w:ilvl w:val="0"/>
          <w:numId w:val="38"/>
        </w:numPr>
        <w:spacing w:line="276" w:lineRule="auto"/>
        <w:jc w:val="both"/>
      </w:pPr>
      <w:r>
        <w:t>28 Şubat-</w:t>
      </w:r>
      <w:r w:rsidR="00D420FE" w:rsidRPr="00D420FE">
        <w:t xml:space="preserve">1 Mart </w:t>
      </w:r>
      <w:r>
        <w:t xml:space="preserve">2025 </w:t>
      </w:r>
      <w:r w:rsidR="00D420FE" w:rsidRPr="00D420FE">
        <w:t>tarihlerinde Antalya WOW Kremlin otelinde “ICAO First Air Cargo Summit “ön hazırlık toplantısı yapılmıştır.</w:t>
      </w:r>
    </w:p>
    <w:p w:rsidR="00186FFB" w:rsidRPr="00F22427" w:rsidRDefault="00186FFB" w:rsidP="005B4610">
      <w:pPr>
        <w:numPr>
          <w:ilvl w:val="0"/>
          <w:numId w:val="38"/>
        </w:numPr>
        <w:spacing w:line="276" w:lineRule="auto"/>
        <w:jc w:val="both"/>
      </w:pPr>
      <w:r w:rsidRPr="00F22427">
        <w:lastRenderedPageBreak/>
        <w:t>Şubat 2025 tarihinde 15 oturumda gerçekleşen Hava Aracı Bakım Personeli İngilizce Yeterlilik sınavına 742 aday katılım sağlamıştır.</w:t>
      </w:r>
    </w:p>
    <w:p w:rsidR="00C46BF7" w:rsidRPr="00F22427" w:rsidRDefault="00C46BF7" w:rsidP="005B4610">
      <w:pPr>
        <w:numPr>
          <w:ilvl w:val="0"/>
          <w:numId w:val="38"/>
        </w:numPr>
        <w:spacing w:line="276" w:lineRule="auto"/>
        <w:jc w:val="both"/>
      </w:pPr>
      <w:r w:rsidRPr="00F22427">
        <w:t>Şubat 2025 tarihinde 6 oturumda gerçekleşen PPL sınavına 306 personel katılım sağlamıştır.</w:t>
      </w:r>
    </w:p>
    <w:p w:rsidR="007A073C" w:rsidRPr="00F22427" w:rsidRDefault="007A073C" w:rsidP="005B4610">
      <w:pPr>
        <w:numPr>
          <w:ilvl w:val="0"/>
          <w:numId w:val="38"/>
        </w:numPr>
        <w:spacing w:line="276" w:lineRule="auto"/>
        <w:jc w:val="both"/>
      </w:pPr>
      <w:r w:rsidRPr="00F22427">
        <w:t>Şubat 2025 tarihinde 1 oturumla gerçekleşen Bilgi Yönetim Sistemleri (AIM) sınavına 21 aday katılım sağlamıştır.</w:t>
      </w:r>
    </w:p>
    <w:p w:rsidR="00C26E4F" w:rsidRPr="00F22427" w:rsidRDefault="00C26E4F" w:rsidP="005B4610">
      <w:pPr>
        <w:numPr>
          <w:ilvl w:val="0"/>
          <w:numId w:val="38"/>
        </w:numPr>
        <w:spacing w:line="276" w:lineRule="auto"/>
        <w:jc w:val="both"/>
      </w:pPr>
      <w:r w:rsidRPr="00F22427">
        <w:t>Şubat 2025 tarihinde 1 oturumla gerçekleşen Hava Trafik Kontrolörü Lisans (ATCO) sınavına 16 aday katılım sağlamıştır.</w:t>
      </w:r>
    </w:p>
    <w:p w:rsidR="00D84827" w:rsidRPr="00F22427" w:rsidRDefault="00D84827" w:rsidP="005B4610">
      <w:pPr>
        <w:numPr>
          <w:ilvl w:val="0"/>
          <w:numId w:val="38"/>
        </w:numPr>
        <w:spacing w:line="276" w:lineRule="auto"/>
        <w:jc w:val="both"/>
      </w:pPr>
      <w:r w:rsidRPr="00D84827">
        <w:t xml:space="preserve">11-12 Mart </w:t>
      </w:r>
      <w:r>
        <w:t>2025 tarihlerinde İstanbul SHGM Akademi merkezli 6 oturumda gerçekleşen TPSS sınavına 205 aday katılım sağlamıştır.</w:t>
      </w:r>
    </w:p>
    <w:p w:rsidR="00BA2C8B" w:rsidRDefault="005F5563" w:rsidP="005B4610">
      <w:pPr>
        <w:numPr>
          <w:ilvl w:val="0"/>
          <w:numId w:val="38"/>
        </w:numPr>
        <w:spacing w:line="276" w:lineRule="auto"/>
        <w:jc w:val="both"/>
      </w:pPr>
      <w:r w:rsidRPr="00F22427">
        <w:t xml:space="preserve">12 Mart </w:t>
      </w:r>
      <w:r w:rsidR="00BA2C8B" w:rsidRPr="00F22427">
        <w:t xml:space="preserve">2025 tarihinde Ataşehir Adıgüzel MYO ile sağlayıcı admin, eğitmen yetkilendirme ve aviexam üzerinden soru girişlerine yönelik </w:t>
      </w:r>
      <w:proofErr w:type="gramStart"/>
      <w:r w:rsidR="00BA2C8B" w:rsidRPr="00F22427">
        <w:t>online</w:t>
      </w:r>
      <w:proofErr w:type="gramEnd"/>
      <w:r w:rsidR="00BA2C8B" w:rsidRPr="00F22427">
        <w:t xml:space="preserve"> toplantı gerçekleştirilmiş, toplantı kaydı kendileri ile paylaşılmıştır.</w:t>
      </w:r>
    </w:p>
    <w:p w:rsidR="00646171" w:rsidRPr="00646171" w:rsidRDefault="00646171" w:rsidP="005B4610">
      <w:pPr>
        <w:pStyle w:val="ListeParagraf"/>
        <w:numPr>
          <w:ilvl w:val="0"/>
          <w:numId w:val="38"/>
        </w:numPr>
        <w:jc w:val="both"/>
        <w:rPr>
          <w:sz w:val="24"/>
          <w:szCs w:val="24"/>
          <w:lang w:val="tr-TR" w:eastAsia="tr-TR"/>
        </w:rPr>
      </w:pPr>
      <w:r>
        <w:rPr>
          <w:sz w:val="24"/>
          <w:szCs w:val="24"/>
          <w:lang w:val="tr-TR" w:eastAsia="tr-TR"/>
        </w:rPr>
        <w:t xml:space="preserve">12-14 Mart </w:t>
      </w:r>
      <w:r w:rsidRPr="00646171">
        <w:rPr>
          <w:sz w:val="24"/>
          <w:szCs w:val="24"/>
          <w:lang w:val="tr-TR" w:eastAsia="tr-TR"/>
        </w:rPr>
        <w:t>2025 tarihleri arasında TSHA de ATSEP lisans sınavları gerçekleştirilmiştir.</w:t>
      </w:r>
    </w:p>
    <w:p w:rsidR="00C37DC5" w:rsidRDefault="00327E4D" w:rsidP="005B4610">
      <w:pPr>
        <w:numPr>
          <w:ilvl w:val="0"/>
          <w:numId w:val="38"/>
        </w:numPr>
        <w:spacing w:line="276" w:lineRule="auto"/>
        <w:jc w:val="both"/>
      </w:pPr>
      <w:r w:rsidRPr="00F22427">
        <w:t xml:space="preserve">15 Mart </w:t>
      </w:r>
      <w:r w:rsidR="00C37DC5" w:rsidRPr="00F22427">
        <w:t>2025 tarihinde SHGM uhdesinde 120 katılımcı ile “Hava Bakım Aracı Yabancı Dil Sınavı” gerçekleştirilmiştir.</w:t>
      </w:r>
    </w:p>
    <w:p w:rsidR="003715F8" w:rsidRPr="00C37DC5" w:rsidRDefault="003715F8" w:rsidP="005B4610">
      <w:pPr>
        <w:numPr>
          <w:ilvl w:val="0"/>
          <w:numId w:val="38"/>
        </w:numPr>
        <w:spacing w:line="276" w:lineRule="auto"/>
        <w:jc w:val="both"/>
      </w:pPr>
      <w:r>
        <w:t>17-28 Mart 2025 tarihleri arasında İstanbul mekezli ATPL sınavı yapılmıştır.</w:t>
      </w:r>
    </w:p>
    <w:p w:rsidR="001E774B" w:rsidRDefault="001E774B" w:rsidP="005B4610">
      <w:pPr>
        <w:numPr>
          <w:ilvl w:val="0"/>
          <w:numId w:val="38"/>
        </w:numPr>
        <w:spacing w:line="276" w:lineRule="auto"/>
        <w:jc w:val="both"/>
      </w:pPr>
      <w:r w:rsidRPr="001E774B">
        <w:t>18-20 Mart 2025 tarihleri</w:t>
      </w:r>
      <w:r w:rsidR="005B4610">
        <w:t xml:space="preserve"> arasında</w:t>
      </w:r>
      <w:r w:rsidRPr="001E774B">
        <w:t xml:space="preserve"> Ordu merkezli 10 oturumda gerçekleşen TPSS sınavına 116 aday, 4 oturumda gerçekleşen HGPS sınavına 39 aday katılım sağlamıştır.</w:t>
      </w:r>
    </w:p>
    <w:p w:rsidR="00122571" w:rsidRPr="00122571" w:rsidRDefault="00122571" w:rsidP="005B4610">
      <w:pPr>
        <w:pStyle w:val="ListeParagraf"/>
        <w:numPr>
          <w:ilvl w:val="0"/>
          <w:numId w:val="38"/>
        </w:numPr>
        <w:jc w:val="both"/>
        <w:rPr>
          <w:sz w:val="24"/>
          <w:szCs w:val="24"/>
          <w:lang w:val="tr-TR" w:eastAsia="tr-TR"/>
        </w:rPr>
      </w:pPr>
      <w:r>
        <w:rPr>
          <w:sz w:val="24"/>
          <w:szCs w:val="24"/>
          <w:lang w:val="tr-TR" w:eastAsia="tr-TR"/>
        </w:rPr>
        <w:t xml:space="preserve">21-22 Mart </w:t>
      </w:r>
      <w:r w:rsidRPr="00122571">
        <w:rPr>
          <w:sz w:val="24"/>
          <w:szCs w:val="24"/>
          <w:lang w:val="tr-TR" w:eastAsia="tr-TR"/>
        </w:rPr>
        <w:t xml:space="preserve">2025 tarihleri arasında İstanbul Atatürk TRO bilgilendirme </w:t>
      </w:r>
      <w:r w:rsidR="003514D9">
        <w:rPr>
          <w:sz w:val="24"/>
          <w:szCs w:val="24"/>
          <w:lang w:val="tr-TR" w:eastAsia="tr-TR"/>
        </w:rPr>
        <w:t>t</w:t>
      </w:r>
      <w:r w:rsidRPr="00122571">
        <w:rPr>
          <w:sz w:val="24"/>
          <w:szCs w:val="24"/>
          <w:lang w:val="tr-TR" w:eastAsia="tr-TR"/>
        </w:rPr>
        <w:t>oplantısına katılım sağlanmıştır.</w:t>
      </w:r>
    </w:p>
    <w:p w:rsidR="00186FFB" w:rsidRPr="00F22427" w:rsidRDefault="00186FFB" w:rsidP="005B4610">
      <w:pPr>
        <w:numPr>
          <w:ilvl w:val="0"/>
          <w:numId w:val="38"/>
        </w:numPr>
        <w:spacing w:line="276" w:lineRule="auto"/>
        <w:jc w:val="both"/>
      </w:pPr>
      <w:r w:rsidRPr="00A82740">
        <w:t xml:space="preserve">Mart 2025 </w:t>
      </w:r>
      <w:r w:rsidR="00A82740" w:rsidRPr="00A82740">
        <w:t>tarihinde 12 oturumda gerçekleşen Hava Aracı Bakım Personeli İngilizce Yeterlilik sınavına 626 aday katılım sağlamıştır.</w:t>
      </w:r>
    </w:p>
    <w:p w:rsidR="00C46BF7" w:rsidRPr="00F22427" w:rsidRDefault="00C46BF7" w:rsidP="005B4610">
      <w:pPr>
        <w:numPr>
          <w:ilvl w:val="0"/>
          <w:numId w:val="38"/>
        </w:numPr>
        <w:spacing w:line="276" w:lineRule="auto"/>
        <w:jc w:val="both"/>
      </w:pPr>
      <w:r>
        <w:t>Mart 2025 tarihinde 10 oturumda gerçekleşen PPL sınavına 234 aday katılım sağlamıştır.</w:t>
      </w:r>
    </w:p>
    <w:p w:rsidR="00327E4D" w:rsidRPr="00F22427" w:rsidRDefault="00327E4D" w:rsidP="005B4610">
      <w:pPr>
        <w:numPr>
          <w:ilvl w:val="0"/>
          <w:numId w:val="38"/>
        </w:numPr>
        <w:spacing w:line="276" w:lineRule="auto"/>
        <w:jc w:val="both"/>
      </w:pPr>
      <w:r>
        <w:t xml:space="preserve">Mart 2025 tarihinde 6 oturumda gerçekleşen SHGM İşe Alım </w:t>
      </w:r>
      <w:r w:rsidR="00027C83">
        <w:t>s</w:t>
      </w:r>
      <w:r>
        <w:t>ınavlarına 90 aday katılım sağlamıştır.</w:t>
      </w:r>
    </w:p>
    <w:p w:rsidR="00122571" w:rsidRDefault="00027C83" w:rsidP="005B4610">
      <w:pPr>
        <w:numPr>
          <w:ilvl w:val="0"/>
          <w:numId w:val="38"/>
        </w:numPr>
        <w:spacing w:line="276" w:lineRule="auto"/>
        <w:jc w:val="both"/>
      </w:pPr>
      <w:r>
        <w:t>Mart 2025 tarihinde 4 oturumla gerçekleşen HSSD Kurum dışı sınavlarına 135 aday katılım sağlamıştır.</w:t>
      </w:r>
    </w:p>
    <w:p w:rsidR="00C37DC5" w:rsidRDefault="00C37DC5" w:rsidP="005B4610">
      <w:pPr>
        <w:numPr>
          <w:ilvl w:val="0"/>
          <w:numId w:val="38"/>
        </w:numPr>
        <w:spacing w:line="276" w:lineRule="auto"/>
        <w:jc w:val="both"/>
      </w:pPr>
      <w:r>
        <w:t xml:space="preserve">08 Nisan </w:t>
      </w:r>
      <w:r w:rsidRPr="00C37DC5">
        <w:t xml:space="preserve">2025 tarihinde TATCA uhdesinde 30 katılımcı ile “ATCO-PILOT Çalıştayı” gerçekleştirilmiştir. </w:t>
      </w:r>
    </w:p>
    <w:p w:rsidR="00122571" w:rsidRPr="00122571" w:rsidRDefault="00122571" w:rsidP="005B4610">
      <w:pPr>
        <w:pStyle w:val="ListeParagraf"/>
        <w:numPr>
          <w:ilvl w:val="0"/>
          <w:numId w:val="38"/>
        </w:numPr>
        <w:jc w:val="both"/>
        <w:rPr>
          <w:sz w:val="24"/>
          <w:szCs w:val="24"/>
          <w:lang w:val="tr-TR" w:eastAsia="tr-TR"/>
        </w:rPr>
      </w:pPr>
      <w:r w:rsidRPr="00122571">
        <w:rPr>
          <w:sz w:val="24"/>
          <w:szCs w:val="24"/>
          <w:lang w:val="tr-TR" w:eastAsia="tr-TR"/>
        </w:rPr>
        <w:t>09-10 Nisan 2025 tarihleri arasında TSHA de ATSEP lisans sınavları gerçekleştirilmiştir.</w:t>
      </w:r>
    </w:p>
    <w:p w:rsidR="00122571" w:rsidRDefault="003173FB" w:rsidP="005B4610">
      <w:pPr>
        <w:numPr>
          <w:ilvl w:val="0"/>
          <w:numId w:val="38"/>
        </w:numPr>
        <w:spacing w:line="276" w:lineRule="auto"/>
        <w:jc w:val="both"/>
      </w:pPr>
      <w:r>
        <w:t>0</w:t>
      </w:r>
      <w:r w:rsidR="009C41FA" w:rsidRPr="009C41FA">
        <w:t>9-11 Nisan 2025 tarihleri arasında Antalya’da düzenlenen First ICAO Global Air Cargo Summit'e katılım sağlanmıştır.</w:t>
      </w:r>
    </w:p>
    <w:p w:rsidR="00385E41" w:rsidRDefault="00C37DC5" w:rsidP="005B4610">
      <w:pPr>
        <w:numPr>
          <w:ilvl w:val="0"/>
          <w:numId w:val="38"/>
        </w:numPr>
        <w:spacing w:line="276" w:lineRule="auto"/>
        <w:jc w:val="both"/>
      </w:pPr>
      <w:r w:rsidRPr="00F22427">
        <w:t>14–22 Nisan 2025 tarihleri arasında TGS uhdesinde 35 katılımcı ile “TGS Eğitm Çalıştayı” gerçekleştirilmiştir.</w:t>
      </w:r>
    </w:p>
    <w:p w:rsidR="003715F8" w:rsidRPr="000A0198" w:rsidRDefault="003715F8" w:rsidP="005B4610">
      <w:pPr>
        <w:numPr>
          <w:ilvl w:val="0"/>
          <w:numId w:val="38"/>
        </w:numPr>
        <w:spacing w:line="276" w:lineRule="auto"/>
        <w:jc w:val="both"/>
      </w:pPr>
      <w:r>
        <w:t>14-25 Nisan 2025 tarihleri arasında İstanbul merkezli ATPL sınavı yapılmıştır.</w:t>
      </w:r>
    </w:p>
    <w:p w:rsidR="00D5032B" w:rsidRDefault="000A0198" w:rsidP="005B4610">
      <w:pPr>
        <w:numPr>
          <w:ilvl w:val="0"/>
          <w:numId w:val="38"/>
        </w:numPr>
        <w:spacing w:line="276" w:lineRule="auto"/>
        <w:jc w:val="both"/>
      </w:pPr>
      <w:r w:rsidRPr="00F22427">
        <w:t>16 Nisan 2025</w:t>
      </w:r>
      <w:r w:rsidR="00D5032B" w:rsidRPr="00F22427">
        <w:t xml:space="preserve"> tarihinde</w:t>
      </w:r>
      <w:r w:rsidRPr="00F22427">
        <w:t xml:space="preserve"> İstanbul SHGM </w:t>
      </w:r>
      <w:r w:rsidR="00D5032B" w:rsidRPr="00F22427">
        <w:t>Akademi merkezli 5 oturumla gerçekleşen TPSS sınavına 108 aday katılım sağlamıştır.</w:t>
      </w:r>
    </w:p>
    <w:p w:rsidR="007F58D7" w:rsidRPr="007F58D7" w:rsidRDefault="007F58D7" w:rsidP="005B4610">
      <w:pPr>
        <w:pStyle w:val="ListeParagraf"/>
        <w:numPr>
          <w:ilvl w:val="0"/>
          <w:numId w:val="38"/>
        </w:numPr>
        <w:jc w:val="both"/>
        <w:rPr>
          <w:sz w:val="24"/>
          <w:szCs w:val="24"/>
          <w:lang w:val="tr-TR" w:eastAsia="tr-TR"/>
        </w:rPr>
      </w:pPr>
      <w:r>
        <w:rPr>
          <w:sz w:val="24"/>
          <w:szCs w:val="24"/>
          <w:lang w:val="tr-TR" w:eastAsia="tr-TR"/>
        </w:rPr>
        <w:t xml:space="preserve">16-18 Nisan </w:t>
      </w:r>
      <w:r w:rsidRPr="007F58D7">
        <w:rPr>
          <w:sz w:val="24"/>
          <w:szCs w:val="24"/>
          <w:lang w:val="tr-TR" w:eastAsia="tr-TR"/>
        </w:rPr>
        <w:t>2025 tarihleri arasında Atatürk Havalimanı-İstanbul Havalimanı TRO açılışına gözlemci olarak katılım sağlanmıştır.</w:t>
      </w:r>
    </w:p>
    <w:p w:rsidR="006E41E9" w:rsidRPr="006E41E9" w:rsidRDefault="006E41E9" w:rsidP="001D7C4A">
      <w:pPr>
        <w:numPr>
          <w:ilvl w:val="0"/>
          <w:numId w:val="38"/>
        </w:numPr>
        <w:spacing w:line="276" w:lineRule="auto"/>
      </w:pPr>
      <w:r w:rsidRPr="006E41E9">
        <w:t xml:space="preserve">21-24 Nisan 2025 </w:t>
      </w:r>
      <w:r w:rsidR="00401C0F">
        <w:t>tarihleri arasında</w:t>
      </w:r>
      <w:r>
        <w:t xml:space="preserve"> M</w:t>
      </w:r>
      <w:r w:rsidR="007C1D67">
        <w:t>uğla Dalaman merkezli 12 oturumd</w:t>
      </w:r>
      <w:r>
        <w:t xml:space="preserve">a gerçekleşen TPSS sınavına 170 aday, </w:t>
      </w:r>
      <w:r w:rsidR="007C1D67">
        <w:t>11 oturumd</w:t>
      </w:r>
      <w:r>
        <w:t>a gerçekleşen HGPS sınavına 155 aday katılım sağlamıştır.</w:t>
      </w:r>
    </w:p>
    <w:p w:rsidR="00385E41" w:rsidRPr="00385E41" w:rsidRDefault="00385E41" w:rsidP="005B4610">
      <w:pPr>
        <w:numPr>
          <w:ilvl w:val="0"/>
          <w:numId w:val="38"/>
        </w:numPr>
        <w:spacing w:line="276" w:lineRule="auto"/>
        <w:jc w:val="both"/>
      </w:pPr>
      <w:r w:rsidRPr="00385E41">
        <w:t>24 Nisan 2025</w:t>
      </w:r>
      <w:r w:rsidR="005B4610">
        <w:t xml:space="preserve"> tarihinde</w:t>
      </w:r>
      <w:r w:rsidRPr="00385E41">
        <w:t xml:space="preserve"> ICAO Paris Ofisi ile </w:t>
      </w:r>
      <w:proofErr w:type="gramStart"/>
      <w:r w:rsidRPr="00385E41">
        <w:t>online</w:t>
      </w:r>
      <w:proofErr w:type="gramEnd"/>
      <w:r w:rsidRPr="00385E41">
        <w:t xml:space="preserve"> “Initial review of the EUR RASP 2024 Survey outcomes and prep for meeting in May 2025” katılım sağlanmıştır.</w:t>
      </w:r>
    </w:p>
    <w:p w:rsidR="00B47AAD" w:rsidRPr="00B47AAD" w:rsidRDefault="00EC5FFF" w:rsidP="005B4610">
      <w:pPr>
        <w:numPr>
          <w:ilvl w:val="0"/>
          <w:numId w:val="38"/>
        </w:numPr>
        <w:spacing w:line="276" w:lineRule="auto"/>
        <w:jc w:val="both"/>
      </w:pPr>
      <w:r>
        <w:t>25-26 Nisan</w:t>
      </w:r>
      <w:r w:rsidR="005B4610">
        <w:t xml:space="preserve"> 2025 </w:t>
      </w:r>
      <w:r w:rsidR="00B47AAD" w:rsidRPr="00B47AAD">
        <w:t>tarihlerinde Erzurum’da Bölgesel Kariyer Fuarları düzenlenmiştir.</w:t>
      </w:r>
    </w:p>
    <w:p w:rsidR="00C37DC5" w:rsidRPr="00C37DC5" w:rsidRDefault="00581047" w:rsidP="005B4610">
      <w:pPr>
        <w:numPr>
          <w:ilvl w:val="0"/>
          <w:numId w:val="38"/>
        </w:numPr>
        <w:spacing w:line="276" w:lineRule="auto"/>
        <w:jc w:val="both"/>
      </w:pPr>
      <w:r>
        <w:lastRenderedPageBreak/>
        <w:t xml:space="preserve">29 Nisan </w:t>
      </w:r>
      <w:r w:rsidR="00C37DC5" w:rsidRPr="00C37DC5">
        <w:t>2025 tarihinde SHGM uhdesinde 146 katılımcı ile “Hava Bakım Aracı Yabancı Dil Sınavı” gerçekleştirilmiştir.</w:t>
      </w:r>
    </w:p>
    <w:p w:rsidR="00E80DB0" w:rsidRPr="00F22427" w:rsidRDefault="00E80DB0" w:rsidP="005B4610">
      <w:pPr>
        <w:numPr>
          <w:ilvl w:val="0"/>
          <w:numId w:val="38"/>
        </w:numPr>
        <w:spacing w:line="276" w:lineRule="auto"/>
        <w:jc w:val="both"/>
      </w:pPr>
      <w:r w:rsidRPr="00F22427">
        <w:t>30 Nisan 2</w:t>
      </w:r>
      <w:r w:rsidR="00732ECF" w:rsidRPr="00F22427">
        <w:t>025 tarih</w:t>
      </w:r>
      <w:r w:rsidR="005B4610">
        <w:t>i</w:t>
      </w:r>
      <w:r w:rsidR="00732ECF" w:rsidRPr="00F22427">
        <w:t xml:space="preserve">nde Telekonferans </w:t>
      </w:r>
      <w:r w:rsidRPr="00F22427">
        <w:t>- Küresel Sivil Havacılık Emniyet Planı Çalışma Grubu Online - GASP-SG Teleconference katılım sağlanmıştır.</w:t>
      </w:r>
    </w:p>
    <w:p w:rsidR="00D5032B" w:rsidRPr="00F22427" w:rsidRDefault="00D5032B" w:rsidP="005B4610">
      <w:pPr>
        <w:numPr>
          <w:ilvl w:val="0"/>
          <w:numId w:val="38"/>
        </w:numPr>
        <w:spacing w:line="276" w:lineRule="auto"/>
        <w:jc w:val="both"/>
      </w:pPr>
      <w:r w:rsidRPr="00F22427">
        <w:t>30 Nisan-02 Mayıs 2025 tarihler</w:t>
      </w:r>
      <w:r w:rsidR="00401C0F">
        <w:t>i arasında</w:t>
      </w:r>
      <w:r w:rsidR="007C1D67" w:rsidRPr="00F22427">
        <w:t xml:space="preserve"> Trabzon merkezli 21 oturumd</w:t>
      </w:r>
      <w:r w:rsidRPr="00F22427">
        <w:t>a gerçekleşen TPSS sınavına 344 ad</w:t>
      </w:r>
      <w:r w:rsidR="007C1D67" w:rsidRPr="00F22427">
        <w:t>ay, 6 oturumd</w:t>
      </w:r>
      <w:r w:rsidRPr="00F22427">
        <w:t>a gerçekleşen HGPS sınavına 61 aday katılım sağlamıştır.</w:t>
      </w:r>
    </w:p>
    <w:p w:rsidR="00A82740" w:rsidRPr="00F22427" w:rsidRDefault="00A82740" w:rsidP="005B4610">
      <w:pPr>
        <w:numPr>
          <w:ilvl w:val="0"/>
          <w:numId w:val="38"/>
        </w:numPr>
        <w:spacing w:line="276" w:lineRule="auto"/>
        <w:jc w:val="both"/>
      </w:pPr>
      <w:r w:rsidRPr="00F22427">
        <w:t>Nisan 2025 tarihinde 21 oturumda gerçekleşen Hava Aracı Bakım Personeli İngilizce Yeterlilik sınavına 1.293 aday katılım sağlamıştır.</w:t>
      </w:r>
    </w:p>
    <w:p w:rsidR="00D85130" w:rsidRPr="00F22427" w:rsidRDefault="007C1D67" w:rsidP="005B4610">
      <w:pPr>
        <w:numPr>
          <w:ilvl w:val="0"/>
          <w:numId w:val="38"/>
        </w:numPr>
        <w:spacing w:line="276" w:lineRule="auto"/>
        <w:jc w:val="both"/>
      </w:pPr>
      <w:r w:rsidRPr="00F22427">
        <w:t>Nisan 2025 tarihinde 12 oturumd</w:t>
      </w:r>
      <w:r w:rsidR="00D85130" w:rsidRPr="00F22427">
        <w:t>a gerçekleşen PPL sınavına 254 aday katılım sağlamıştır.</w:t>
      </w:r>
    </w:p>
    <w:p w:rsidR="00027C83" w:rsidRPr="00F22427" w:rsidRDefault="007C1D67" w:rsidP="005B4610">
      <w:pPr>
        <w:numPr>
          <w:ilvl w:val="0"/>
          <w:numId w:val="38"/>
        </w:numPr>
        <w:spacing w:line="276" w:lineRule="auto"/>
        <w:jc w:val="both"/>
      </w:pPr>
      <w:r w:rsidRPr="00F22427">
        <w:t>Nisan 2025 tarihinde 3 oturumd</w:t>
      </w:r>
      <w:r w:rsidR="00027C83" w:rsidRPr="00F22427">
        <w:t>a gerçekleşen HSSD Kurum Dışı sınavlarına 30 aday katılım sağlamıştır.</w:t>
      </w:r>
    </w:p>
    <w:p w:rsidR="00B47AAD" w:rsidRDefault="00B47AAD" w:rsidP="005B4610">
      <w:pPr>
        <w:numPr>
          <w:ilvl w:val="0"/>
          <w:numId w:val="38"/>
        </w:numPr>
        <w:spacing w:line="276" w:lineRule="auto"/>
        <w:jc w:val="both"/>
      </w:pPr>
      <w:r>
        <w:t>0</w:t>
      </w:r>
      <w:r w:rsidRPr="00B47AAD">
        <w:t>1-</w:t>
      </w:r>
      <w:r>
        <w:t>0</w:t>
      </w:r>
      <w:r w:rsidRPr="00B47AAD">
        <w:t>4 Mayıs 2025 tarihleri arasında K.K.</w:t>
      </w:r>
      <w:r>
        <w:t>T.</w:t>
      </w:r>
      <w:r w:rsidRPr="00B47AAD">
        <w:t xml:space="preserve"> C’de Teknofest düzenlenmiştir</w:t>
      </w:r>
      <w:r>
        <w:t>.</w:t>
      </w:r>
    </w:p>
    <w:p w:rsidR="00736F1B" w:rsidRDefault="00401C0F" w:rsidP="005B4610">
      <w:pPr>
        <w:numPr>
          <w:ilvl w:val="0"/>
          <w:numId w:val="38"/>
        </w:numPr>
        <w:spacing w:line="276" w:lineRule="auto"/>
        <w:jc w:val="both"/>
      </w:pPr>
      <w:r>
        <w:t>05-09 Mayıs 2025 tarihleri arasında</w:t>
      </w:r>
      <w:r w:rsidR="00736F1B" w:rsidRPr="00543724">
        <w:t xml:space="preserve"> Antalya merkezli 9 oturumla gerçekleşen TPSS sınavına 104 aday, 6 oturumla gerçekleşen </w:t>
      </w:r>
      <w:r w:rsidR="00543724" w:rsidRPr="00543724">
        <w:t>HGPS sınavına 58 aday katılım sağlamıştır.</w:t>
      </w:r>
    </w:p>
    <w:p w:rsidR="00B50521" w:rsidRDefault="00B50521" w:rsidP="005B4610">
      <w:pPr>
        <w:pStyle w:val="ListeParagraf"/>
        <w:numPr>
          <w:ilvl w:val="0"/>
          <w:numId w:val="38"/>
        </w:numPr>
        <w:jc w:val="both"/>
        <w:rPr>
          <w:sz w:val="24"/>
          <w:szCs w:val="24"/>
          <w:lang w:val="tr-TR" w:eastAsia="tr-TR"/>
        </w:rPr>
      </w:pPr>
      <w:r w:rsidRPr="00B50521">
        <w:rPr>
          <w:sz w:val="24"/>
          <w:szCs w:val="24"/>
          <w:lang w:val="tr-TR" w:eastAsia="tr-TR"/>
        </w:rPr>
        <w:t>07 Mayıs 2025 tarihinde Ankara İller İdaresi Genel Müdürlüğünde düzenlenen İHASAVAR konulu toplantıya katılım sağlanmıştır.</w:t>
      </w:r>
    </w:p>
    <w:p w:rsidR="00B50521" w:rsidRPr="00B50521" w:rsidRDefault="00B50521" w:rsidP="005B4610">
      <w:pPr>
        <w:pStyle w:val="ListeParagraf"/>
        <w:numPr>
          <w:ilvl w:val="0"/>
          <w:numId w:val="38"/>
        </w:numPr>
        <w:jc w:val="both"/>
        <w:rPr>
          <w:sz w:val="24"/>
          <w:szCs w:val="24"/>
          <w:lang w:val="tr-TR" w:eastAsia="tr-TR"/>
        </w:rPr>
      </w:pPr>
      <w:r>
        <w:rPr>
          <w:sz w:val="24"/>
          <w:szCs w:val="24"/>
          <w:lang w:val="tr-TR" w:eastAsia="tr-TR"/>
        </w:rPr>
        <w:t xml:space="preserve">07 Mayıs </w:t>
      </w:r>
      <w:r w:rsidRPr="00B50521">
        <w:rPr>
          <w:sz w:val="24"/>
          <w:szCs w:val="24"/>
          <w:lang w:val="tr-TR" w:eastAsia="tr-TR"/>
        </w:rPr>
        <w:t>2025 tarihinde Brüksel’deki EUROCONTROL Genel Merkezi’nde gerçekleştirilen Sivil Asker Paydaş Komitesi (CMSC/12) toplantısına katılım sağlanmıştır.</w:t>
      </w:r>
    </w:p>
    <w:p w:rsidR="00613A27" w:rsidRPr="00613A27" w:rsidRDefault="006E1B78" w:rsidP="005B4610">
      <w:pPr>
        <w:numPr>
          <w:ilvl w:val="0"/>
          <w:numId w:val="38"/>
        </w:numPr>
        <w:spacing w:line="276" w:lineRule="auto"/>
        <w:jc w:val="both"/>
      </w:pPr>
      <w:r>
        <w:t>08-09 Mayıs 2025 tarihl</w:t>
      </w:r>
      <w:r w:rsidR="00613A27" w:rsidRPr="00613A27">
        <w:t xml:space="preserve">erinde Kahramanmaraş’ta düzenlenen Devlet Teşvikleri Tanıtım Günlerine </w:t>
      </w:r>
      <w:r w:rsidR="00613A27">
        <w:t xml:space="preserve">katılım </w:t>
      </w:r>
      <w:r w:rsidR="00613A27" w:rsidRPr="00613A27">
        <w:t>sağlanmıştır.</w:t>
      </w:r>
    </w:p>
    <w:p w:rsidR="006E1B78" w:rsidRDefault="006E1B78" w:rsidP="00557B3B">
      <w:pPr>
        <w:numPr>
          <w:ilvl w:val="0"/>
          <w:numId w:val="38"/>
        </w:numPr>
        <w:spacing w:line="276" w:lineRule="auto"/>
        <w:jc w:val="both"/>
      </w:pPr>
      <w:r>
        <w:t>0</w:t>
      </w:r>
      <w:r w:rsidRPr="006E1B78">
        <w:t>9-11 Mayıs 2025 tarihleri</w:t>
      </w:r>
      <w:r w:rsidR="005B4610">
        <w:t xml:space="preserve"> arasında</w:t>
      </w:r>
      <w:r w:rsidRPr="006E1B78">
        <w:t xml:space="preserve"> İstanbul Atatürk Havaliman</w:t>
      </w:r>
      <w:r w:rsidR="00423556">
        <w:t xml:space="preserve">ında </w:t>
      </w:r>
      <w:r>
        <w:t xml:space="preserve">IFTE 2025 Havacılık Fuarı </w:t>
      </w:r>
      <w:r w:rsidRPr="006E1B78">
        <w:t>faaliyetleri gerçekleştirilmiştir.</w:t>
      </w:r>
    </w:p>
    <w:p w:rsidR="007118F8" w:rsidRPr="007118F8" w:rsidRDefault="007118F8" w:rsidP="00557B3B">
      <w:pPr>
        <w:pStyle w:val="ListeParagraf"/>
        <w:numPr>
          <w:ilvl w:val="0"/>
          <w:numId w:val="38"/>
        </w:numPr>
        <w:spacing w:line="276" w:lineRule="auto"/>
        <w:jc w:val="both"/>
        <w:rPr>
          <w:sz w:val="24"/>
          <w:szCs w:val="24"/>
          <w:lang w:val="tr-TR" w:eastAsia="tr-TR"/>
        </w:rPr>
      </w:pPr>
      <w:r>
        <w:rPr>
          <w:sz w:val="24"/>
          <w:szCs w:val="24"/>
          <w:lang w:val="tr-TR" w:eastAsia="tr-TR"/>
        </w:rPr>
        <w:t xml:space="preserve">12-13 Mayıs </w:t>
      </w:r>
      <w:r w:rsidR="005B4610">
        <w:rPr>
          <w:sz w:val="24"/>
          <w:szCs w:val="24"/>
          <w:lang w:val="tr-TR" w:eastAsia="tr-TR"/>
        </w:rPr>
        <w:t xml:space="preserve">2025 tarihlerinde </w:t>
      </w:r>
      <w:r w:rsidRPr="007118F8">
        <w:rPr>
          <w:sz w:val="24"/>
          <w:szCs w:val="24"/>
          <w:lang w:val="tr-TR" w:eastAsia="tr-TR"/>
        </w:rPr>
        <w:t>TSHA de ATSEP lisans sınavları gerçekleştirilmiştir.</w:t>
      </w:r>
    </w:p>
    <w:p w:rsidR="00557B3B" w:rsidRPr="00557B3B" w:rsidRDefault="00557B3B" w:rsidP="00557B3B">
      <w:pPr>
        <w:pStyle w:val="ListeParagraf"/>
        <w:numPr>
          <w:ilvl w:val="0"/>
          <w:numId w:val="38"/>
        </w:numPr>
        <w:spacing w:line="276" w:lineRule="auto"/>
        <w:rPr>
          <w:sz w:val="24"/>
          <w:szCs w:val="24"/>
          <w:lang w:val="tr-TR" w:eastAsia="tr-TR"/>
        </w:rPr>
      </w:pPr>
      <w:r w:rsidRPr="00557B3B">
        <w:rPr>
          <w:sz w:val="24"/>
          <w:szCs w:val="24"/>
          <w:lang w:val="tr-TR" w:eastAsia="tr-TR"/>
        </w:rPr>
        <w:t>12-16 Mayıs 2025 tarihleri arasında Bodrum Milas merkezli 19 oturumla gerçekleşen TPSS sınavına 274 aday, 4 oturumla gerçekleşen HGPS sınavına 41 aday katılım sağlamıştır.</w:t>
      </w:r>
    </w:p>
    <w:p w:rsidR="00A07A5D" w:rsidRPr="00A07A5D" w:rsidRDefault="00A07A5D" w:rsidP="00557B3B">
      <w:pPr>
        <w:numPr>
          <w:ilvl w:val="0"/>
          <w:numId w:val="38"/>
        </w:numPr>
        <w:spacing w:line="276" w:lineRule="auto"/>
        <w:jc w:val="both"/>
      </w:pPr>
      <w:r w:rsidRPr="00A07A5D">
        <w:t>13-15 Mayıs 2025 tarihleri</w:t>
      </w:r>
      <w:r w:rsidR="005B4610">
        <w:t xml:space="preserve"> arasında</w:t>
      </w:r>
      <w:r w:rsidRPr="00A07A5D">
        <w:t xml:space="preserve"> ICAO Paris Ofisi’nde düzenlenen Uluslararası Sivil Havacılık Teşkilatı (ICAO) Avrupa Böl</w:t>
      </w:r>
      <w:r>
        <w:t xml:space="preserve">gesi Havacılık Sistem Planlama Grubu (EASPG) Bölgesel Uzmanlar Emniyet Grubu </w:t>
      </w:r>
      <w:r w:rsidR="00423556">
        <w:t xml:space="preserve">Dokuzuncu Toplantısı (RESG/09) </w:t>
      </w:r>
      <w:r w:rsidR="00BD26C1">
        <w:t xml:space="preserve">ile birleştirilmiş </w:t>
      </w:r>
      <w:r w:rsidR="004B4C42" w:rsidRPr="00A07A5D">
        <w:t>Bölgesel Havacılık Emniyet Planı</w:t>
      </w:r>
      <w:r w:rsidRPr="00A07A5D">
        <w:t xml:space="preserve"> </w:t>
      </w:r>
      <w:r w:rsidR="004B4C42" w:rsidRPr="00A07A5D">
        <w:t>Çalışma Grubu Sekizinci Toplantısı</w:t>
      </w:r>
      <w:r w:rsidRPr="00A07A5D">
        <w:t xml:space="preserve">  (</w:t>
      </w:r>
      <w:r w:rsidR="004B4C42" w:rsidRPr="00A07A5D">
        <w:t>RASP WG</w:t>
      </w:r>
      <w:r w:rsidRPr="00A07A5D">
        <w:t xml:space="preserve">/08)  </w:t>
      </w:r>
      <w:r w:rsidR="004B4C42" w:rsidRPr="00A07A5D">
        <w:t>ve Emniyet</w:t>
      </w:r>
      <w:r w:rsidR="004B4C42">
        <w:t xml:space="preserve"> </w:t>
      </w:r>
      <w:r w:rsidRPr="00A07A5D">
        <w:t xml:space="preserve">Verisinin İşlenmesi ve Analizinde Yapay </w:t>
      </w:r>
      <w:proofErr w:type="gramStart"/>
      <w:r w:rsidRPr="00A07A5D">
        <w:t>Zeka</w:t>
      </w:r>
      <w:proofErr w:type="gramEnd"/>
      <w:r w:rsidRPr="00A07A5D">
        <w:t xml:space="preserve"> Kullanımı Çalıştayı'na katılım sağlanmıştır.</w:t>
      </w:r>
    </w:p>
    <w:p w:rsidR="006E1B78" w:rsidRPr="006E1B78" w:rsidRDefault="006E1B78" w:rsidP="005B4610">
      <w:pPr>
        <w:numPr>
          <w:ilvl w:val="0"/>
          <w:numId w:val="38"/>
        </w:numPr>
        <w:spacing w:line="276" w:lineRule="auto"/>
        <w:jc w:val="both"/>
      </w:pPr>
      <w:r w:rsidRPr="006E1B78">
        <w:t>16 Mayıs</w:t>
      </w:r>
      <w:r>
        <w:t xml:space="preserve"> 2025 tarihinde</w:t>
      </w:r>
      <w:r w:rsidRPr="006E1B78">
        <w:t xml:space="preserve"> Trabzon’da düzenlenen Devlet Teşvikleri Tanıtım Günlerine katılım sağlanmıştır.</w:t>
      </w:r>
    </w:p>
    <w:p w:rsidR="00E80DB0" w:rsidRPr="00F22427" w:rsidRDefault="006E1B78" w:rsidP="005B4610">
      <w:pPr>
        <w:numPr>
          <w:ilvl w:val="0"/>
          <w:numId w:val="38"/>
        </w:numPr>
        <w:spacing w:line="276" w:lineRule="auto"/>
        <w:jc w:val="both"/>
      </w:pPr>
      <w:r w:rsidRPr="00F22427">
        <w:t>21 Mayıs 2025 tarihinde</w:t>
      </w:r>
      <w:r w:rsidR="00E74C21">
        <w:t xml:space="preserve"> Telekonferans </w:t>
      </w:r>
      <w:r w:rsidR="00E80DB0" w:rsidRPr="00F22427">
        <w:t>- Küresel Sivil Havacılık Emniyet Planı Çalışma Grubu Online - GASP-SG Teleconference katılım sağlanmıştır.</w:t>
      </w:r>
    </w:p>
    <w:p w:rsidR="00E80DB0" w:rsidRDefault="00401C0F" w:rsidP="005B4610">
      <w:pPr>
        <w:numPr>
          <w:ilvl w:val="0"/>
          <w:numId w:val="38"/>
        </w:numPr>
        <w:spacing w:line="276" w:lineRule="auto"/>
        <w:jc w:val="both"/>
      </w:pPr>
      <w:r>
        <w:t>20-22 Mayıs 2025 tarihleri arasında</w:t>
      </w:r>
      <w:r w:rsidR="005B64D7" w:rsidRPr="00F22427">
        <w:t xml:space="preserve"> İzmir merkezli 16 oturumda gerçekleşen TPSS sınavına 179 aday, 6 oturumda gerçekleşen HGPS sınavına 56 aday katılım sağlamıştır.</w:t>
      </w:r>
    </w:p>
    <w:p w:rsidR="007F58D7" w:rsidRPr="007F58D7" w:rsidRDefault="007F58D7" w:rsidP="005B4610">
      <w:pPr>
        <w:pStyle w:val="ListeParagraf"/>
        <w:numPr>
          <w:ilvl w:val="0"/>
          <w:numId w:val="38"/>
        </w:numPr>
        <w:jc w:val="both"/>
        <w:rPr>
          <w:sz w:val="24"/>
          <w:szCs w:val="24"/>
          <w:lang w:val="tr-TR" w:eastAsia="tr-TR"/>
        </w:rPr>
      </w:pPr>
      <w:r w:rsidRPr="007F58D7">
        <w:rPr>
          <w:sz w:val="24"/>
          <w:szCs w:val="24"/>
          <w:lang w:val="tr-TR" w:eastAsia="tr-TR"/>
        </w:rPr>
        <w:t>20-30 Mayıs 2025 tarihleri arasında İstanbul merkezli ATPL sınavı yapılmıştır.</w:t>
      </w:r>
    </w:p>
    <w:p w:rsidR="00F52DAD" w:rsidRPr="00F52DAD" w:rsidRDefault="00F52DAD" w:rsidP="005B4610">
      <w:pPr>
        <w:numPr>
          <w:ilvl w:val="0"/>
          <w:numId w:val="38"/>
        </w:numPr>
        <w:spacing w:line="276" w:lineRule="auto"/>
        <w:jc w:val="both"/>
      </w:pPr>
      <w:r w:rsidRPr="00F52DAD">
        <w:lastRenderedPageBreak/>
        <w:t>26-27 Mayıs</w:t>
      </w:r>
      <w:r w:rsidR="009A77BD">
        <w:t xml:space="preserve"> 2025</w:t>
      </w:r>
      <w:r w:rsidRPr="00F52DAD">
        <w:t xml:space="preserve"> </w:t>
      </w:r>
      <w:r w:rsidR="009A77BD">
        <w:t xml:space="preserve">tarihlerinde </w:t>
      </w:r>
      <w:r w:rsidRPr="00F52DAD">
        <w:t xml:space="preserve">İstanbul TAV merkezli 4 oturumda gerçekleşen TPSS sınavına 42 aday, </w:t>
      </w:r>
      <w:r>
        <w:t>4 oturumda gerçekleşen HGPS sınavına 47 aday katılım sağlamıştır.</w:t>
      </w:r>
    </w:p>
    <w:p w:rsidR="009A77BD" w:rsidRPr="009A77BD" w:rsidRDefault="009A77BD" w:rsidP="005B4610">
      <w:pPr>
        <w:numPr>
          <w:ilvl w:val="0"/>
          <w:numId w:val="38"/>
        </w:numPr>
        <w:spacing w:line="276" w:lineRule="auto"/>
        <w:jc w:val="both"/>
      </w:pPr>
      <w:r w:rsidRPr="009A77BD">
        <w:t>27-28 M</w:t>
      </w:r>
      <w:r w:rsidR="00401C0F">
        <w:t>ayıs 2025 tarihleri</w:t>
      </w:r>
      <w:r w:rsidR="005B4610">
        <w:t>nde</w:t>
      </w:r>
      <w:r>
        <w:t xml:space="preserve"> Çukurova merkezli 8 oturumda gerçekleşen TPSS sınavına 103 aday katılım sağlamıştır.</w:t>
      </w:r>
    </w:p>
    <w:p w:rsidR="00271546" w:rsidRDefault="00271546" w:rsidP="005B4610">
      <w:pPr>
        <w:numPr>
          <w:ilvl w:val="0"/>
          <w:numId w:val="38"/>
        </w:numPr>
        <w:spacing w:line="276" w:lineRule="auto"/>
        <w:jc w:val="both"/>
      </w:pPr>
      <w:r w:rsidRPr="00271546">
        <w:t xml:space="preserve">Mayıs 2025 tarihinde </w:t>
      </w:r>
      <w:r>
        <w:t>13 oturumda gerçekleşen PPL sınavına 266 aday katılım sağlamıştır.</w:t>
      </w:r>
    </w:p>
    <w:p w:rsidR="00E343A7" w:rsidRDefault="00E343A7" w:rsidP="005B4610">
      <w:pPr>
        <w:numPr>
          <w:ilvl w:val="0"/>
          <w:numId w:val="38"/>
        </w:numPr>
        <w:spacing w:line="276" w:lineRule="auto"/>
        <w:jc w:val="both"/>
      </w:pPr>
      <w:r>
        <w:t>Mayıs 2025 tarihinde 1 oturumda gerçekleşen Hava Trafik Kontrolörü Lisans sınavına (ATCO) 11 aday katılım sağlamıştır.</w:t>
      </w:r>
    </w:p>
    <w:p w:rsidR="00513A65" w:rsidRPr="00271546" w:rsidRDefault="00513A65" w:rsidP="005B4610">
      <w:pPr>
        <w:numPr>
          <w:ilvl w:val="0"/>
          <w:numId w:val="38"/>
        </w:numPr>
        <w:spacing w:line="276" w:lineRule="auto"/>
        <w:jc w:val="both"/>
      </w:pPr>
      <w:r>
        <w:t>Mayıs 2025 tarihinde 3 oturumda gerçekleşen HSSD Kurum Dışı sınavlarına 13 aday katılım sağlamıştır.</w:t>
      </w:r>
    </w:p>
    <w:p w:rsidR="0020270E" w:rsidRPr="0020270E" w:rsidRDefault="0020270E" w:rsidP="005B4610">
      <w:pPr>
        <w:numPr>
          <w:ilvl w:val="0"/>
          <w:numId w:val="38"/>
        </w:numPr>
        <w:spacing w:line="276" w:lineRule="auto"/>
        <w:jc w:val="both"/>
      </w:pPr>
      <w:r w:rsidRPr="0020270E">
        <w:t xml:space="preserve">02 Haziran 2025 tarihinde </w:t>
      </w:r>
      <w:r>
        <w:t>Kastamonu merkezli 3 oturumda gerçekleşen TPSS sınavına 36 aday, 1 oturumda gerçekleşen HGPS sınavına 3 aday katılım sağlamıştır.</w:t>
      </w:r>
    </w:p>
    <w:p w:rsidR="00F561AD" w:rsidRPr="00F561AD" w:rsidRDefault="00F561AD" w:rsidP="005B4610">
      <w:pPr>
        <w:numPr>
          <w:ilvl w:val="0"/>
          <w:numId w:val="38"/>
        </w:numPr>
        <w:spacing w:line="276" w:lineRule="auto"/>
        <w:jc w:val="both"/>
      </w:pPr>
      <w:r w:rsidRPr="00F561AD">
        <w:t>02-03 Haziran</w:t>
      </w:r>
      <w:r>
        <w:t xml:space="preserve"> 2025</w:t>
      </w:r>
      <w:r w:rsidRPr="00F561AD">
        <w:t xml:space="preserve"> tarihlerinde Sinop merkezli 3 oturumda gerçekleşen TPSS sınavına 54 aday, 2 oturumda gerçekleşen HGPS sınvına 22 aday katılım sağlamıştır.</w:t>
      </w:r>
    </w:p>
    <w:p w:rsidR="0020270E" w:rsidRPr="0020270E" w:rsidRDefault="0020270E" w:rsidP="005B4610">
      <w:pPr>
        <w:numPr>
          <w:ilvl w:val="0"/>
          <w:numId w:val="38"/>
        </w:numPr>
        <w:spacing w:line="276" w:lineRule="auto"/>
        <w:jc w:val="both"/>
      </w:pPr>
      <w:r w:rsidRPr="0020270E">
        <w:t xml:space="preserve">04 Haziran 2025 </w:t>
      </w:r>
      <w:r>
        <w:t>tarihinde Samsun merkezli 6 oturumda gerçekleşen TPSS sınavına 69 aday, 1 oturumda gerçekleşen HGPS sınavına 11 aday katılım sağlamıştır.</w:t>
      </w:r>
    </w:p>
    <w:p w:rsidR="00683E22" w:rsidRDefault="00683E22" w:rsidP="005B4610">
      <w:pPr>
        <w:numPr>
          <w:ilvl w:val="0"/>
          <w:numId w:val="38"/>
        </w:numPr>
        <w:spacing w:line="276" w:lineRule="auto"/>
        <w:jc w:val="both"/>
      </w:pPr>
      <w:r w:rsidRPr="00683E22">
        <w:t>10-12 Haziran 2025 tarihleri</w:t>
      </w:r>
      <w:r w:rsidR="005B4610">
        <w:t xml:space="preserve"> arasında</w:t>
      </w:r>
      <w:r w:rsidRPr="00683E22">
        <w:t xml:space="preserve"> Gaziantep merkezli </w:t>
      </w:r>
      <w:r>
        <w:t>12 oturumda gerçekleşen TPSS sınavına 137 aday, 11 oturumda gerçekleşen HGPS sınavına 113 aday katılım sağlamıştır.</w:t>
      </w:r>
    </w:p>
    <w:p w:rsidR="00401C0F" w:rsidRPr="00401C0F" w:rsidRDefault="00401C0F" w:rsidP="005B4610">
      <w:pPr>
        <w:pStyle w:val="ListeParagraf"/>
        <w:numPr>
          <w:ilvl w:val="0"/>
          <w:numId w:val="38"/>
        </w:numPr>
        <w:jc w:val="both"/>
        <w:rPr>
          <w:sz w:val="24"/>
          <w:szCs w:val="24"/>
          <w:lang w:val="tr-TR" w:eastAsia="tr-TR"/>
        </w:rPr>
      </w:pPr>
      <w:r w:rsidRPr="00401C0F">
        <w:rPr>
          <w:sz w:val="24"/>
          <w:szCs w:val="24"/>
          <w:lang w:val="tr-TR" w:eastAsia="tr-TR"/>
        </w:rPr>
        <w:t>16-18 Haziran 2025 tarihleri arasında Diyarbakır merkezli 10 oturumda gerçekleşen TPSS sınavına 128 aday, 4 oturumda gerçekleşen HGPS sınavına 50 aday katılım sağlamıştır.</w:t>
      </w:r>
    </w:p>
    <w:p w:rsidR="003715F8" w:rsidRDefault="003715F8" w:rsidP="005B4610">
      <w:pPr>
        <w:numPr>
          <w:ilvl w:val="0"/>
          <w:numId w:val="38"/>
        </w:numPr>
        <w:spacing w:line="276" w:lineRule="auto"/>
        <w:jc w:val="both"/>
      </w:pPr>
      <w:r>
        <w:t xml:space="preserve">16-27 Haziran </w:t>
      </w:r>
      <w:r w:rsidR="00B5692B">
        <w:t xml:space="preserve">2025 </w:t>
      </w:r>
      <w:r>
        <w:t>tarihleri arasında İstanbul merkezli ATPL sınavı yapılmıştır.</w:t>
      </w:r>
    </w:p>
    <w:p w:rsidR="00B5692B" w:rsidRPr="00B5692B" w:rsidRDefault="00B5692B" w:rsidP="005B4610">
      <w:pPr>
        <w:pStyle w:val="ListeParagraf"/>
        <w:numPr>
          <w:ilvl w:val="0"/>
          <w:numId w:val="38"/>
        </w:numPr>
        <w:jc w:val="both"/>
        <w:rPr>
          <w:sz w:val="24"/>
          <w:szCs w:val="24"/>
          <w:lang w:val="tr-TR" w:eastAsia="tr-TR"/>
        </w:rPr>
      </w:pPr>
      <w:r>
        <w:rPr>
          <w:sz w:val="24"/>
          <w:szCs w:val="24"/>
          <w:lang w:val="tr-TR" w:eastAsia="tr-TR"/>
        </w:rPr>
        <w:t xml:space="preserve">17-18 Haziran </w:t>
      </w:r>
      <w:r w:rsidRPr="00B5692B">
        <w:rPr>
          <w:sz w:val="24"/>
          <w:szCs w:val="24"/>
          <w:lang w:val="tr-TR" w:eastAsia="tr-TR"/>
        </w:rPr>
        <w:t>2025 tarihleri</w:t>
      </w:r>
      <w:r w:rsidR="005B4610">
        <w:rPr>
          <w:sz w:val="24"/>
          <w:szCs w:val="24"/>
          <w:lang w:val="tr-TR" w:eastAsia="tr-TR"/>
        </w:rPr>
        <w:t>nde</w:t>
      </w:r>
      <w:r w:rsidRPr="00B5692B">
        <w:rPr>
          <w:sz w:val="24"/>
          <w:szCs w:val="24"/>
          <w:lang w:val="tr-TR" w:eastAsia="tr-TR"/>
        </w:rPr>
        <w:t xml:space="preserve"> Brüksel’deki EUROCONTROL Genel Merkezi’nde gerçekleştirilen EUROCONTROL Yol Ücretleri Genişletilmiş Komitesi 124. (CER-124) toplantısına katılım sağlanmıştır.</w:t>
      </w:r>
    </w:p>
    <w:p w:rsidR="00E80DB0" w:rsidRDefault="00E80DB0" w:rsidP="005B4610">
      <w:pPr>
        <w:numPr>
          <w:ilvl w:val="0"/>
          <w:numId w:val="38"/>
        </w:numPr>
        <w:spacing w:line="276" w:lineRule="auto"/>
        <w:jc w:val="both"/>
      </w:pPr>
      <w:r w:rsidRPr="00E80DB0">
        <w:t xml:space="preserve">18 Haziran </w:t>
      </w:r>
      <w:r w:rsidR="005B4610">
        <w:t>2025 tarih</w:t>
      </w:r>
      <w:r w:rsidR="00423556">
        <w:t>inde Telekonferans</w:t>
      </w:r>
      <w:r w:rsidRPr="00E80DB0">
        <w:t xml:space="preserve"> - Küresel Sivil Havacılık Emniyet Planı Çalışma Grubu Online - GASP-SG Teleconference </w:t>
      </w:r>
      <w:r w:rsidR="003514D9">
        <w:t xml:space="preserve">toplantısına </w:t>
      </w:r>
      <w:r w:rsidRPr="00E80DB0">
        <w:t>katılım sağlanmıştır.</w:t>
      </w:r>
    </w:p>
    <w:p w:rsidR="00FD0E4C" w:rsidRPr="00E80DB0" w:rsidRDefault="00FD0E4C" w:rsidP="005B4610">
      <w:pPr>
        <w:numPr>
          <w:ilvl w:val="0"/>
          <w:numId w:val="38"/>
        </w:numPr>
        <w:spacing w:line="276" w:lineRule="auto"/>
        <w:jc w:val="both"/>
      </w:pPr>
      <w:r>
        <w:t>19 Haziran 2025 tarihinde Mardin merkezli 4 oturumda gerçekleşen TPSS sınavına 52 aday, 1 oturumda gerçekleşen HGPS sınavına 4 aday katılım sağlamıştır.</w:t>
      </w:r>
    </w:p>
    <w:p w:rsidR="00FD0E4C" w:rsidRDefault="00FD0E4C" w:rsidP="005B4610">
      <w:pPr>
        <w:numPr>
          <w:ilvl w:val="0"/>
          <w:numId w:val="38"/>
        </w:numPr>
        <w:spacing w:line="276" w:lineRule="auto"/>
        <w:jc w:val="both"/>
      </w:pPr>
      <w:r w:rsidRPr="00FD0E4C">
        <w:t>23-25 Haziran 2025 tarihleri</w:t>
      </w:r>
      <w:r w:rsidR="00D011B9">
        <w:t xml:space="preserve"> arasında</w:t>
      </w:r>
      <w:r w:rsidRPr="00FD0E4C">
        <w:t xml:space="preserve"> </w:t>
      </w:r>
      <w:r>
        <w:t>Kayseri merkezli 11 oturumda gerçekleşen TPSS sınavına 164 aday, 7 oturumda gerçekleşen HGPS sınavına 88 aday katılım sağlamıştır.</w:t>
      </w:r>
    </w:p>
    <w:p w:rsidR="00601892" w:rsidRPr="00601892" w:rsidRDefault="00601892" w:rsidP="005B4610">
      <w:pPr>
        <w:pStyle w:val="ListeParagraf"/>
        <w:numPr>
          <w:ilvl w:val="0"/>
          <w:numId w:val="38"/>
        </w:numPr>
        <w:jc w:val="both"/>
        <w:rPr>
          <w:sz w:val="24"/>
          <w:szCs w:val="24"/>
          <w:lang w:val="tr-TR" w:eastAsia="tr-TR"/>
        </w:rPr>
      </w:pPr>
      <w:r>
        <w:rPr>
          <w:sz w:val="24"/>
          <w:szCs w:val="24"/>
          <w:lang w:val="tr-TR" w:eastAsia="tr-TR"/>
        </w:rPr>
        <w:t>26 Haziran 20</w:t>
      </w:r>
      <w:r w:rsidRPr="00601892">
        <w:rPr>
          <w:sz w:val="24"/>
          <w:szCs w:val="24"/>
          <w:lang w:val="tr-TR" w:eastAsia="tr-TR"/>
        </w:rPr>
        <w:t>25 tarihinde Eurocontrol SAFIRE web uygulamasındaki güncellemeye yönelik BTK ile yapılan çalışmaya katılım sağlanmıştır.</w:t>
      </w:r>
    </w:p>
    <w:p w:rsidR="00383D3E" w:rsidRPr="00FD0E4C" w:rsidRDefault="00D011B9" w:rsidP="005B4610">
      <w:pPr>
        <w:numPr>
          <w:ilvl w:val="0"/>
          <w:numId w:val="38"/>
        </w:numPr>
        <w:spacing w:line="276" w:lineRule="auto"/>
        <w:jc w:val="both"/>
      </w:pPr>
      <w:r>
        <w:t xml:space="preserve">26-27 Haziran 2025 tarihlerinde </w:t>
      </w:r>
      <w:r w:rsidR="00383D3E">
        <w:t>Brüksel’deki EUROCONTROL Genel Merkezi’nde gerçekleştirilen EUROCONTROL Geçici Konsey (PC/63) Toplantısı ve PC Tax Compensation Task Force (Vergi Telafisi Çalışma Grubu) (PC-TCTF) toplantılarına katılım sağlanmıştır.</w:t>
      </w:r>
    </w:p>
    <w:p w:rsidR="00546BCA" w:rsidRDefault="00546BCA" w:rsidP="005B4610">
      <w:pPr>
        <w:numPr>
          <w:ilvl w:val="0"/>
          <w:numId w:val="38"/>
        </w:numPr>
        <w:spacing w:line="276" w:lineRule="auto"/>
        <w:jc w:val="both"/>
      </w:pPr>
      <w:r w:rsidRPr="00546BCA">
        <w:lastRenderedPageBreak/>
        <w:t xml:space="preserve">26-27 Haziran 2025 tarihlerinde </w:t>
      </w:r>
      <w:r>
        <w:t>Nevşehir merkezli 6 oturumda gerçekleşen TPSS sınavına 78 aday, 4 oturumnda gerçekleşen HGPS sınavına 59 aday katılım sağlamıştır.</w:t>
      </w:r>
    </w:p>
    <w:p w:rsidR="00186FFB" w:rsidRDefault="00A82740" w:rsidP="005B4610">
      <w:pPr>
        <w:numPr>
          <w:ilvl w:val="0"/>
          <w:numId w:val="38"/>
        </w:numPr>
        <w:spacing w:line="276" w:lineRule="auto"/>
        <w:jc w:val="both"/>
      </w:pPr>
      <w:r>
        <w:t>Haziran 2025 tarihinde 18 oturumda gerçekleşen Hava Aracı Bakım Personeli İngilizce Yeterlilik sınavına 921 aday katılım sağlamıştır.</w:t>
      </w:r>
    </w:p>
    <w:p w:rsidR="00200DE6" w:rsidRDefault="00200DE6" w:rsidP="005B4610">
      <w:pPr>
        <w:numPr>
          <w:ilvl w:val="0"/>
          <w:numId w:val="38"/>
        </w:numPr>
        <w:spacing w:line="276" w:lineRule="auto"/>
        <w:jc w:val="both"/>
      </w:pPr>
      <w:r>
        <w:t xml:space="preserve">Haziran 2025 tarihinde 10 oturumda gerçekleşen PPL sınavına 252 aday katılım sağlamıştır. </w:t>
      </w:r>
    </w:p>
    <w:p w:rsidR="00031385" w:rsidRPr="00031385" w:rsidRDefault="00031385" w:rsidP="005B4610">
      <w:pPr>
        <w:numPr>
          <w:ilvl w:val="0"/>
          <w:numId w:val="38"/>
        </w:numPr>
        <w:spacing w:line="276" w:lineRule="auto"/>
        <w:jc w:val="both"/>
      </w:pPr>
      <w:r w:rsidRPr="00031385">
        <w:t>ICAO Siber Güv</w:t>
      </w:r>
      <w:r w:rsidR="002B3E72">
        <w:t>enlik Paneline katılım sağlanmıştır.</w:t>
      </w:r>
    </w:p>
    <w:p w:rsidR="00031385" w:rsidRPr="00031385" w:rsidRDefault="00031385" w:rsidP="005B4610">
      <w:pPr>
        <w:numPr>
          <w:ilvl w:val="0"/>
          <w:numId w:val="38"/>
        </w:numPr>
        <w:spacing w:line="276" w:lineRule="auto"/>
        <w:jc w:val="both"/>
      </w:pPr>
      <w:r w:rsidRPr="00031385">
        <w:t>ECAC Siber Güvenlik Çalışma Grubu ve Avrupa Birliği Siber Güvenlik Koordinasyon Grubunun 7 adet toplantısına katılım sağlandı.</w:t>
      </w:r>
    </w:p>
    <w:p w:rsidR="00031385" w:rsidRPr="00031385" w:rsidRDefault="00031385" w:rsidP="005B4610">
      <w:pPr>
        <w:numPr>
          <w:ilvl w:val="0"/>
          <w:numId w:val="38"/>
        </w:numPr>
        <w:spacing w:line="276" w:lineRule="auto"/>
        <w:jc w:val="both"/>
      </w:pPr>
      <w:r w:rsidRPr="00031385">
        <w:t>2 adet Eğitim, Araştırma ve Denetleme Uzmanları Kurulu (EADUK) toplantısı gerçekleştirildi.</w:t>
      </w:r>
    </w:p>
    <w:p w:rsidR="00423556" w:rsidRDefault="00B22B79" w:rsidP="005B4610">
      <w:pPr>
        <w:numPr>
          <w:ilvl w:val="0"/>
          <w:numId w:val="38"/>
        </w:numPr>
        <w:spacing w:line="276" w:lineRule="auto"/>
        <w:jc w:val="both"/>
      </w:pPr>
      <w:r w:rsidRPr="00B22B79">
        <w:t>Kamu kurum kuruluşları, havayolu işletmecileri, havaalanı işletmecileri, terminal işletmecileri, akaryakıt kuruluşları, yer hizmetleri kuruluşları katılımı ile HANKOK toplantısı gerçekleştirilmiştir.</w:t>
      </w:r>
    </w:p>
    <w:p w:rsidR="00423556" w:rsidRDefault="0000424C" w:rsidP="005B4610">
      <w:pPr>
        <w:numPr>
          <w:ilvl w:val="0"/>
          <w:numId w:val="38"/>
        </w:numPr>
        <w:spacing w:line="276" w:lineRule="auto"/>
        <w:jc w:val="both"/>
      </w:pPr>
      <w:r w:rsidRPr="00423556">
        <w:t>HANKOK toplantısında alınan kararlar çerçevesinde Muhasebat Genel Müdürlüğü ve Bakanlığımız Bilgi</w:t>
      </w:r>
      <w:r w:rsidR="00B16EFA" w:rsidRPr="00423556">
        <w:t xml:space="preserve"> Teknolojileri Daire Başkanlığı, Aile ve Sosyal Hizmetleri Bakanlığı ve Terminal İşletmecileri ve Sağlık Hizmetleri Genel Müdürlüğü, Sağlık Bilgi Sistemleri Genel Müdürlüğü yetkilileri ile toplantı gerçekleştirilmiştir.</w:t>
      </w:r>
    </w:p>
    <w:p w:rsidR="00423556" w:rsidRDefault="008866C8" w:rsidP="005B4610">
      <w:pPr>
        <w:numPr>
          <w:ilvl w:val="0"/>
          <w:numId w:val="38"/>
        </w:numPr>
        <w:spacing w:line="276" w:lineRule="auto"/>
        <w:jc w:val="both"/>
      </w:pPr>
      <w:r w:rsidRPr="00423556">
        <w:t>Sivil Havacılık Eğitim ve Sınav Yönetmeliği (SHTY-EĞİTİM) taslağının yayım süreci başlatılmıştır.</w:t>
      </w:r>
    </w:p>
    <w:p w:rsidR="001670A0" w:rsidRPr="00423556" w:rsidRDefault="00E72890" w:rsidP="005B4610">
      <w:pPr>
        <w:numPr>
          <w:ilvl w:val="0"/>
          <w:numId w:val="38"/>
        </w:numPr>
        <w:spacing w:line="276" w:lineRule="auto"/>
        <w:jc w:val="both"/>
      </w:pPr>
      <w:r w:rsidRPr="00423556">
        <w:t>Yer hizmetleri çalışma grubu olarak Genel Müdürlüğümüz koordinesinde havalimanı işletmecileri ve ramp hizmeti veren yer hizmetleri kuruluşları ile birlikte yıllık emniyet değerlendirme çalıştayı gerçekleştirilmiştir.</w:t>
      </w:r>
    </w:p>
    <w:p w:rsidR="00DD7DBC" w:rsidRDefault="00DD7DBC" w:rsidP="005B4610">
      <w:pPr>
        <w:numPr>
          <w:ilvl w:val="0"/>
          <w:numId w:val="38"/>
        </w:numPr>
        <w:spacing w:line="276" w:lineRule="auto"/>
        <w:jc w:val="both"/>
      </w:pPr>
      <w:r w:rsidRPr="00DD7DBC">
        <w:t>HMC Havacılık için SHT-66 Form B130 kapsamında A330 eğitim yetkisi verilmesi kapsamında telekonferans gerçekleştirilmiştir.</w:t>
      </w:r>
    </w:p>
    <w:p w:rsidR="0045345E" w:rsidRDefault="0045345E" w:rsidP="005B4610">
      <w:pPr>
        <w:numPr>
          <w:ilvl w:val="0"/>
          <w:numId w:val="38"/>
        </w:numPr>
        <w:spacing w:line="276" w:lineRule="auto"/>
        <w:jc w:val="both"/>
      </w:pPr>
      <w:r w:rsidRPr="0045345E">
        <w:t>TAFA, Hava Kuvvetleri Komutanlığı ve SDED olarak ICAO Level sınavları, Dispetcher ve ATC dil yeterlilik sınavları hususlarında toplantı gerçekleştirilmiş ve süreç iyileştirme çalışmalarına devam edilmektedir.</w:t>
      </w:r>
    </w:p>
    <w:p w:rsidR="001670A0" w:rsidRDefault="001670A0" w:rsidP="005B4610">
      <w:pPr>
        <w:numPr>
          <w:ilvl w:val="0"/>
          <w:numId w:val="38"/>
        </w:numPr>
        <w:spacing w:line="276" w:lineRule="auto"/>
        <w:jc w:val="both"/>
      </w:pPr>
      <w:r w:rsidRPr="001670A0">
        <w:t>SİM-TEK Simülasyon Teknolojileri ile 21 Ocak 2025 saat 10.30’da toplantı gerçekleştirilmiş, KDM tanımlanması ve kaynak sağlayıcı olmaya yönelik hususlarda görüşme sağlanmıştır.</w:t>
      </w:r>
    </w:p>
    <w:p w:rsidR="001670A0" w:rsidRPr="001670A0" w:rsidRDefault="001670A0" w:rsidP="005B4610">
      <w:pPr>
        <w:numPr>
          <w:ilvl w:val="0"/>
          <w:numId w:val="38"/>
        </w:numPr>
        <w:spacing w:line="276" w:lineRule="auto"/>
        <w:jc w:val="both"/>
      </w:pPr>
      <w:r w:rsidRPr="001670A0">
        <w:t>THY ile sağlayıcı admin işleyişi hakkında toplantı yapılarak eğitmen listelerinin girişleri hakkında bilgi verilmiştir.</w:t>
      </w:r>
    </w:p>
    <w:p w:rsidR="001670A0" w:rsidRDefault="001670A0" w:rsidP="005B4610">
      <w:pPr>
        <w:numPr>
          <w:ilvl w:val="0"/>
          <w:numId w:val="38"/>
        </w:numPr>
        <w:spacing w:line="276" w:lineRule="auto"/>
        <w:jc w:val="both"/>
      </w:pPr>
      <w:r w:rsidRPr="001670A0">
        <w:t>THY Teknik AŞ kalite birimindeki personellere sağlayıcı admin yetkilendirmesi yapılarak eğitmen tanımlanması ve soru girişleri hususunda gerekli yönlendirmeler yapılmıştır.</w:t>
      </w:r>
    </w:p>
    <w:p w:rsidR="00FD6372" w:rsidRPr="00FD6372" w:rsidRDefault="00FD6372" w:rsidP="005B4610">
      <w:pPr>
        <w:numPr>
          <w:ilvl w:val="0"/>
          <w:numId w:val="38"/>
        </w:numPr>
        <w:spacing w:line="276" w:lineRule="auto"/>
        <w:jc w:val="both"/>
      </w:pPr>
      <w:r w:rsidRPr="00FD6372">
        <w:t xml:space="preserve">Türk Hava Yolları Teknik A.Ş. ve Sunexpress ile temel </w:t>
      </w:r>
      <w:proofErr w:type="gramStart"/>
      <w:r w:rsidRPr="00FD6372">
        <w:t>modül</w:t>
      </w:r>
      <w:proofErr w:type="gramEnd"/>
      <w:r w:rsidRPr="00FD6372">
        <w:t xml:space="preserve"> eğitimleri, tip eğitmleri (Sunexpress) şirket eğitim paylaşımı yapıldı, şirketlere eğitmen tanımlaması ve eşleştirme hakkında bilgilendirme yapılmıştır.</w:t>
      </w:r>
    </w:p>
    <w:p w:rsidR="00FD6372" w:rsidRPr="00FD6372" w:rsidRDefault="00FD6372" w:rsidP="005B4610">
      <w:pPr>
        <w:numPr>
          <w:ilvl w:val="0"/>
          <w:numId w:val="38"/>
        </w:numPr>
        <w:spacing w:line="276" w:lineRule="auto"/>
        <w:jc w:val="both"/>
      </w:pPr>
      <w:r w:rsidRPr="00FD6372">
        <w:t>THK Ünv Bakım Personeli Dil Yeterliliği Sınavı için hizmet sağlayıcı statüsünde yetkilendirmesi için görüşme ve altyapı çalışması yapılmıştır.</w:t>
      </w:r>
    </w:p>
    <w:p w:rsidR="00FD6372" w:rsidRDefault="00FD6372" w:rsidP="005B4610">
      <w:pPr>
        <w:numPr>
          <w:ilvl w:val="0"/>
          <w:numId w:val="38"/>
        </w:numPr>
        <w:spacing w:line="276" w:lineRule="auto"/>
        <w:jc w:val="both"/>
      </w:pPr>
      <w:r w:rsidRPr="00FD6372">
        <w:lastRenderedPageBreak/>
        <w:t>THY AO Eğitim Başkanlığı ile sağlayıcı admin süreçleri, eğitmen kaydı ve eşleştirme hususları ile KDM arayüzünü kullanımına yönelik toplantı gerçekleştirilmiştir</w:t>
      </w:r>
      <w:r w:rsidR="000A5AFE">
        <w:t>.</w:t>
      </w:r>
    </w:p>
    <w:p w:rsidR="00423556" w:rsidRDefault="00FD6372" w:rsidP="005B4610">
      <w:pPr>
        <w:numPr>
          <w:ilvl w:val="0"/>
          <w:numId w:val="38"/>
        </w:numPr>
        <w:spacing w:line="276" w:lineRule="auto"/>
        <w:jc w:val="both"/>
      </w:pPr>
      <w:r w:rsidRPr="00FD6372">
        <w:t>Yetenek Her Yerde Bölgesel Kariyer Fuarları kapsamında 17-18 Şubat 2025 tarihlerinde Trakya Kariyer Fuarı ve 20-21 Şubat 2025 tarihlerinde İç Anadolu Kariyer Fuarına katılım sağlanarak Genel Müdürlüğümüz temsil edilmiş ve kariyer olanakları kapsamında katılımcılara bilgi verilmiştir</w:t>
      </w:r>
      <w:r w:rsidR="000A5AFE">
        <w:t>.</w:t>
      </w:r>
    </w:p>
    <w:p w:rsidR="00423556" w:rsidRDefault="00FD6372" w:rsidP="005B4610">
      <w:pPr>
        <w:numPr>
          <w:ilvl w:val="0"/>
          <w:numId w:val="38"/>
        </w:numPr>
        <w:spacing w:line="276" w:lineRule="auto"/>
        <w:jc w:val="both"/>
      </w:pPr>
      <w:r w:rsidRPr="00423556">
        <w:t xml:space="preserve">Sunexpress Airlines için eğitmen tanımlamalarında yer alan sorunlar çözümlendi, kaynak sağlayıcı olarak tanımlanma, eğitmen tanımlamaları, eğitim paylaşımı ve aviexam süreçlerine ilişkin </w:t>
      </w:r>
      <w:proofErr w:type="gramStart"/>
      <w:r w:rsidRPr="00423556">
        <w:t>online</w:t>
      </w:r>
      <w:proofErr w:type="gramEnd"/>
      <w:r w:rsidRPr="00423556">
        <w:t xml:space="preserve"> toplantı gerçekleştirilmiştir</w:t>
      </w:r>
      <w:r w:rsidR="000A5AFE">
        <w:t>.</w:t>
      </w:r>
    </w:p>
    <w:p w:rsidR="00423556" w:rsidRDefault="00DD7DBC" w:rsidP="005B4610">
      <w:pPr>
        <w:numPr>
          <w:ilvl w:val="0"/>
          <w:numId w:val="38"/>
        </w:numPr>
        <w:spacing w:line="276" w:lineRule="auto"/>
        <w:jc w:val="both"/>
      </w:pPr>
      <w:r w:rsidRPr="00423556">
        <w:t xml:space="preserve">Bakanlıkta yer alan 2025 Bölgesel Kariyer Fuarları Koordinasyon Toplantısı katılım sağlanmıştır. </w:t>
      </w:r>
    </w:p>
    <w:p w:rsidR="00423556" w:rsidRDefault="00A7016C" w:rsidP="005B4610">
      <w:pPr>
        <w:numPr>
          <w:ilvl w:val="0"/>
          <w:numId w:val="38"/>
        </w:numPr>
        <w:spacing w:line="276" w:lineRule="auto"/>
        <w:jc w:val="both"/>
      </w:pPr>
      <w:r w:rsidRPr="00423556">
        <w:t xml:space="preserve">Türkiye Sürdürülebilir Havacılık Platformu dönem toplantılarına </w:t>
      </w:r>
      <w:r w:rsidR="008866C8" w:rsidRPr="00423556">
        <w:t>katılım sağlanmıştır.</w:t>
      </w:r>
    </w:p>
    <w:p w:rsidR="00A7016C" w:rsidRPr="00423556" w:rsidRDefault="00A7016C" w:rsidP="005B4610">
      <w:pPr>
        <w:numPr>
          <w:ilvl w:val="0"/>
          <w:numId w:val="38"/>
        </w:numPr>
        <w:spacing w:line="276" w:lineRule="auto"/>
        <w:jc w:val="both"/>
      </w:pPr>
      <w:r w:rsidRPr="00423556">
        <w:t>İklim Kanunu için İLBANK sosyal tesisler</w:t>
      </w:r>
      <w:r w:rsidR="008866C8" w:rsidRPr="00423556">
        <w:t>inde toplantıya katılım sağlanmıştır.</w:t>
      </w:r>
    </w:p>
    <w:p w:rsidR="00A7016C" w:rsidRPr="00423556" w:rsidRDefault="00A7016C" w:rsidP="005B4610">
      <w:pPr>
        <w:numPr>
          <w:ilvl w:val="0"/>
          <w:numId w:val="38"/>
        </w:numPr>
        <w:spacing w:line="276" w:lineRule="auto"/>
        <w:jc w:val="both"/>
      </w:pPr>
      <w:r w:rsidRPr="00423556">
        <w:t>Ulaştırma ve Altyapı Bakanlığının Net Sıfır projesi için çeşitli toplantı</w:t>
      </w:r>
      <w:r w:rsidR="008866C8" w:rsidRPr="00423556">
        <w:t xml:space="preserve"> ve eğitimlere katılım sağlanmıştır.</w:t>
      </w:r>
    </w:p>
    <w:p w:rsidR="008866C8" w:rsidRPr="0053313E" w:rsidRDefault="008866C8" w:rsidP="005B4610">
      <w:pPr>
        <w:numPr>
          <w:ilvl w:val="0"/>
          <w:numId w:val="38"/>
        </w:numPr>
        <w:spacing w:line="276" w:lineRule="auto"/>
        <w:jc w:val="both"/>
      </w:pPr>
      <w:r w:rsidRPr="00F22427">
        <w:t>Tüm Daire Başkanlıkları ve diğer idari birimler ile KDM kapsamında eğitim dokümanlarının tamamlanmasına ilişkin koordinasyon toplantıları gerçekleştirilmiştir.</w:t>
      </w:r>
    </w:p>
    <w:p w:rsidR="0053313E" w:rsidRPr="0053313E" w:rsidRDefault="0053313E" w:rsidP="005B4610">
      <w:pPr>
        <w:numPr>
          <w:ilvl w:val="0"/>
          <w:numId w:val="38"/>
        </w:numPr>
        <w:spacing w:line="276" w:lineRule="auto"/>
        <w:jc w:val="both"/>
      </w:pPr>
      <w:r w:rsidRPr="0053313E">
        <w:t>İHA P1 ve İHA P2 lisans sertifikalarının gerekliliklerini içeren SHT-İHA talimatnamesi incelenerek ilgili ders tespitleri yapılmıştır.</w:t>
      </w:r>
    </w:p>
    <w:p w:rsidR="0053313E" w:rsidRDefault="0053313E" w:rsidP="005B4610">
      <w:pPr>
        <w:numPr>
          <w:ilvl w:val="0"/>
          <w:numId w:val="38"/>
        </w:numPr>
        <w:spacing w:line="276" w:lineRule="auto"/>
        <w:jc w:val="both"/>
      </w:pPr>
      <w:r w:rsidRPr="0053313E">
        <w:t>HMC Havacılık için SHT-66 Form B130 kapsamında A330 eğitim yetkisi verilmesi kapsamında tip eğitimi materyalleri ile aviexame soru sağlama süreçleri tamamlanmıştır.</w:t>
      </w:r>
    </w:p>
    <w:p w:rsidR="00D71827" w:rsidRPr="00D71827" w:rsidRDefault="00D71827" w:rsidP="005B4610">
      <w:pPr>
        <w:numPr>
          <w:ilvl w:val="0"/>
          <w:numId w:val="38"/>
        </w:numPr>
        <w:spacing w:line="276" w:lineRule="auto"/>
        <w:jc w:val="both"/>
      </w:pPr>
      <w:r w:rsidRPr="00D71827">
        <w:t>UOD sektör kısmına tanımlanan Balon Yer Ekibi üyesi unvanı için, ayırt edici eğitim olarak U 01 E UO 234 Balon Yer Ekibi Uygulamaları Eğitimini tanımlandı ve e-book KDM sistemine yükle</w:t>
      </w:r>
      <w:r>
        <w:t>nerek ders aktif hale getirilmiştir.</w:t>
      </w:r>
    </w:p>
    <w:p w:rsidR="00D71827" w:rsidRDefault="00D71827" w:rsidP="005B4610">
      <w:pPr>
        <w:numPr>
          <w:ilvl w:val="0"/>
          <w:numId w:val="38"/>
        </w:numPr>
        <w:spacing w:line="276" w:lineRule="auto"/>
        <w:jc w:val="both"/>
      </w:pPr>
      <w:r w:rsidRPr="00D71827">
        <w:t>UOD ye ait olan sektör unvan kısmındaki tüm unvanlara Havacılığa Giriş ve Güvenlik Bilinci Eğitimleri tanımlanmıştır.</w:t>
      </w:r>
    </w:p>
    <w:p w:rsidR="0028730E" w:rsidRDefault="0028730E" w:rsidP="005B4610">
      <w:pPr>
        <w:numPr>
          <w:ilvl w:val="0"/>
          <w:numId w:val="38"/>
        </w:numPr>
        <w:spacing w:line="276" w:lineRule="auto"/>
        <w:jc w:val="both"/>
      </w:pPr>
      <w:r w:rsidRPr="0028730E">
        <w:t>Telepathy Academy tarafından yüklenen A320 Tip eğitimi ve TNA için Mesut Sezgin Bey ile telekonferans yapılmış ve materyaller incelenmiştir.</w:t>
      </w:r>
    </w:p>
    <w:p w:rsidR="00FD6372" w:rsidRPr="00FD6372" w:rsidRDefault="00FD6372" w:rsidP="005B4610">
      <w:pPr>
        <w:numPr>
          <w:ilvl w:val="0"/>
          <w:numId w:val="38"/>
        </w:numPr>
        <w:spacing w:line="276" w:lineRule="auto"/>
        <w:jc w:val="both"/>
      </w:pPr>
      <w:r w:rsidRPr="00FD6372">
        <w:t>Tüm başkanlıklara ait eğitimler gözden geçirilmiş indeks ve alt indeksleri KDM de güncellenerek e-booklar KDM de tanımlanmıştır.</w:t>
      </w:r>
    </w:p>
    <w:p w:rsidR="00FD6372" w:rsidRDefault="00FD6372" w:rsidP="005B4610">
      <w:pPr>
        <w:numPr>
          <w:ilvl w:val="0"/>
          <w:numId w:val="38"/>
        </w:numPr>
        <w:spacing w:line="276" w:lineRule="auto"/>
        <w:jc w:val="both"/>
      </w:pPr>
      <w:r w:rsidRPr="00FD6372">
        <w:t>KDM.ORG da gözden geçirilmiş indeks ve alt indeksleri KDM de güncellenerek e-booklar KDM de tanımlanan eğitimlerin storyboard yazım süreci ve uzman onaylarının takibi yapılarak gerekli koordinasyon sağlanmıştır.</w:t>
      </w:r>
    </w:p>
    <w:p w:rsidR="00FD6372" w:rsidRDefault="00FD6372" w:rsidP="005B4610">
      <w:pPr>
        <w:numPr>
          <w:ilvl w:val="0"/>
          <w:numId w:val="38"/>
        </w:numPr>
        <w:spacing w:line="276" w:lineRule="auto"/>
        <w:jc w:val="both"/>
      </w:pPr>
      <w:r w:rsidRPr="00FD6372">
        <w:t>KDM – CTM ERP sunumu İngilizce dilinde hazırlanmıştır.</w:t>
      </w:r>
    </w:p>
    <w:p w:rsidR="00A9202E" w:rsidRDefault="00A9202E" w:rsidP="005B4610">
      <w:pPr>
        <w:numPr>
          <w:ilvl w:val="0"/>
          <w:numId w:val="38"/>
        </w:numPr>
        <w:spacing w:line="276" w:lineRule="auto"/>
        <w:jc w:val="both"/>
      </w:pPr>
      <w:r w:rsidRPr="00A9202E">
        <w:t>Erciyes Üniversitesinden Doç Dr. Murat Taştan ile eğitmen yetkilendirme ile soru girişleri hususunda yapılan görüşme sonrasında yetki tanımlaması gerçekleştirilerek kendisine bilgi verilmiştir.</w:t>
      </w:r>
    </w:p>
    <w:p w:rsidR="00BA2C8B" w:rsidRDefault="00BA2C8B" w:rsidP="005B4610">
      <w:pPr>
        <w:numPr>
          <w:ilvl w:val="0"/>
          <w:numId w:val="38"/>
        </w:numPr>
        <w:spacing w:line="276" w:lineRule="auto"/>
        <w:jc w:val="both"/>
      </w:pPr>
      <w:r w:rsidRPr="00BA2C8B">
        <w:t>Hava Sağlık Koordinatörlüğü ile beraber Peer Support Toplantısı gerçekleştirilmiştir.</w:t>
      </w:r>
    </w:p>
    <w:p w:rsidR="00BA2C8B" w:rsidRDefault="00BA2C8B" w:rsidP="005B4610">
      <w:pPr>
        <w:numPr>
          <w:ilvl w:val="0"/>
          <w:numId w:val="38"/>
        </w:numPr>
        <w:spacing w:line="276" w:lineRule="auto"/>
        <w:jc w:val="both"/>
      </w:pPr>
      <w:r w:rsidRPr="00BA2C8B">
        <w:lastRenderedPageBreak/>
        <w:t>THY A.O Eğitim başkanlığı ve THY A.O Uçuş Eğitim Başkanlığına ait sağlayıcı admin kayıtları ve eğitim paylaşımları yapılmıştır.</w:t>
      </w:r>
    </w:p>
    <w:p w:rsidR="000716FB" w:rsidRDefault="000716FB" w:rsidP="005B4610">
      <w:pPr>
        <w:numPr>
          <w:ilvl w:val="0"/>
          <w:numId w:val="38"/>
        </w:numPr>
        <w:spacing w:line="276" w:lineRule="auto"/>
        <w:jc w:val="both"/>
      </w:pPr>
      <w:r w:rsidRPr="000716FB">
        <w:t>THY A.O ile eğitmen listeleri ve soruların sisteme yüklenmesi hakkında toplantı yapılmış akabinde THY A.O ya ait başkanlıklar altında var olan birimlerin tanımlama süreçlerine destek olunmuştur. Genel yapı altında alt birimleri ayırarak sistematik olarak hem THY A.O hemde tarafımızdan takip edilmesi daha analitik hale getirilmiştir.</w:t>
      </w:r>
    </w:p>
    <w:p w:rsidR="000716FB" w:rsidRPr="000716FB" w:rsidRDefault="000716FB" w:rsidP="005B4610">
      <w:pPr>
        <w:numPr>
          <w:ilvl w:val="0"/>
          <w:numId w:val="38"/>
        </w:numPr>
        <w:spacing w:line="276" w:lineRule="auto"/>
        <w:jc w:val="both"/>
      </w:pPr>
      <w:r w:rsidRPr="000716FB">
        <w:t xml:space="preserve">Telepathy Academy ile tip eğitimlerine yönelik eğitim materyallerinin nihai halleri, soru girişlerinin tamamlanması ve B737 tipine yönelik pratik kontrol formlarının oluşturulması hususunda </w:t>
      </w:r>
      <w:proofErr w:type="gramStart"/>
      <w:r w:rsidRPr="000716FB">
        <w:t>online</w:t>
      </w:r>
      <w:proofErr w:type="gramEnd"/>
      <w:r w:rsidRPr="000716FB">
        <w:t xml:space="preserve"> toplantı gerçekleştirilmiştir</w:t>
      </w:r>
      <w:r w:rsidR="000A5AFE">
        <w:t>.</w:t>
      </w:r>
    </w:p>
    <w:p w:rsidR="00BA2C8B" w:rsidRDefault="00BA2C8B" w:rsidP="005B4610">
      <w:pPr>
        <w:numPr>
          <w:ilvl w:val="0"/>
          <w:numId w:val="38"/>
        </w:numPr>
        <w:spacing w:line="276" w:lineRule="auto"/>
        <w:jc w:val="both"/>
      </w:pPr>
      <w:r w:rsidRPr="00BA2C8B">
        <w:t>KDM eğitim planlaması hakkında pilot okul olarak Vizyon Havacılık ile görüşme sağlanmıştır.</w:t>
      </w:r>
    </w:p>
    <w:p w:rsidR="000716FB" w:rsidRPr="000716FB" w:rsidRDefault="000716FB" w:rsidP="005B4610">
      <w:pPr>
        <w:numPr>
          <w:ilvl w:val="0"/>
          <w:numId w:val="38"/>
        </w:numPr>
        <w:spacing w:line="276" w:lineRule="auto"/>
        <w:jc w:val="both"/>
      </w:pPr>
      <w:r w:rsidRPr="000716FB">
        <w:t xml:space="preserve">ALDİS Havacılık ile KDM kaynak sağlayıcı olma, Paart-147 yetkilendirmesi kapsamında eğitim materyalleri, soru hazırlanması ve güncellenmesi ile A320 tipine yönelik pratik kontrol formlarının taslağı hususlarında </w:t>
      </w:r>
      <w:proofErr w:type="gramStart"/>
      <w:r w:rsidRPr="000716FB">
        <w:t>online</w:t>
      </w:r>
      <w:proofErr w:type="gramEnd"/>
      <w:r w:rsidRPr="000716FB">
        <w:t xml:space="preserve"> toplantı gerçekleştirilmiştir.</w:t>
      </w:r>
    </w:p>
    <w:p w:rsidR="000716FB" w:rsidRPr="000716FB" w:rsidRDefault="000716FB" w:rsidP="005B4610">
      <w:pPr>
        <w:numPr>
          <w:ilvl w:val="0"/>
          <w:numId w:val="38"/>
        </w:numPr>
        <w:spacing w:line="276" w:lineRule="auto"/>
        <w:jc w:val="both"/>
      </w:pPr>
      <w:r w:rsidRPr="000716FB">
        <w:t>THY A.O Uçuş Eğitim Başkanlığı listelerinin eksiksiz tanımlanması hakkında KEM, YEM, UEB ve KTGEM ile toplantılar gerçekleştirilmiştir.</w:t>
      </w:r>
    </w:p>
    <w:p w:rsidR="000716FB" w:rsidRPr="000716FB" w:rsidRDefault="000716FB" w:rsidP="005B4610">
      <w:pPr>
        <w:numPr>
          <w:ilvl w:val="0"/>
          <w:numId w:val="38"/>
        </w:numPr>
        <w:spacing w:line="276" w:lineRule="auto"/>
        <w:jc w:val="both"/>
      </w:pPr>
      <w:r w:rsidRPr="000716FB">
        <w:t>Sırbistan Sivil Havacılık Otoritesinin Genel Müdürlüğümüze yaptığı ziyaret kapsamında toplantıya katılım sağlanmış, KDM-ORG sunumu gerçekleştirilmiştir.</w:t>
      </w:r>
    </w:p>
    <w:p w:rsidR="000716FB" w:rsidRDefault="000716FB" w:rsidP="005B4610">
      <w:pPr>
        <w:numPr>
          <w:ilvl w:val="0"/>
          <w:numId w:val="38"/>
        </w:numPr>
        <w:spacing w:line="276" w:lineRule="auto"/>
        <w:jc w:val="both"/>
      </w:pPr>
      <w:r w:rsidRPr="000716FB">
        <w:t>UED sektör tarafında CAO-CAMO Yönetici Personel sınavlarına girecek adaylara yönelik toplantı gerçekleştirilmiş, eğitim tanımlama ve planlamaya yönelik Sınav Koordinatörlüğü ile çalışma yapılmıştır.</w:t>
      </w:r>
    </w:p>
    <w:p w:rsidR="000716FB" w:rsidRDefault="000716FB" w:rsidP="005B4610">
      <w:pPr>
        <w:numPr>
          <w:ilvl w:val="0"/>
          <w:numId w:val="38"/>
        </w:numPr>
        <w:spacing w:line="276" w:lineRule="auto"/>
        <w:jc w:val="both"/>
      </w:pPr>
      <w:r w:rsidRPr="000716FB">
        <w:t xml:space="preserve">147 Havacılık ve MC Havacılık yönetimi ile tip eğitimlerinin KDM-ORG üzerinden verilmesi, kaynak/hizmet sağlayıcı olma süreçlerine ilişkin </w:t>
      </w:r>
      <w:proofErr w:type="gramStart"/>
      <w:r w:rsidRPr="000716FB">
        <w:t>online</w:t>
      </w:r>
      <w:proofErr w:type="gramEnd"/>
      <w:r w:rsidRPr="000716FB">
        <w:t xml:space="preserve"> toplantı gerçekleştirilmiştir. Toplantı çıktısı olarak kuruluşun KDM üzerinde tanımlanması ve eğitmen/yöneticilerin sisteme kayıtları gerçekleştirilmiş olup, şirket-eğitim paylaşımı, pratik kontrol formu şablonu, örnek eğitim dosyası paylaşımı gerçekleştirilmiştir.</w:t>
      </w:r>
    </w:p>
    <w:p w:rsidR="000716FB" w:rsidRPr="000716FB" w:rsidRDefault="000716FB" w:rsidP="005B4610">
      <w:pPr>
        <w:numPr>
          <w:ilvl w:val="0"/>
          <w:numId w:val="38"/>
        </w:numPr>
        <w:spacing w:line="276" w:lineRule="auto"/>
        <w:jc w:val="both"/>
      </w:pPr>
      <w:r w:rsidRPr="000716FB">
        <w:t>Organizasyon şemasında bulunan sektör tarafı ile ilgili unvanların düzenlemesi ve organizasyon şemasının yeniden yapılandırılması konusunda çalışma yapılmıştır.</w:t>
      </w:r>
    </w:p>
    <w:p w:rsidR="000716FB" w:rsidRPr="000716FB" w:rsidRDefault="000716FB" w:rsidP="005B4610">
      <w:pPr>
        <w:numPr>
          <w:ilvl w:val="0"/>
          <w:numId w:val="38"/>
        </w:numPr>
        <w:spacing w:line="276" w:lineRule="auto"/>
        <w:jc w:val="both"/>
      </w:pPr>
      <w:r w:rsidRPr="000716FB">
        <w:t>Antalya Bilim Üniversitesi ile Dil yeterliliği sınavı hizmet sağlayıcılığı toplantısı yapılmıştır.</w:t>
      </w:r>
    </w:p>
    <w:p w:rsidR="000716FB" w:rsidRPr="000716FB" w:rsidRDefault="000716FB" w:rsidP="005B4610">
      <w:pPr>
        <w:numPr>
          <w:ilvl w:val="0"/>
          <w:numId w:val="38"/>
        </w:numPr>
        <w:spacing w:line="276" w:lineRule="auto"/>
        <w:jc w:val="both"/>
      </w:pPr>
      <w:r w:rsidRPr="000716FB">
        <w:t xml:space="preserve">Sektör eğitim paydaşları olan Eğitim Kuruluşları ve Havayolları ile ATPL E-book süreçleri hakkında geniş katılımlı </w:t>
      </w:r>
      <w:proofErr w:type="gramStart"/>
      <w:r w:rsidRPr="000716FB">
        <w:t>online</w:t>
      </w:r>
      <w:proofErr w:type="gramEnd"/>
      <w:r w:rsidRPr="000716FB">
        <w:t xml:space="preserve"> bir toplantı gerçekleştirilmiştir. Toplantıda alınan kararlar ilgili birimlere raporlanmıştır</w:t>
      </w:r>
      <w:r w:rsidR="000A5AFE">
        <w:t>.</w:t>
      </w:r>
    </w:p>
    <w:p w:rsidR="00F609D2" w:rsidRDefault="00F609D2" w:rsidP="005B4610">
      <w:pPr>
        <w:numPr>
          <w:ilvl w:val="0"/>
          <w:numId w:val="38"/>
        </w:numPr>
        <w:spacing w:line="276" w:lineRule="auto"/>
        <w:jc w:val="both"/>
      </w:pPr>
      <w:r w:rsidRPr="00F609D2">
        <w:t>FANS Training Center – UAE / FTP</w:t>
      </w:r>
      <w:r w:rsidR="00AC77A4">
        <w:t xml:space="preserve"> Eğitimine katılım sağlanmıştı</w:t>
      </w:r>
      <w:r w:rsidR="000A5AFE">
        <w:t>r.</w:t>
      </w:r>
    </w:p>
    <w:p w:rsidR="000D591B" w:rsidRDefault="000D591B" w:rsidP="005B4610">
      <w:pPr>
        <w:numPr>
          <w:ilvl w:val="0"/>
          <w:numId w:val="38"/>
        </w:numPr>
        <w:spacing w:line="276" w:lineRule="auto"/>
        <w:jc w:val="both"/>
      </w:pPr>
      <w:r>
        <w:t>Seyrüsefer Yeterlilik sınavına 4 oturumda toplam 86 aday katılım sağlamıştır.</w:t>
      </w:r>
    </w:p>
    <w:p w:rsidR="000D591B" w:rsidRDefault="000D591B" w:rsidP="005B4610">
      <w:pPr>
        <w:numPr>
          <w:ilvl w:val="0"/>
          <w:numId w:val="38"/>
        </w:numPr>
        <w:spacing w:line="276" w:lineRule="auto"/>
        <w:jc w:val="both"/>
      </w:pPr>
      <w:r>
        <w:t>Haberleşme Yeterlilik sınavına 3 oturumda toplam 47 aday katılım sağlamıştır.</w:t>
      </w:r>
    </w:p>
    <w:p w:rsidR="0016721E" w:rsidRDefault="000D591B" w:rsidP="005B4610">
      <w:pPr>
        <w:numPr>
          <w:ilvl w:val="0"/>
          <w:numId w:val="38"/>
        </w:numPr>
        <w:spacing w:line="276" w:lineRule="auto"/>
        <w:jc w:val="both"/>
      </w:pPr>
      <w:r>
        <w:t>Gözetim yeterlilik sınavına 3 oturumda toplam 45 aday sınava katılım sağlamıştır.</w:t>
      </w:r>
    </w:p>
    <w:p w:rsidR="00CF1546" w:rsidRPr="00CF1546" w:rsidRDefault="0016721E" w:rsidP="005B4610">
      <w:pPr>
        <w:numPr>
          <w:ilvl w:val="0"/>
          <w:numId w:val="38"/>
        </w:numPr>
        <w:spacing w:line="276" w:lineRule="auto"/>
        <w:jc w:val="both"/>
      </w:pPr>
      <w:r>
        <w:lastRenderedPageBreak/>
        <w:t>Kurum içi</w:t>
      </w:r>
      <w:r w:rsidR="00CF1546">
        <w:t xml:space="preserve">de 17 farklı eğitimde </w:t>
      </w:r>
      <w:r w:rsidR="00F66EA8">
        <w:t>73</w:t>
      </w:r>
      <w:r w:rsidR="00CF1546">
        <w:t xml:space="preserve"> oturumda yapılan sınavlara 300 personel; Kurum dışı yapılan 26 farklı eğitimden 136 oturumda yapılan sınavlara 1.173 aday katılım sağlamıştır.</w:t>
      </w:r>
    </w:p>
    <w:p w:rsidR="001D3AB6" w:rsidRDefault="001D3AB6" w:rsidP="00213CCC">
      <w:pPr>
        <w:numPr>
          <w:ilvl w:val="0"/>
          <w:numId w:val="38"/>
        </w:numPr>
        <w:spacing w:line="276" w:lineRule="auto"/>
        <w:jc w:val="both"/>
      </w:pPr>
      <w:r w:rsidRPr="00DD68B0">
        <w:br w:type="page"/>
      </w:r>
    </w:p>
    <w:p w:rsidR="001D3AB6" w:rsidRPr="00D24EC1" w:rsidRDefault="001D3AB6" w:rsidP="001D3AB6">
      <w:pPr>
        <w:spacing w:after="160" w:line="0" w:lineRule="atLeast"/>
        <w:rPr>
          <w:rFonts w:eastAsiaTheme="minorHAnsi"/>
          <w:b/>
          <w:color w:val="4472C4" w:themeColor="accent5"/>
          <w:lang w:eastAsia="en-US"/>
        </w:rPr>
      </w:pPr>
      <w:r w:rsidRPr="0053285D">
        <w:rPr>
          <w:rFonts w:eastAsiaTheme="minorHAnsi"/>
          <w:b/>
          <w:color w:val="4472C4" w:themeColor="accent5"/>
          <w:lang w:eastAsia="en-US"/>
        </w:rPr>
        <w:lastRenderedPageBreak/>
        <w:t>BİLGİ İŞLEM FAALİYETLERİ</w:t>
      </w:r>
    </w:p>
    <w:p w:rsidR="0048049B" w:rsidRPr="0048049B" w:rsidRDefault="0048049B" w:rsidP="0048049B">
      <w:pPr>
        <w:widowControl w:val="0"/>
        <w:numPr>
          <w:ilvl w:val="0"/>
          <w:numId w:val="36"/>
        </w:numPr>
        <w:tabs>
          <w:tab w:val="left" w:pos="833"/>
        </w:tabs>
        <w:autoSpaceDE w:val="0"/>
        <w:autoSpaceDN w:val="0"/>
        <w:jc w:val="both"/>
        <w:rPr>
          <w:rFonts w:eastAsia="Calibri"/>
          <w:lang w:val="en-US" w:eastAsia="en-US"/>
        </w:rPr>
      </w:pPr>
      <w:r w:rsidRPr="0048049B">
        <w:rPr>
          <w:rFonts w:eastAsia="Calibri"/>
          <w:lang w:val="en-US" w:eastAsia="en-US"/>
        </w:rPr>
        <w:t>Kullanıcı Gib</w:t>
      </w:r>
      <w:r w:rsidR="007E7DE4">
        <w:rPr>
          <w:rFonts w:eastAsia="Calibri"/>
          <w:lang w:val="en-US" w:eastAsia="en-US"/>
        </w:rPr>
        <w:t>i Davran” özelliği geliştirilmiştir.</w:t>
      </w:r>
    </w:p>
    <w:p w:rsidR="0048049B" w:rsidRPr="0048049B" w:rsidRDefault="0048049B" w:rsidP="0048049B">
      <w:pPr>
        <w:widowControl w:val="0"/>
        <w:numPr>
          <w:ilvl w:val="0"/>
          <w:numId w:val="36"/>
        </w:numPr>
        <w:tabs>
          <w:tab w:val="left" w:pos="833"/>
        </w:tabs>
        <w:autoSpaceDE w:val="0"/>
        <w:autoSpaceDN w:val="0"/>
        <w:jc w:val="both"/>
        <w:rPr>
          <w:rFonts w:eastAsia="Calibri"/>
          <w:lang w:val="en-US" w:eastAsia="en-US"/>
        </w:rPr>
      </w:pPr>
      <w:r w:rsidRPr="0048049B">
        <w:rPr>
          <w:rFonts w:eastAsia="Calibri"/>
          <w:lang w:val="en-US" w:eastAsia="en-US"/>
        </w:rPr>
        <w:t>Mobil uygulama üzerinden Denetim, Yönetim ve Yolcu H</w:t>
      </w:r>
      <w:r w:rsidR="007E7DE4">
        <w:rPr>
          <w:rFonts w:eastAsia="Calibri"/>
          <w:lang w:val="en-US" w:eastAsia="en-US"/>
        </w:rPr>
        <w:t>akları modülleri erişime açılmıştır.</w:t>
      </w:r>
    </w:p>
    <w:p w:rsidR="0048049B" w:rsidRPr="0048049B" w:rsidRDefault="0048049B" w:rsidP="0048049B">
      <w:pPr>
        <w:widowControl w:val="0"/>
        <w:numPr>
          <w:ilvl w:val="0"/>
          <w:numId w:val="36"/>
        </w:numPr>
        <w:tabs>
          <w:tab w:val="left" w:pos="833"/>
        </w:tabs>
        <w:autoSpaceDE w:val="0"/>
        <w:autoSpaceDN w:val="0"/>
        <w:jc w:val="both"/>
        <w:rPr>
          <w:rFonts w:eastAsia="Calibri"/>
          <w:lang w:val="en-US" w:eastAsia="en-US"/>
        </w:rPr>
      </w:pPr>
      <w:r w:rsidRPr="0048049B">
        <w:rPr>
          <w:rFonts w:eastAsia="Calibri"/>
          <w:lang w:val="en-US" w:eastAsia="en-US"/>
        </w:rPr>
        <w:t xml:space="preserve">Vatandaş Rolü için mobil uygulaması geliştirilmeye başlandı; Yolcu Hakları modülü üzerinden kullanım testleri sürmektedir. </w:t>
      </w:r>
    </w:p>
    <w:p w:rsidR="0048049B" w:rsidRPr="0048049B" w:rsidRDefault="0048049B" w:rsidP="0048049B">
      <w:pPr>
        <w:widowControl w:val="0"/>
        <w:numPr>
          <w:ilvl w:val="0"/>
          <w:numId w:val="36"/>
        </w:numPr>
        <w:tabs>
          <w:tab w:val="left" w:pos="833"/>
        </w:tabs>
        <w:autoSpaceDE w:val="0"/>
        <w:autoSpaceDN w:val="0"/>
        <w:jc w:val="both"/>
        <w:rPr>
          <w:rFonts w:eastAsia="Calibri"/>
          <w:lang w:val="en-US" w:eastAsia="en-US"/>
        </w:rPr>
      </w:pPr>
      <w:r w:rsidRPr="0048049B">
        <w:rPr>
          <w:rFonts w:eastAsia="Calibri"/>
          <w:lang w:val="en-US" w:eastAsia="en-US"/>
        </w:rPr>
        <w:t xml:space="preserve"> QR kod ile hızlı d</w:t>
      </w:r>
      <w:r w:rsidR="007E7DE4">
        <w:rPr>
          <w:rFonts w:eastAsia="Calibri"/>
          <w:lang w:val="en-US" w:eastAsia="en-US"/>
        </w:rPr>
        <w:t>enetim altyapısı devreye alınmıştır.</w:t>
      </w:r>
    </w:p>
    <w:p w:rsidR="0048049B" w:rsidRDefault="0048049B" w:rsidP="0048049B">
      <w:pPr>
        <w:widowControl w:val="0"/>
        <w:numPr>
          <w:ilvl w:val="0"/>
          <w:numId w:val="36"/>
        </w:numPr>
        <w:tabs>
          <w:tab w:val="left" w:pos="833"/>
        </w:tabs>
        <w:autoSpaceDE w:val="0"/>
        <w:autoSpaceDN w:val="0"/>
        <w:jc w:val="both"/>
        <w:rPr>
          <w:rFonts w:eastAsia="Calibri"/>
          <w:lang w:val="en-US" w:eastAsia="en-US"/>
        </w:rPr>
      </w:pPr>
      <w:r w:rsidRPr="0048049B">
        <w:rPr>
          <w:rFonts w:eastAsia="Calibri"/>
          <w:lang w:val="en-US" w:eastAsia="en-US"/>
        </w:rPr>
        <w:t>Arayüz tasarımları sadeleştirildi, erişilebilirlik oda</w:t>
      </w:r>
      <w:r w:rsidR="007E7DE4">
        <w:rPr>
          <w:rFonts w:eastAsia="Calibri"/>
          <w:lang w:val="en-US" w:eastAsia="en-US"/>
        </w:rPr>
        <w:t>klı yeni ekranlar yayına alınmıştır.</w:t>
      </w:r>
    </w:p>
    <w:p w:rsidR="00F6522E" w:rsidRDefault="00F6522E" w:rsidP="00F6522E">
      <w:pPr>
        <w:widowControl w:val="0"/>
        <w:numPr>
          <w:ilvl w:val="0"/>
          <w:numId w:val="36"/>
        </w:numPr>
        <w:tabs>
          <w:tab w:val="left" w:pos="833"/>
        </w:tabs>
        <w:autoSpaceDE w:val="0"/>
        <w:autoSpaceDN w:val="0"/>
        <w:jc w:val="both"/>
        <w:rPr>
          <w:rFonts w:eastAsia="Calibri"/>
          <w:lang w:val="en-US" w:eastAsia="en-US"/>
        </w:rPr>
      </w:pPr>
      <w:r w:rsidRPr="00F6522E">
        <w:rPr>
          <w:rFonts w:eastAsia="Calibri"/>
          <w:lang w:val="en-US" w:eastAsia="en-US"/>
        </w:rPr>
        <w:t xml:space="preserve">Hava araçlarına ilişkin tüm veri ve işlemler merkezi bir yapıdan izlenebilir hale getirilmiştir. Takip, analiz ve kayıt süreçleri </w:t>
      </w:r>
      <w:r>
        <w:rPr>
          <w:rFonts w:eastAsia="Calibri"/>
          <w:lang w:val="en-US" w:eastAsia="en-US"/>
        </w:rPr>
        <w:t>d</w:t>
      </w:r>
      <w:r w:rsidRPr="00F6522E">
        <w:rPr>
          <w:rFonts w:eastAsia="Calibri"/>
          <w:lang w:val="en-US" w:eastAsia="en-US"/>
        </w:rPr>
        <w:t>ijitalleştirilmiştir.</w:t>
      </w:r>
    </w:p>
    <w:p w:rsidR="00874E06" w:rsidRPr="00874E06" w:rsidRDefault="00874E06" w:rsidP="00F6522E">
      <w:pPr>
        <w:widowControl w:val="0"/>
        <w:numPr>
          <w:ilvl w:val="0"/>
          <w:numId w:val="36"/>
        </w:numPr>
        <w:tabs>
          <w:tab w:val="left" w:pos="833"/>
        </w:tabs>
        <w:autoSpaceDE w:val="0"/>
        <w:autoSpaceDN w:val="0"/>
        <w:jc w:val="both"/>
        <w:rPr>
          <w:rFonts w:eastAsia="Calibri"/>
          <w:lang w:val="en-US" w:eastAsia="en-US"/>
        </w:rPr>
      </w:pPr>
      <w:r>
        <w:t xml:space="preserve">HANKOK ve benzeri komite/komisyonlara ilişkin toplantı ve işlem bilgileri dijital ortamda kayıt altına alınmaya başlanmıştır. Havaalanı veri giriş süreçleri bu </w:t>
      </w:r>
      <w:proofErr w:type="gramStart"/>
      <w:r>
        <w:t>modül</w:t>
      </w:r>
      <w:proofErr w:type="gramEnd"/>
      <w:r>
        <w:t xml:space="preserve"> üzerinden yürütülmektedir.</w:t>
      </w:r>
    </w:p>
    <w:p w:rsidR="00874E06" w:rsidRPr="00874E06" w:rsidRDefault="00874E06" w:rsidP="00874E06">
      <w:pPr>
        <w:widowControl w:val="0"/>
        <w:numPr>
          <w:ilvl w:val="0"/>
          <w:numId w:val="36"/>
        </w:numPr>
        <w:tabs>
          <w:tab w:val="left" w:pos="833"/>
        </w:tabs>
        <w:autoSpaceDE w:val="0"/>
        <w:autoSpaceDN w:val="0"/>
        <w:jc w:val="both"/>
        <w:rPr>
          <w:rFonts w:eastAsia="Calibri"/>
          <w:lang w:val="en-US" w:eastAsia="en-US"/>
        </w:rPr>
      </w:pPr>
      <w:r w:rsidRPr="00874E06">
        <w:rPr>
          <w:rFonts w:eastAsia="Calibri"/>
          <w:lang w:val="en-US" w:eastAsia="en-US"/>
        </w:rPr>
        <w:t xml:space="preserve">Bakım personeline ait lisans başvuru, değerlendirme ve sonuçlandırma işlemleri sisteme entegre edilmiştir. Dijital başvuru </w:t>
      </w:r>
    </w:p>
    <w:p w:rsidR="00874E06" w:rsidRDefault="00874E06" w:rsidP="00874E06">
      <w:pPr>
        <w:widowControl w:val="0"/>
        <w:numPr>
          <w:ilvl w:val="0"/>
          <w:numId w:val="36"/>
        </w:numPr>
        <w:tabs>
          <w:tab w:val="left" w:pos="833"/>
        </w:tabs>
        <w:autoSpaceDE w:val="0"/>
        <w:autoSpaceDN w:val="0"/>
        <w:jc w:val="both"/>
        <w:rPr>
          <w:rFonts w:eastAsia="Calibri"/>
          <w:lang w:val="en-US" w:eastAsia="en-US"/>
        </w:rPr>
      </w:pPr>
      <w:r>
        <w:rPr>
          <w:rFonts w:eastAsia="Calibri"/>
          <w:lang w:val="en-US" w:eastAsia="en-US"/>
        </w:rPr>
        <w:t>süreçleri sadeleştirilmiştir.</w:t>
      </w:r>
    </w:p>
    <w:p w:rsidR="00011FF2" w:rsidRPr="007A2558" w:rsidRDefault="00011FF2" w:rsidP="00011FF2">
      <w:pPr>
        <w:widowControl w:val="0"/>
        <w:numPr>
          <w:ilvl w:val="0"/>
          <w:numId w:val="36"/>
        </w:numPr>
        <w:tabs>
          <w:tab w:val="left" w:pos="833"/>
        </w:tabs>
        <w:autoSpaceDE w:val="0"/>
        <w:autoSpaceDN w:val="0"/>
        <w:jc w:val="both"/>
        <w:rPr>
          <w:rFonts w:eastAsia="Calibri"/>
          <w:lang w:val="en-US" w:eastAsia="en-US"/>
        </w:rPr>
      </w:pPr>
      <w:r>
        <w:t>Bakım Deneyimi Kayıt Defteri (Logbook)</w:t>
      </w:r>
      <w:r w:rsidR="007A2558">
        <w:t>;</w:t>
      </w:r>
      <w:r>
        <w:t xml:space="preserve"> Hava aracı bakım personelinin deneyim kayıtlarını içeren defter işlemleri elektronik ortama taşınmıştır. Değerlendirme ve onay adımları sistem üzerinden yürütülmektedir.</w:t>
      </w:r>
    </w:p>
    <w:p w:rsidR="007A2558" w:rsidRPr="002B6252" w:rsidRDefault="007A2558" w:rsidP="00011FF2">
      <w:pPr>
        <w:widowControl w:val="0"/>
        <w:numPr>
          <w:ilvl w:val="0"/>
          <w:numId w:val="36"/>
        </w:numPr>
        <w:tabs>
          <w:tab w:val="left" w:pos="833"/>
        </w:tabs>
        <w:autoSpaceDE w:val="0"/>
        <w:autoSpaceDN w:val="0"/>
        <w:jc w:val="both"/>
        <w:rPr>
          <w:rFonts w:eastAsia="Calibri"/>
          <w:lang w:val="en-US" w:eastAsia="en-US"/>
        </w:rPr>
      </w:pPr>
      <w:r>
        <w:t xml:space="preserve">Sertifikasyon Modülü (Sertifikasyon Uzmanı ve Başvuruları); Sertifikasyon talepleri </w:t>
      </w:r>
      <w:proofErr w:type="gramStart"/>
      <w:r>
        <w:t>modül</w:t>
      </w:r>
      <w:proofErr w:type="gramEnd"/>
      <w:r>
        <w:t xml:space="preserve"> üzerinden alınmakta, ilgili uzmanlarca değerlendirilmekte ve onay süreçleri yürütülmektedir.</w:t>
      </w:r>
    </w:p>
    <w:p w:rsidR="002B6252" w:rsidRPr="005C373D" w:rsidRDefault="002B6252" w:rsidP="00011FF2">
      <w:pPr>
        <w:widowControl w:val="0"/>
        <w:numPr>
          <w:ilvl w:val="0"/>
          <w:numId w:val="36"/>
        </w:numPr>
        <w:tabs>
          <w:tab w:val="left" w:pos="833"/>
        </w:tabs>
        <w:autoSpaceDE w:val="0"/>
        <w:autoSpaceDN w:val="0"/>
        <w:jc w:val="both"/>
        <w:rPr>
          <w:rFonts w:eastAsia="Calibri"/>
          <w:lang w:val="en-US" w:eastAsia="en-US"/>
        </w:rPr>
      </w:pPr>
      <w:r>
        <w:t xml:space="preserve">Uçuşa Elverişlilik Gözden Geçirme Alt Modülü; Hava araçlarının periyodik elverişlilik kontrolleri sisteme </w:t>
      </w:r>
      <w:proofErr w:type="gramStart"/>
      <w:r>
        <w:t>entegre</w:t>
      </w:r>
      <w:proofErr w:type="gramEnd"/>
      <w:r>
        <w:t xml:space="preserve"> edilmiş, denetim modülü ile ilişkilendirilmiştir.</w:t>
      </w:r>
    </w:p>
    <w:p w:rsidR="005C373D" w:rsidRPr="00351F3E" w:rsidRDefault="005C373D" w:rsidP="00011FF2">
      <w:pPr>
        <w:widowControl w:val="0"/>
        <w:numPr>
          <w:ilvl w:val="0"/>
          <w:numId w:val="36"/>
        </w:numPr>
        <w:tabs>
          <w:tab w:val="left" w:pos="833"/>
        </w:tabs>
        <w:autoSpaceDE w:val="0"/>
        <w:autoSpaceDN w:val="0"/>
        <w:jc w:val="both"/>
        <w:rPr>
          <w:rFonts w:eastAsia="Calibri"/>
          <w:lang w:val="en-US" w:eastAsia="en-US"/>
        </w:rPr>
      </w:pPr>
      <w:r>
        <w:t xml:space="preserve">Terminal, Sıhhi ve Gayri Sıhhi Başvuru Süreçleri; İlgili işletme başvuruları dijital başvuru altyapısına </w:t>
      </w:r>
      <w:proofErr w:type="gramStart"/>
      <w:r>
        <w:t>entegre</w:t>
      </w:r>
      <w:proofErr w:type="gramEnd"/>
      <w:r>
        <w:t xml:space="preserve"> edilmiştir. Süreç akışları sadeleştirilmiş, eş zamanlı kontrol imkânı sağlanmıştır.</w:t>
      </w:r>
    </w:p>
    <w:p w:rsidR="00351F3E" w:rsidRPr="00351F3E" w:rsidRDefault="00351F3E" w:rsidP="00011FF2">
      <w:pPr>
        <w:widowControl w:val="0"/>
        <w:numPr>
          <w:ilvl w:val="0"/>
          <w:numId w:val="36"/>
        </w:numPr>
        <w:tabs>
          <w:tab w:val="left" w:pos="833"/>
        </w:tabs>
        <w:autoSpaceDE w:val="0"/>
        <w:autoSpaceDN w:val="0"/>
        <w:jc w:val="both"/>
        <w:rPr>
          <w:rFonts w:eastAsia="Calibri"/>
          <w:lang w:val="en-US" w:eastAsia="en-US"/>
        </w:rPr>
      </w:pPr>
      <w:r>
        <w:t>USOAP Master Denetim Sayfası; Uluslararası standartlarda sürekli denetim altyapısı sağlanmış; 365 gün aktif veri girişi yapılabilecek sistem yapısı oluşturulmuştur.</w:t>
      </w:r>
    </w:p>
    <w:p w:rsidR="00351F3E" w:rsidRPr="00351F3E" w:rsidRDefault="00351F3E" w:rsidP="00351F3E">
      <w:pPr>
        <w:widowControl w:val="0"/>
        <w:numPr>
          <w:ilvl w:val="0"/>
          <w:numId w:val="36"/>
        </w:numPr>
        <w:tabs>
          <w:tab w:val="left" w:pos="833"/>
        </w:tabs>
        <w:autoSpaceDE w:val="0"/>
        <w:autoSpaceDN w:val="0"/>
        <w:jc w:val="both"/>
        <w:rPr>
          <w:rFonts w:eastAsia="Calibri"/>
          <w:lang w:val="en-US" w:eastAsia="en-US"/>
        </w:rPr>
      </w:pPr>
      <w:r w:rsidRPr="00351F3E">
        <w:rPr>
          <w:rFonts w:eastAsia="Calibri"/>
          <w:lang w:val="en-US" w:eastAsia="en-US"/>
        </w:rPr>
        <w:t xml:space="preserve">Güvenlik Komisyonu, Güvenlik Cihazı Envanteri ve Kuraldışı Yolcu İşlemleri yazılım geliştirmeleri tamamlandı, test süreçleri </w:t>
      </w:r>
    </w:p>
    <w:p w:rsidR="00351F3E" w:rsidRPr="00351F3E" w:rsidRDefault="00351F3E" w:rsidP="00351F3E">
      <w:pPr>
        <w:widowControl w:val="0"/>
        <w:numPr>
          <w:ilvl w:val="0"/>
          <w:numId w:val="36"/>
        </w:numPr>
        <w:tabs>
          <w:tab w:val="left" w:pos="833"/>
        </w:tabs>
        <w:autoSpaceDE w:val="0"/>
        <w:autoSpaceDN w:val="0"/>
        <w:jc w:val="both"/>
        <w:rPr>
          <w:rFonts w:eastAsia="Calibri"/>
          <w:lang w:val="en-US" w:eastAsia="en-US"/>
        </w:rPr>
      </w:pPr>
      <w:r w:rsidRPr="00351F3E">
        <w:rPr>
          <w:rFonts w:eastAsia="Calibri"/>
          <w:lang w:val="en-US" w:eastAsia="en-US"/>
        </w:rPr>
        <w:t>devam etmektedir.</w:t>
      </w:r>
    </w:p>
    <w:p w:rsidR="00351F3E" w:rsidRPr="00351F3E" w:rsidRDefault="00351F3E" w:rsidP="00351F3E">
      <w:pPr>
        <w:widowControl w:val="0"/>
        <w:numPr>
          <w:ilvl w:val="0"/>
          <w:numId w:val="36"/>
        </w:numPr>
        <w:tabs>
          <w:tab w:val="left" w:pos="833"/>
        </w:tabs>
        <w:autoSpaceDE w:val="0"/>
        <w:autoSpaceDN w:val="0"/>
        <w:jc w:val="both"/>
        <w:rPr>
          <w:rFonts w:eastAsia="Calibri"/>
          <w:lang w:val="en-US" w:eastAsia="en-US"/>
        </w:rPr>
      </w:pPr>
      <w:r w:rsidRPr="00351F3E">
        <w:rPr>
          <w:rFonts w:eastAsia="Calibri"/>
          <w:lang w:val="en-US" w:eastAsia="en-US"/>
        </w:rPr>
        <w:t>Hava Sağlık Modülü saha testleri Etlik</w:t>
      </w:r>
      <w:r w:rsidR="007E7DE4">
        <w:rPr>
          <w:rFonts w:eastAsia="Calibri"/>
          <w:lang w:val="en-US" w:eastAsia="en-US"/>
        </w:rPr>
        <w:t xml:space="preserve"> Şehir Hastanesi'nde tamamlanmıştır.</w:t>
      </w:r>
    </w:p>
    <w:p w:rsidR="00351F3E" w:rsidRDefault="00351F3E" w:rsidP="00351F3E">
      <w:pPr>
        <w:widowControl w:val="0"/>
        <w:numPr>
          <w:ilvl w:val="0"/>
          <w:numId w:val="36"/>
        </w:numPr>
        <w:tabs>
          <w:tab w:val="left" w:pos="833"/>
        </w:tabs>
        <w:autoSpaceDE w:val="0"/>
        <w:autoSpaceDN w:val="0"/>
        <w:jc w:val="both"/>
        <w:rPr>
          <w:rFonts w:eastAsia="Calibri"/>
          <w:lang w:val="en-US" w:eastAsia="en-US"/>
        </w:rPr>
      </w:pPr>
      <w:r w:rsidRPr="00351F3E">
        <w:rPr>
          <w:rFonts w:eastAsia="Calibri"/>
          <w:lang w:val="en-US" w:eastAsia="en-US"/>
        </w:rPr>
        <w:t xml:space="preserve"> Mobil vatandaş uygulaması test aşamasında; Yolcu Hakları modülü üzerinden kullanılabilir durumda.</w:t>
      </w:r>
    </w:p>
    <w:p w:rsidR="00BA629B" w:rsidRPr="00BC05B7" w:rsidRDefault="00BA629B" w:rsidP="00BA629B">
      <w:pPr>
        <w:widowControl w:val="0"/>
        <w:numPr>
          <w:ilvl w:val="0"/>
          <w:numId w:val="36"/>
        </w:numPr>
        <w:tabs>
          <w:tab w:val="left" w:pos="833"/>
        </w:tabs>
        <w:autoSpaceDE w:val="0"/>
        <w:autoSpaceDN w:val="0"/>
        <w:jc w:val="both"/>
        <w:rPr>
          <w:rFonts w:eastAsia="Calibri"/>
          <w:lang w:val="en-US" w:eastAsia="en-US"/>
        </w:rPr>
      </w:pPr>
      <w:r w:rsidRPr="00BA629B">
        <w:rPr>
          <w:rFonts w:eastAsia="Calibri"/>
          <w:lang w:val="en-US" w:eastAsia="en-US"/>
        </w:rPr>
        <w:t>Analizi ve Ekranları Tamamlanan Modüller</w:t>
      </w:r>
      <w:r>
        <w:rPr>
          <w:rFonts w:eastAsia="Calibri"/>
          <w:lang w:val="en-US" w:eastAsia="en-US"/>
        </w:rPr>
        <w:t xml:space="preserve">; </w:t>
      </w:r>
      <w:r>
        <w:t>Anlaşmalar, Uçuş İzinleri, Lisanslandırma (Pilot, teknisyen vb.), El Kitapları ve Mevzuat Modülleri, Hava Kampüs Başvuru Sayfası, ICAO Letter İşlemleri Sayfası, Hava Aracı Bakım Bilgi ve Takip Sistemi</w:t>
      </w:r>
    </w:p>
    <w:p w:rsidR="00BC05B7" w:rsidRP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TUSAŞ Sertifikasyon Süreci, gerekli kanıtlar ile birlik</w:t>
      </w:r>
      <w:r w:rsidR="00911114">
        <w:rPr>
          <w:rFonts w:eastAsia="Calibri"/>
          <w:lang w:val="en-US" w:eastAsia="en-US"/>
        </w:rPr>
        <w:t>te TUSAŞ Genel Müdürüne sunulmuştur.</w:t>
      </w:r>
    </w:p>
    <w:p w:rsidR="00BC05B7" w:rsidRP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 xml:space="preserve"> Hava Aracı Tip Verisi merkezileştirilerek tüm biri</w:t>
      </w:r>
      <w:r w:rsidR="00911114">
        <w:rPr>
          <w:rFonts w:eastAsia="Calibri"/>
          <w:lang w:val="en-US" w:eastAsia="en-US"/>
        </w:rPr>
        <w:t>mlerin ortak kullanımına açılmıştır.</w:t>
      </w:r>
    </w:p>
    <w:p w:rsidR="00BC05B7" w:rsidRP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BELGENET entegrasyonu tamamlandı, örnek evrak oluştu</w:t>
      </w:r>
      <w:r w:rsidR="00911114">
        <w:rPr>
          <w:rFonts w:eastAsia="Calibri"/>
          <w:lang w:val="en-US" w:eastAsia="en-US"/>
        </w:rPr>
        <w:t>ruldu ve veri aktarımı sağlanmıştır.</w:t>
      </w:r>
    </w:p>
    <w:p w:rsid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 xml:space="preserve"> CTM üzerinden uçuş veri</w:t>
      </w:r>
      <w:r w:rsidR="00911114">
        <w:rPr>
          <w:rFonts w:eastAsia="Calibri"/>
          <w:lang w:val="en-US" w:eastAsia="en-US"/>
        </w:rPr>
        <w:t>lerinin demo gösterimi sağlanmıştır.</w:t>
      </w:r>
    </w:p>
    <w:p w:rsidR="009E3D9D" w:rsidRPr="00BC05B7" w:rsidRDefault="009E3D9D" w:rsidP="009E3D9D">
      <w:pPr>
        <w:widowControl w:val="0"/>
        <w:tabs>
          <w:tab w:val="left" w:pos="833"/>
        </w:tabs>
        <w:autoSpaceDE w:val="0"/>
        <w:autoSpaceDN w:val="0"/>
        <w:ind w:left="360"/>
        <w:jc w:val="both"/>
        <w:rPr>
          <w:rFonts w:eastAsia="Calibri"/>
          <w:lang w:val="en-US" w:eastAsia="en-US"/>
        </w:rPr>
      </w:pPr>
    </w:p>
    <w:p w:rsidR="00BC05B7" w:rsidRPr="009E3D9D" w:rsidRDefault="00BC05B7" w:rsidP="009E3D9D">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lastRenderedPageBreak/>
        <w:t xml:space="preserve">Kurumsal Dönüşüm Modeli (KDM), Sınav Sistemi, Mania Sistemi ve Havacılık Otomasyon Sistemi, Antalya’daki fuarda sektör </w:t>
      </w:r>
      <w:r w:rsidRPr="009E3D9D">
        <w:rPr>
          <w:rFonts w:eastAsia="Calibri"/>
          <w:lang w:val="en-US" w:eastAsia="en-US"/>
        </w:rPr>
        <w:t>temsilcilerine</w:t>
      </w:r>
      <w:r w:rsidR="009E3D9D">
        <w:rPr>
          <w:rFonts w:eastAsia="Calibri"/>
          <w:lang w:val="en-US" w:eastAsia="en-US"/>
        </w:rPr>
        <w:t xml:space="preserve"> </w:t>
      </w:r>
      <w:r w:rsidRPr="009E3D9D">
        <w:rPr>
          <w:rFonts w:eastAsia="Calibri"/>
          <w:lang w:val="en-US" w:eastAsia="en-US"/>
        </w:rPr>
        <w:t>tanıtıldı.</w:t>
      </w:r>
    </w:p>
    <w:p w:rsidR="00BC05B7" w:rsidRP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 xml:space="preserve"> İHA Takip ve Yönetim Sistem</w:t>
      </w:r>
      <w:r w:rsidR="00302D66">
        <w:rPr>
          <w:rFonts w:eastAsia="Calibri"/>
          <w:lang w:val="en-US" w:eastAsia="en-US"/>
        </w:rPr>
        <w:t>i ile entegrasyonlar tamamlanmıştır.</w:t>
      </w:r>
    </w:p>
    <w:p w:rsidR="00BC05B7" w:rsidRP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 xml:space="preserve"> İkili Vize Anlaşmaları Modülü kapsamı genişletilerek yeni bi</w:t>
      </w:r>
      <w:r w:rsidR="000F4374">
        <w:rPr>
          <w:rFonts w:eastAsia="Calibri"/>
          <w:lang w:val="en-US" w:eastAsia="en-US"/>
        </w:rPr>
        <w:t>lgi giriş alanları geliştirilmiştir.</w:t>
      </w:r>
    </w:p>
    <w:p w:rsidR="00BC05B7" w:rsidRP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 xml:space="preserve"> MHRS ve E-Rapor servis entegrasyonu kapsamında Sağlık Bakanlığı ile bir</w:t>
      </w:r>
      <w:r w:rsidR="00EE5F06">
        <w:rPr>
          <w:rFonts w:eastAsia="Calibri"/>
          <w:lang w:val="en-US" w:eastAsia="en-US"/>
        </w:rPr>
        <w:t>likte teknik altyapı tamamlanmıştır.</w:t>
      </w:r>
    </w:p>
    <w:p w:rsidR="00BC05B7" w:rsidRP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 xml:space="preserve"> QR kod destekli denetim altyapısı, işlem hızını a</w:t>
      </w:r>
      <w:r w:rsidR="000F4374">
        <w:rPr>
          <w:rFonts w:eastAsia="Calibri"/>
          <w:lang w:val="en-US" w:eastAsia="en-US"/>
        </w:rPr>
        <w:t>rtırmak amacıyla entegre edilmiştir.</w:t>
      </w:r>
    </w:p>
    <w:p w:rsidR="00BC05B7" w:rsidRDefault="00BC05B7" w:rsidP="00BC05B7">
      <w:pPr>
        <w:widowControl w:val="0"/>
        <w:numPr>
          <w:ilvl w:val="0"/>
          <w:numId w:val="36"/>
        </w:numPr>
        <w:tabs>
          <w:tab w:val="left" w:pos="833"/>
        </w:tabs>
        <w:autoSpaceDE w:val="0"/>
        <w:autoSpaceDN w:val="0"/>
        <w:jc w:val="both"/>
        <w:rPr>
          <w:rFonts w:eastAsia="Calibri"/>
          <w:lang w:val="en-US" w:eastAsia="en-US"/>
        </w:rPr>
      </w:pPr>
      <w:r w:rsidRPr="00BC05B7">
        <w:rPr>
          <w:rFonts w:eastAsia="Calibri"/>
          <w:lang w:val="en-US" w:eastAsia="en-US"/>
        </w:rPr>
        <w:t>ICAO iş birliği kapsamında KDM sistemine ilişkin tanıtım ve bilgilendirme su</w:t>
      </w:r>
      <w:r w:rsidR="000F4374">
        <w:rPr>
          <w:rFonts w:eastAsia="Calibri"/>
          <w:lang w:val="en-US" w:eastAsia="en-US"/>
        </w:rPr>
        <w:t>numu tekrarlanmıştır.</w:t>
      </w:r>
    </w:p>
    <w:p w:rsidR="00517388" w:rsidRPr="00FE6B64" w:rsidRDefault="00517388" w:rsidP="00FE6B64">
      <w:pPr>
        <w:widowControl w:val="0"/>
        <w:numPr>
          <w:ilvl w:val="0"/>
          <w:numId w:val="36"/>
        </w:numPr>
        <w:tabs>
          <w:tab w:val="left" w:pos="833"/>
        </w:tabs>
        <w:autoSpaceDE w:val="0"/>
        <w:autoSpaceDN w:val="0"/>
        <w:jc w:val="both"/>
        <w:rPr>
          <w:rFonts w:eastAsia="Calibri"/>
          <w:lang w:val="en-US" w:eastAsia="en-US"/>
        </w:rPr>
      </w:pPr>
      <w:r w:rsidRPr="00517388">
        <w:rPr>
          <w:rFonts w:eastAsia="Calibri"/>
          <w:lang w:val="en-US" w:eastAsia="en-US"/>
        </w:rPr>
        <w:t>Kullanıcı Deneyimi ve Arayüz İyileştirmeleri</w:t>
      </w:r>
      <w:r w:rsidR="00FE6B64">
        <w:rPr>
          <w:rFonts w:eastAsia="Calibri"/>
          <w:lang w:val="en-US" w:eastAsia="en-US"/>
        </w:rPr>
        <w:t xml:space="preserve">; </w:t>
      </w:r>
      <w:r w:rsidRPr="00FE6B64">
        <w:rPr>
          <w:rFonts w:eastAsia="Calibri"/>
          <w:lang w:val="en-US" w:eastAsia="en-US"/>
        </w:rPr>
        <w:t>Kullanıcıların sistemle etkileşimini kolaylaştırmak amacıyla arayüz ve navigasyon sadeleştirildi, görsel öğeler iyileştiril</w:t>
      </w:r>
      <w:r w:rsidR="000F4374">
        <w:rPr>
          <w:rFonts w:eastAsia="Calibri"/>
          <w:lang w:val="en-US" w:eastAsia="en-US"/>
        </w:rPr>
        <w:t>di ve mobil uyumluluk artırılmıştır.</w:t>
      </w:r>
    </w:p>
    <w:p w:rsidR="00517388" w:rsidRPr="003715F8" w:rsidRDefault="00FE6B64" w:rsidP="003715F8">
      <w:pPr>
        <w:widowControl w:val="0"/>
        <w:numPr>
          <w:ilvl w:val="0"/>
          <w:numId w:val="36"/>
        </w:numPr>
        <w:tabs>
          <w:tab w:val="left" w:pos="833"/>
        </w:tabs>
        <w:autoSpaceDE w:val="0"/>
        <w:autoSpaceDN w:val="0"/>
        <w:jc w:val="both"/>
        <w:rPr>
          <w:rFonts w:eastAsia="Calibri"/>
          <w:lang w:val="en-US" w:eastAsia="en-US"/>
        </w:rPr>
      </w:pPr>
      <w:r w:rsidRPr="00FE6B64">
        <w:rPr>
          <w:rFonts w:eastAsia="Calibri"/>
          <w:lang w:eastAsia="en-US"/>
        </w:rPr>
        <w:t>Başvuru ve Planlama Süreçleri</w:t>
      </w:r>
      <w:r>
        <w:rPr>
          <w:rFonts w:eastAsia="Calibri"/>
          <w:lang w:eastAsia="en-US"/>
        </w:rPr>
        <w:t xml:space="preserve">; </w:t>
      </w:r>
      <w:r w:rsidR="00517388" w:rsidRPr="00517388">
        <w:rPr>
          <w:rFonts w:eastAsia="Calibri"/>
          <w:lang w:val="en-US" w:eastAsia="en-US"/>
        </w:rPr>
        <w:t xml:space="preserve">Eğitim ve sınav başvuruları, planlama süreçleri daha düzenli, hızlı ve şeffaf hale getirildi; başvuru yönetimi kullanıcı dostu şekilde </w:t>
      </w:r>
      <w:r w:rsidR="006539F4">
        <w:rPr>
          <w:rFonts w:eastAsia="Calibri"/>
          <w:lang w:val="en-US" w:eastAsia="en-US"/>
        </w:rPr>
        <w:t>geliştirilmiştir.</w:t>
      </w:r>
    </w:p>
    <w:p w:rsidR="00517388" w:rsidRDefault="00FE6B64" w:rsidP="00517388">
      <w:pPr>
        <w:widowControl w:val="0"/>
        <w:numPr>
          <w:ilvl w:val="0"/>
          <w:numId w:val="36"/>
        </w:numPr>
        <w:tabs>
          <w:tab w:val="left" w:pos="833"/>
        </w:tabs>
        <w:autoSpaceDE w:val="0"/>
        <w:autoSpaceDN w:val="0"/>
        <w:jc w:val="both"/>
        <w:rPr>
          <w:rFonts w:eastAsia="Calibri"/>
          <w:lang w:val="en-US" w:eastAsia="en-US"/>
        </w:rPr>
      </w:pPr>
      <w:r>
        <w:rPr>
          <w:rFonts w:eastAsia="Calibri"/>
          <w:lang w:eastAsia="en-US"/>
        </w:rPr>
        <w:t xml:space="preserve">Eğitim ve Sınav Yönetimi; </w:t>
      </w:r>
      <w:r w:rsidR="00517388" w:rsidRPr="00517388">
        <w:rPr>
          <w:rFonts w:eastAsia="Calibri"/>
          <w:lang w:val="en-US" w:eastAsia="en-US"/>
        </w:rPr>
        <w:t xml:space="preserve">Eğitim paketleri oluşturma, sınav planlama ve yönetim süreçleri </w:t>
      </w:r>
      <w:proofErr w:type="gramStart"/>
      <w:r w:rsidR="00517388" w:rsidRPr="00517388">
        <w:rPr>
          <w:rFonts w:eastAsia="Calibri"/>
          <w:lang w:val="en-US" w:eastAsia="en-US"/>
        </w:rPr>
        <w:t>entegre</w:t>
      </w:r>
      <w:proofErr w:type="gramEnd"/>
      <w:r w:rsidR="00517388" w:rsidRPr="00517388">
        <w:rPr>
          <w:rFonts w:eastAsia="Calibri"/>
          <w:lang w:val="en-US" w:eastAsia="en-US"/>
        </w:rPr>
        <w:t xml:space="preserve"> edilerek op</w:t>
      </w:r>
      <w:r w:rsidR="00517388">
        <w:rPr>
          <w:rFonts w:eastAsia="Calibri"/>
          <w:lang w:val="en-US" w:eastAsia="en-US"/>
        </w:rPr>
        <w:t>erasyonel verimlilik artırıldı.</w:t>
      </w:r>
    </w:p>
    <w:p w:rsidR="00517388" w:rsidRDefault="00FE6B64" w:rsidP="00517388">
      <w:pPr>
        <w:widowControl w:val="0"/>
        <w:numPr>
          <w:ilvl w:val="0"/>
          <w:numId w:val="36"/>
        </w:numPr>
        <w:tabs>
          <w:tab w:val="left" w:pos="833"/>
        </w:tabs>
        <w:autoSpaceDE w:val="0"/>
        <w:autoSpaceDN w:val="0"/>
        <w:jc w:val="both"/>
        <w:rPr>
          <w:rFonts w:eastAsia="Calibri"/>
          <w:lang w:val="en-US" w:eastAsia="en-US"/>
        </w:rPr>
      </w:pPr>
      <w:r>
        <w:t xml:space="preserve">Raporlama, Analiz ve Gözlemleme Mekanizmaları; </w:t>
      </w:r>
      <w:r w:rsidR="00517388" w:rsidRPr="00517388">
        <w:rPr>
          <w:rFonts w:eastAsia="Calibri"/>
          <w:lang w:val="en-US" w:eastAsia="en-US"/>
        </w:rPr>
        <w:t>Veri analizi, istatistik ve kredi takip araçları geliştirildi; karar alma süreçlerine destek olacak raporlama altyapısı güçlendirildi.</w:t>
      </w:r>
    </w:p>
    <w:p w:rsidR="003715F8" w:rsidRDefault="00FE6B64" w:rsidP="003715F8">
      <w:pPr>
        <w:widowControl w:val="0"/>
        <w:numPr>
          <w:ilvl w:val="0"/>
          <w:numId w:val="36"/>
        </w:numPr>
        <w:tabs>
          <w:tab w:val="left" w:pos="833"/>
        </w:tabs>
        <w:autoSpaceDE w:val="0"/>
        <w:autoSpaceDN w:val="0"/>
        <w:jc w:val="both"/>
        <w:rPr>
          <w:rFonts w:eastAsia="Calibri"/>
          <w:lang w:val="en-US" w:eastAsia="en-US"/>
        </w:rPr>
      </w:pPr>
      <w:r>
        <w:t xml:space="preserve">Belge ve Sertifika Yönetimi; </w:t>
      </w:r>
      <w:r w:rsidR="00517388" w:rsidRPr="00517388">
        <w:rPr>
          <w:rFonts w:eastAsia="Calibri"/>
          <w:lang w:val="en-US" w:eastAsia="en-US"/>
        </w:rPr>
        <w:t>Sertifika şablonları merkezi olarak yönetilebilir hale getirildi; e-imzalı belgeler ve doğru</w:t>
      </w:r>
      <w:r w:rsidR="003166FE">
        <w:rPr>
          <w:rFonts w:eastAsia="Calibri"/>
          <w:lang w:val="en-US" w:eastAsia="en-US"/>
        </w:rPr>
        <w:t xml:space="preserve">lama sistemleri </w:t>
      </w:r>
      <w:proofErr w:type="gramStart"/>
      <w:r w:rsidR="003166FE">
        <w:rPr>
          <w:rFonts w:eastAsia="Calibri"/>
          <w:lang w:val="en-US" w:eastAsia="en-US"/>
        </w:rPr>
        <w:t>entegre</w:t>
      </w:r>
      <w:proofErr w:type="gramEnd"/>
      <w:r w:rsidR="003166FE">
        <w:rPr>
          <w:rFonts w:eastAsia="Calibri"/>
          <w:lang w:val="en-US" w:eastAsia="en-US"/>
        </w:rPr>
        <w:t xml:space="preserve"> edilmiştir.</w:t>
      </w:r>
    </w:p>
    <w:p w:rsidR="00517388" w:rsidRPr="003715F8" w:rsidRDefault="00FE6B64" w:rsidP="003715F8">
      <w:pPr>
        <w:widowControl w:val="0"/>
        <w:numPr>
          <w:ilvl w:val="0"/>
          <w:numId w:val="36"/>
        </w:numPr>
        <w:tabs>
          <w:tab w:val="left" w:pos="833"/>
        </w:tabs>
        <w:autoSpaceDE w:val="0"/>
        <w:autoSpaceDN w:val="0"/>
        <w:jc w:val="both"/>
        <w:rPr>
          <w:rFonts w:eastAsia="Calibri"/>
          <w:lang w:val="en-US" w:eastAsia="en-US"/>
        </w:rPr>
      </w:pPr>
      <w:r>
        <w:t xml:space="preserve">Altyapı ve Sistem Mimari Geliştirmeleri; </w:t>
      </w:r>
      <w:r w:rsidR="00517388" w:rsidRPr="00517388">
        <w:rPr>
          <w:rFonts w:eastAsia="Calibri"/>
          <w:lang w:val="en-US" w:eastAsia="en-US"/>
        </w:rPr>
        <w:t xml:space="preserve">Çoklu dil desteği, sistem </w:t>
      </w:r>
      <w:proofErr w:type="gramStart"/>
      <w:r w:rsidR="00517388" w:rsidRPr="00517388">
        <w:rPr>
          <w:rFonts w:eastAsia="Calibri"/>
          <w:lang w:val="en-US" w:eastAsia="en-US"/>
        </w:rPr>
        <w:t>entegrasyonları</w:t>
      </w:r>
      <w:proofErr w:type="gramEnd"/>
      <w:r w:rsidR="00517388" w:rsidRPr="00517388">
        <w:rPr>
          <w:rFonts w:eastAsia="Calibri"/>
          <w:lang w:val="en-US" w:eastAsia="en-US"/>
        </w:rPr>
        <w:t xml:space="preserve"> ve otomasyonlarla altyapı modernize edilerek kullanıcı ihtiyaçlarına hızlı yanıt verilmesi </w:t>
      </w:r>
      <w:r w:rsidR="00517388" w:rsidRPr="003715F8">
        <w:rPr>
          <w:rFonts w:eastAsia="Calibri"/>
          <w:lang w:val="en-US" w:eastAsia="en-US"/>
        </w:rPr>
        <w:t>ağlandı.</w:t>
      </w:r>
    </w:p>
    <w:p w:rsidR="00991121" w:rsidRDefault="007D0724" w:rsidP="00991121">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Bundle Sayfası Geliştirmeleri</w:t>
      </w:r>
      <w:r w:rsidR="00281239">
        <w:rPr>
          <w:rFonts w:eastAsia="Calibri"/>
          <w:lang w:val="en-US" w:eastAsia="en-US"/>
        </w:rPr>
        <w:t xml:space="preserve">; </w:t>
      </w:r>
      <w:r w:rsidRPr="00281239">
        <w:rPr>
          <w:rFonts w:eastAsia="Calibri"/>
          <w:lang w:val="en-US" w:eastAsia="en-US"/>
        </w:rPr>
        <w:t>Kullanıcıların eğitim paketi oluşturması daha esne</w:t>
      </w:r>
      <w:r w:rsidR="003166FE">
        <w:rPr>
          <w:rFonts w:eastAsia="Calibri"/>
          <w:lang w:val="en-US" w:eastAsia="en-US"/>
        </w:rPr>
        <w:t>k ve fonksiyonel hale getirilmiştir.</w:t>
      </w:r>
    </w:p>
    <w:p w:rsidR="00991121" w:rsidRDefault="007D0724" w:rsidP="00991121">
      <w:pPr>
        <w:widowControl w:val="0"/>
        <w:numPr>
          <w:ilvl w:val="0"/>
          <w:numId w:val="36"/>
        </w:numPr>
        <w:tabs>
          <w:tab w:val="left" w:pos="833"/>
        </w:tabs>
        <w:autoSpaceDE w:val="0"/>
        <w:autoSpaceDN w:val="0"/>
        <w:jc w:val="both"/>
        <w:rPr>
          <w:rFonts w:eastAsia="Calibri"/>
          <w:lang w:val="en-US" w:eastAsia="en-US"/>
        </w:rPr>
      </w:pPr>
      <w:r w:rsidRPr="00991121">
        <w:rPr>
          <w:rFonts w:eastAsia="Calibri"/>
          <w:lang w:val="en-US" w:eastAsia="en-US"/>
        </w:rPr>
        <w:t xml:space="preserve"> Kontrol Formu İyileştirmeleri</w:t>
      </w:r>
      <w:r w:rsidR="00281239" w:rsidRPr="00991121">
        <w:rPr>
          <w:rFonts w:eastAsia="Calibri"/>
          <w:lang w:val="en-US" w:eastAsia="en-US"/>
        </w:rPr>
        <w:t xml:space="preserve">; </w:t>
      </w:r>
      <w:r w:rsidRPr="00991121">
        <w:rPr>
          <w:rFonts w:eastAsia="Calibri"/>
          <w:lang w:val="en-US" w:eastAsia="en-US"/>
        </w:rPr>
        <w:t>Puanlama sistemi ve kullanıcı bilgilendirmeleri renkli uyarılarla geliştiri</w:t>
      </w:r>
      <w:r w:rsidR="003166FE">
        <w:rPr>
          <w:rFonts w:eastAsia="Calibri"/>
          <w:lang w:val="en-US" w:eastAsia="en-US"/>
        </w:rPr>
        <w:t>lmiştir.</w:t>
      </w:r>
    </w:p>
    <w:p w:rsidR="007D0724" w:rsidRPr="00991121" w:rsidRDefault="007D0724" w:rsidP="00991121">
      <w:pPr>
        <w:widowControl w:val="0"/>
        <w:numPr>
          <w:ilvl w:val="0"/>
          <w:numId w:val="36"/>
        </w:numPr>
        <w:tabs>
          <w:tab w:val="left" w:pos="833"/>
        </w:tabs>
        <w:autoSpaceDE w:val="0"/>
        <w:autoSpaceDN w:val="0"/>
        <w:jc w:val="both"/>
        <w:rPr>
          <w:rFonts w:eastAsia="Calibri"/>
          <w:lang w:val="en-US" w:eastAsia="en-US"/>
        </w:rPr>
      </w:pPr>
      <w:r w:rsidRPr="00991121">
        <w:rPr>
          <w:rFonts w:eastAsia="Calibri"/>
          <w:lang w:val="en-US" w:eastAsia="en-US"/>
        </w:rPr>
        <w:t xml:space="preserve"> Başvuru Detayları Düzenlemesi</w:t>
      </w:r>
      <w:r w:rsidR="00281239" w:rsidRPr="00991121">
        <w:rPr>
          <w:rFonts w:eastAsia="Calibri"/>
          <w:lang w:val="en-US" w:eastAsia="en-US"/>
        </w:rPr>
        <w:t xml:space="preserve">; </w:t>
      </w:r>
      <w:r w:rsidRPr="00991121">
        <w:rPr>
          <w:rFonts w:eastAsia="Calibri"/>
          <w:lang w:val="en-US" w:eastAsia="en-US"/>
        </w:rPr>
        <w:t>Eğitim başvuru sürecinde kritik bilgiler daha düzenli ve hatasız girilebiliyor.</w:t>
      </w:r>
    </w:p>
    <w:p w:rsidR="007D0724" w:rsidRPr="00281239"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Eğitmen Başvuru Ekranı Geliştirmesi</w:t>
      </w:r>
      <w:r w:rsidR="00281239">
        <w:rPr>
          <w:rFonts w:eastAsia="Calibri"/>
          <w:lang w:val="en-US" w:eastAsia="en-US"/>
        </w:rPr>
        <w:t xml:space="preserve">; </w:t>
      </w:r>
      <w:r w:rsidRPr="00281239">
        <w:rPr>
          <w:rFonts w:eastAsia="Calibri"/>
          <w:lang w:val="en-US" w:eastAsia="en-US"/>
        </w:rPr>
        <w:t>Başvuru adımları, rol ve yetki atamaları det</w:t>
      </w:r>
      <w:r w:rsidR="003166FE">
        <w:rPr>
          <w:rFonts w:eastAsia="Calibri"/>
          <w:lang w:val="en-US" w:eastAsia="en-US"/>
        </w:rPr>
        <w:t>aylı ve kullanıcı dostu yapılmıştır.</w:t>
      </w:r>
    </w:p>
    <w:p w:rsidR="007D0724" w:rsidRPr="00281239"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Sertifika ve E-İmza Yönetimi</w:t>
      </w:r>
      <w:r w:rsidR="00281239">
        <w:rPr>
          <w:rFonts w:eastAsia="Calibri"/>
          <w:lang w:val="en-US" w:eastAsia="en-US"/>
        </w:rPr>
        <w:t xml:space="preserve">; </w:t>
      </w:r>
      <w:r w:rsidRPr="00281239">
        <w:rPr>
          <w:rFonts w:eastAsia="Calibri"/>
          <w:lang w:val="en-US" w:eastAsia="en-US"/>
        </w:rPr>
        <w:t>Sertifika şablonları merkezi olarak yönetiliyor, e-imza de</w:t>
      </w:r>
      <w:r w:rsidR="003166FE">
        <w:rPr>
          <w:rFonts w:eastAsia="Calibri"/>
          <w:lang w:val="en-US" w:eastAsia="en-US"/>
        </w:rPr>
        <w:t>stekli belgeler sisteme eklenmiştir.</w:t>
      </w:r>
    </w:p>
    <w:p w:rsidR="007D0724" w:rsidRPr="00281239"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Kredi Hareketleri Takibi</w:t>
      </w:r>
      <w:r w:rsidR="00281239">
        <w:rPr>
          <w:rFonts w:eastAsia="Calibri"/>
          <w:lang w:val="en-US" w:eastAsia="en-US"/>
        </w:rPr>
        <w:t xml:space="preserve">; </w:t>
      </w:r>
      <w:r w:rsidRPr="00281239">
        <w:rPr>
          <w:rFonts w:eastAsia="Calibri"/>
          <w:lang w:val="en-US" w:eastAsia="en-US"/>
        </w:rPr>
        <w:t>Kredi işlemleri şeffaf ve detaylı şekilde kullanıcıya sunuluyor.</w:t>
      </w:r>
    </w:p>
    <w:p w:rsidR="007D0724" w:rsidRPr="00281239"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İstatistik ve Raporlama Modülleri</w:t>
      </w:r>
      <w:r w:rsidR="00281239">
        <w:rPr>
          <w:rFonts w:eastAsia="Calibri"/>
          <w:lang w:val="en-US" w:eastAsia="en-US"/>
        </w:rPr>
        <w:t xml:space="preserve">; </w:t>
      </w:r>
      <w:r w:rsidRPr="00281239">
        <w:rPr>
          <w:rFonts w:eastAsia="Calibri"/>
          <w:lang w:val="en-US" w:eastAsia="en-US"/>
        </w:rPr>
        <w:t>Eğitim ve başvuru verileri analiz edilerek yönetici karar</w:t>
      </w:r>
      <w:r w:rsidR="003166FE">
        <w:rPr>
          <w:rFonts w:eastAsia="Calibri"/>
          <w:lang w:val="en-US" w:eastAsia="en-US"/>
        </w:rPr>
        <w:t xml:space="preserve"> destek sistemleri geliştirilmiştir.</w:t>
      </w:r>
    </w:p>
    <w:p w:rsidR="007D0724" w:rsidRPr="00281239"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Organizasyon Şeması Güncellemeleri</w:t>
      </w:r>
      <w:r w:rsidR="00281239">
        <w:rPr>
          <w:rFonts w:eastAsia="Calibri"/>
          <w:lang w:val="en-US" w:eastAsia="en-US"/>
        </w:rPr>
        <w:t xml:space="preserve">; </w:t>
      </w:r>
      <w:r w:rsidRPr="00281239">
        <w:rPr>
          <w:rFonts w:eastAsia="Calibri"/>
          <w:lang w:val="en-US" w:eastAsia="en-US"/>
        </w:rPr>
        <w:t xml:space="preserve">Eğitim personeli listesi </w:t>
      </w:r>
      <w:r w:rsidR="003166FE">
        <w:rPr>
          <w:rFonts w:eastAsia="Calibri"/>
          <w:lang w:val="en-US" w:eastAsia="en-US"/>
        </w:rPr>
        <w:t>ve tanımlamalar kolaylaştırırılmıştır.</w:t>
      </w:r>
    </w:p>
    <w:p w:rsidR="007D0724" w:rsidRPr="00281239"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Vatandaş Modülleri</w:t>
      </w:r>
      <w:r w:rsidR="00281239">
        <w:rPr>
          <w:rFonts w:eastAsia="Calibri"/>
          <w:lang w:val="en-US" w:eastAsia="en-US"/>
        </w:rPr>
        <w:t xml:space="preserve">; </w:t>
      </w:r>
      <w:r w:rsidRPr="00281239">
        <w:rPr>
          <w:rFonts w:eastAsia="Calibri"/>
          <w:lang w:val="en-US" w:eastAsia="en-US"/>
        </w:rPr>
        <w:t>Vatandaşlara yönelik eğitim başvuruları ve tale</w:t>
      </w:r>
      <w:r w:rsidR="003166FE">
        <w:rPr>
          <w:rFonts w:eastAsia="Calibri"/>
          <w:lang w:val="en-US" w:eastAsia="en-US"/>
        </w:rPr>
        <w:t>pler dijital ortamda kolaylaştırılmıştır.</w:t>
      </w:r>
    </w:p>
    <w:p w:rsidR="007D0724" w:rsidRPr="00281239"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Kullanıcı Arayüzü İyileştirmeleri</w:t>
      </w:r>
      <w:r w:rsidR="00281239">
        <w:rPr>
          <w:rFonts w:eastAsia="Calibri"/>
          <w:lang w:val="en-US" w:eastAsia="en-US"/>
        </w:rPr>
        <w:t xml:space="preserve">; </w:t>
      </w:r>
      <w:r w:rsidRPr="00281239">
        <w:rPr>
          <w:rFonts w:eastAsia="Calibri"/>
          <w:lang w:val="en-US" w:eastAsia="en-US"/>
        </w:rPr>
        <w:t>Görsel tasarım ve dil desteği (Arapça</w:t>
      </w:r>
      <w:r w:rsidR="003166FE">
        <w:rPr>
          <w:rFonts w:eastAsia="Calibri"/>
          <w:lang w:val="en-US" w:eastAsia="en-US"/>
        </w:rPr>
        <w:t>) sistem genelinde geliştirimiştir.</w:t>
      </w:r>
    </w:p>
    <w:p w:rsidR="007D0724" w:rsidRDefault="007D0724" w:rsidP="00281239">
      <w:pPr>
        <w:widowControl w:val="0"/>
        <w:numPr>
          <w:ilvl w:val="0"/>
          <w:numId w:val="36"/>
        </w:numPr>
        <w:tabs>
          <w:tab w:val="left" w:pos="833"/>
        </w:tabs>
        <w:autoSpaceDE w:val="0"/>
        <w:autoSpaceDN w:val="0"/>
        <w:jc w:val="both"/>
        <w:rPr>
          <w:rFonts w:eastAsia="Calibri"/>
          <w:lang w:val="en-US" w:eastAsia="en-US"/>
        </w:rPr>
      </w:pPr>
      <w:r w:rsidRPr="007D0724">
        <w:rPr>
          <w:rFonts w:eastAsia="Calibri"/>
          <w:lang w:val="en-US" w:eastAsia="en-US"/>
        </w:rPr>
        <w:t>Sürekli Online Eğitim (SOE) Geliştirmeleri</w:t>
      </w:r>
      <w:r w:rsidR="00281239">
        <w:rPr>
          <w:rFonts w:eastAsia="Calibri"/>
          <w:lang w:val="en-US" w:eastAsia="en-US"/>
        </w:rPr>
        <w:t xml:space="preserve">; </w:t>
      </w:r>
      <w:r w:rsidRPr="00281239">
        <w:rPr>
          <w:rFonts w:eastAsia="Calibri"/>
          <w:lang w:val="en-US" w:eastAsia="en-US"/>
        </w:rPr>
        <w:t xml:space="preserve">SOE başvuru ve eğitim takibi süreçleri sistematik ve </w:t>
      </w:r>
      <w:r w:rsidR="003166FE">
        <w:rPr>
          <w:rFonts w:eastAsia="Calibri"/>
          <w:lang w:val="en-US" w:eastAsia="en-US"/>
        </w:rPr>
        <w:t>takip edilebilir hale getirilmiştir.</w:t>
      </w:r>
    </w:p>
    <w:p w:rsidR="00541041" w:rsidRPr="00541041" w:rsidRDefault="00541041" w:rsidP="00541041">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Kişi Bazlı Sınav Sonuçları Görselleştirmesi: Online ve basılı sınavlarda adayların hangi soruları yanlış yaptığını detaylı şekilde </w:t>
      </w:r>
    </w:p>
    <w:p w:rsidR="00541041" w:rsidRPr="00541041" w:rsidRDefault="00541041" w:rsidP="00280D09">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gösteren görselleştirmeler eklendi. Bu sayede değerlendirme süreçleri daha şeffaf ve analizler daha derinleştirilebilir hale geldi.</w:t>
      </w:r>
    </w:p>
    <w:p w:rsidR="00541041" w:rsidRPr="00541041" w:rsidRDefault="00541041" w:rsidP="00280D09">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LDAP Entegrasyonu: Kullanıcıların mevcut bilgisayar şifreleriyle sisteme giriş yapabilmelerini sağlayan LDAP bağlantısı kuruldu. </w:t>
      </w:r>
    </w:p>
    <w:p w:rsidR="00541041" w:rsidRPr="00541041" w:rsidRDefault="00541041" w:rsidP="00280D09">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lastRenderedPageBreak/>
        <w:t xml:space="preserve">Bu geliştirme, güvenlik seviyesini artırırken kullanıcıların </w:t>
      </w:r>
      <w:r w:rsidR="003863D7">
        <w:rPr>
          <w:rFonts w:eastAsia="Calibri"/>
          <w:lang w:val="en-US" w:eastAsia="en-US"/>
        </w:rPr>
        <w:t>erişim kolaylığını da yükseltilmiştir.</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Soru Kullanım Sayısı İzleme: Sınavlarda kullanılan soruların adet bazında takibi eklendi. Eğitmenler, soruların tekrar kullanım </w:t>
      </w:r>
      <w:r w:rsidRPr="003863D7">
        <w:rPr>
          <w:rFonts w:eastAsia="Calibri"/>
          <w:lang w:val="en-US" w:eastAsia="en-US"/>
        </w:rPr>
        <w:t>oranlarını görebilir, böylece sınavların çeşitliliği ve verimliliği artırılabilir.</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Soru Karşılaştırma Sistemi: Aynı sınavlarda yer alan ortak soruların belirlenmesi ve detaylı analizi mümkün hale getirildi. Bu </w:t>
      </w:r>
      <w:r w:rsidRPr="003863D7">
        <w:rPr>
          <w:rFonts w:eastAsia="Calibri"/>
          <w:lang w:val="en-US" w:eastAsia="en-US"/>
        </w:rPr>
        <w:t>sistem, eğitmenlerin sınav performanslarını daha kapsamlı karşılaştırmalar yaparak değerlendirmesine olanak sağlıyor.</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Mobil Sınav Yönetim Uygulaması: Sınav görevlilerinin mobil cihazlardan sınavı başlatması, ek süre vermesi, sınavı bitirmesi ve </w:t>
      </w:r>
      <w:r w:rsidRPr="003863D7">
        <w:rPr>
          <w:rFonts w:eastAsia="Calibri"/>
          <w:lang w:val="en-US" w:eastAsia="en-US"/>
        </w:rPr>
        <w:t>şüpheli durumları tespit etmesi sağlandı. Ayrıca bu uygulama, Avisecsim gibi özel sınav türlerinde de kullanılabiliyor.</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Hesap Makinesi Entegrasyonu: Hesap makinesi kullanımına izin verilen sınavlarda, sınav sistemine entegre hesap makinesi </w:t>
      </w:r>
      <w:r w:rsidRPr="003863D7">
        <w:rPr>
          <w:rFonts w:eastAsia="Calibri"/>
          <w:lang w:val="en-US" w:eastAsia="en-US"/>
        </w:rPr>
        <w:t>özelliği eklendi; adayların hesaplama işlemleri kolaylaştırıldı.</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Şifre Sıfırlama Mekanizması: Kullanıcıların hesaplarına erişimi kolaylaştırmak amacıyla, e-posta tabanlı güvenli şifre sıfırlama </w:t>
      </w:r>
      <w:r w:rsidRPr="003863D7">
        <w:rPr>
          <w:rFonts w:eastAsia="Calibri"/>
          <w:lang w:val="en-US" w:eastAsia="en-US"/>
        </w:rPr>
        <w:t>sistemi devreye alındı. Bu özellik, kullanıcı deneyimini önemli ölçüde iyileştirdi.</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Yönetici Ana Sayfası: Yönetici panelinde, sınav verileri grafik ve görsel özetlerle tek ekranda toplanarak analiz ve karar alma </w:t>
      </w:r>
      <w:r w:rsidRPr="003863D7">
        <w:rPr>
          <w:rFonts w:eastAsia="Calibri"/>
          <w:lang w:val="en-US" w:eastAsia="en-US"/>
        </w:rPr>
        <w:t>süreçleri hızlandırıldı. Böylece yöneticiler kritik bilgilere anında erişim sağlayabiliyor.</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Gelişmiş İstatistik Sayfası: Kişi bazlı ve kaynak bazlı soru analizleri geliştirildi, veriler görselleştir</w:t>
      </w:r>
      <w:r w:rsidR="003863D7">
        <w:rPr>
          <w:rFonts w:eastAsia="Calibri"/>
          <w:lang w:val="en-US" w:eastAsia="en-US"/>
        </w:rPr>
        <w:t xml:space="preserve">ilerek okunabilirliği ve analiz </w:t>
      </w:r>
      <w:r w:rsidRPr="003863D7">
        <w:rPr>
          <w:rFonts w:eastAsia="Calibri"/>
          <w:lang w:val="en-US" w:eastAsia="en-US"/>
        </w:rPr>
        <w:t>kolaylığı artırıldı. Kullanıcıların sınav performanslarını hızlıca değerlendirmesine olanak tanıdı.</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Online Sınavlar için Kamera İzin Sistemi: Sınav güvenliği için kursiyerlerin kamera izinleri zorunlu hale getirildi. Kamera </w:t>
      </w:r>
      <w:r w:rsidRPr="003863D7">
        <w:rPr>
          <w:rFonts w:eastAsia="Calibri"/>
          <w:lang w:val="en-US" w:eastAsia="en-US"/>
        </w:rPr>
        <w:t>kapalı veya erişim engelliyse, kullanıcı sınava katılamıyor ve uyarı mesajı gösteriliyor. Bu özellik sınavların güvenilirliğini artırıyor.</w:t>
      </w:r>
    </w:p>
    <w:p w:rsidR="00541041" w:rsidRPr="003863D7" w:rsidRDefault="00541041" w:rsidP="003863D7">
      <w:pPr>
        <w:widowControl w:val="0"/>
        <w:numPr>
          <w:ilvl w:val="0"/>
          <w:numId w:val="36"/>
        </w:numPr>
        <w:tabs>
          <w:tab w:val="left" w:pos="833"/>
        </w:tabs>
        <w:autoSpaceDE w:val="0"/>
        <w:autoSpaceDN w:val="0"/>
        <w:jc w:val="both"/>
        <w:rPr>
          <w:rFonts w:eastAsia="Calibri"/>
          <w:lang w:val="en-US" w:eastAsia="en-US"/>
        </w:rPr>
      </w:pPr>
      <w:r w:rsidRPr="00541041">
        <w:rPr>
          <w:rFonts w:eastAsia="Calibri"/>
          <w:lang w:val="en-US" w:eastAsia="en-US"/>
        </w:rPr>
        <w:t xml:space="preserve">Soru Yükleme Bilgisi: Sisteme kaç adet soru yüklenmesi gerektiği, storyboard ile entegre şekilde doğrudan gösterilmeye </w:t>
      </w:r>
      <w:r w:rsidRPr="003863D7">
        <w:rPr>
          <w:rFonts w:eastAsia="Calibri"/>
          <w:lang w:val="en-US" w:eastAsia="en-US"/>
        </w:rPr>
        <w:t>başlandı. Bu sayede kullanıcılar, sınav içeriklerini eksiksiz ve kolay yönetebiliyor.</w:t>
      </w:r>
    </w:p>
    <w:p w:rsidR="00DA3EF3" w:rsidRPr="00DA3EF3" w:rsidRDefault="00DA3EF3" w:rsidP="00280D09">
      <w:pPr>
        <w:widowControl w:val="0"/>
        <w:numPr>
          <w:ilvl w:val="0"/>
          <w:numId w:val="36"/>
        </w:numPr>
        <w:tabs>
          <w:tab w:val="left" w:pos="833"/>
        </w:tabs>
        <w:autoSpaceDE w:val="0"/>
        <w:autoSpaceDN w:val="0"/>
        <w:jc w:val="both"/>
        <w:rPr>
          <w:rFonts w:eastAsia="Calibri"/>
          <w:lang w:val="en-US" w:eastAsia="en-US"/>
        </w:rPr>
      </w:pPr>
      <w:r>
        <w:t>Sınav Deneyimi ve Kullanıcı Arayüzü İyileştirmeleri; Duyarlı tasarım yapısıyla farklı cihazlarda kesintisiz sınav deneyimi sağlandı. Tema seçenekleri genişletilerek kullanıcıların kişiselleştirilmiş arayüz tercihleri desteklendi. Sınav süresi sona erdiğinde kullanıcının ilerleme durumuna göre yönlendirme sağlanarak sınav bütünlüğü korundu.</w:t>
      </w:r>
    </w:p>
    <w:p w:rsidR="00DA3EF3" w:rsidRPr="00787664" w:rsidRDefault="00DA3EF3" w:rsidP="00280D09">
      <w:pPr>
        <w:widowControl w:val="0"/>
        <w:numPr>
          <w:ilvl w:val="0"/>
          <w:numId w:val="36"/>
        </w:numPr>
        <w:tabs>
          <w:tab w:val="left" w:pos="833"/>
        </w:tabs>
        <w:autoSpaceDE w:val="0"/>
        <w:autoSpaceDN w:val="0"/>
        <w:jc w:val="both"/>
        <w:rPr>
          <w:rFonts w:eastAsia="Calibri"/>
          <w:lang w:val="en-US" w:eastAsia="en-US"/>
        </w:rPr>
      </w:pPr>
      <w:r>
        <w:t xml:space="preserve">Sınav Yapılandırması ve Soru Yönetimi; X-ray ve test soruları sınav içerisinde ayrılarak daha odaklı bir sınav akışı sağlandı. Soru listesine geri dönüş kısıtlamaları getirildi, dikkat dağınıklığı ve hata riski azaltıldı. Soru karşılaştırma, kullanım sayısı ve ID </w:t>
      </w:r>
      <w:r w:rsidR="00787664">
        <w:t>ile arama fonksiyonları eklendi.</w:t>
      </w:r>
    </w:p>
    <w:p w:rsidR="00787664" w:rsidRPr="00787664" w:rsidRDefault="00787664" w:rsidP="00280D09">
      <w:pPr>
        <w:widowControl w:val="0"/>
        <w:numPr>
          <w:ilvl w:val="0"/>
          <w:numId w:val="36"/>
        </w:numPr>
        <w:tabs>
          <w:tab w:val="left" w:pos="833"/>
        </w:tabs>
        <w:autoSpaceDE w:val="0"/>
        <w:autoSpaceDN w:val="0"/>
        <w:jc w:val="both"/>
        <w:rPr>
          <w:rFonts w:eastAsia="Calibri"/>
          <w:lang w:val="en-US" w:eastAsia="en-US"/>
        </w:rPr>
      </w:pPr>
      <w:r>
        <w:t>Sonuç Görselleştirme ve Analitik Geliştirmeler; Sonuç ekranı yeniden tasarlanarak kullanıcıların eksik kaldıkları konuları net biçimde görebileceği grafiksel analizlerle desteklendi. XRAY ve test sorularına özel detaylı sonuç ekranı ile performans değerlendirme olanakları artırıldı.</w:t>
      </w:r>
    </w:p>
    <w:p w:rsidR="00787664" w:rsidRPr="00AB1D5C" w:rsidRDefault="00787664" w:rsidP="00280D09">
      <w:pPr>
        <w:widowControl w:val="0"/>
        <w:numPr>
          <w:ilvl w:val="0"/>
          <w:numId w:val="36"/>
        </w:numPr>
        <w:tabs>
          <w:tab w:val="left" w:pos="833"/>
        </w:tabs>
        <w:autoSpaceDE w:val="0"/>
        <w:autoSpaceDN w:val="0"/>
        <w:jc w:val="both"/>
        <w:rPr>
          <w:rFonts w:eastAsia="Calibri"/>
          <w:lang w:val="en-US" w:eastAsia="en-US"/>
        </w:rPr>
      </w:pPr>
      <w:r>
        <w:t xml:space="preserve">Kimlik Doğrulama ve Güvenlik Fonksiyonları; QR kod ve barkod sistemleri </w:t>
      </w:r>
      <w:proofErr w:type="gramStart"/>
      <w:r>
        <w:t>entegre</w:t>
      </w:r>
      <w:proofErr w:type="gramEnd"/>
      <w:r>
        <w:t xml:space="preserve"> edilerek dijital kimlik doğrulama süreci başlatıldı. Mobil cihazlar aracılığıyla kursiyerlerin kimlik doğrulama işlemleri sadeleştirildi ve hızlandırıldı. Online sınavlar için kamera erişim kontrolü sağlanarak sınav güvenliği artırıldı.</w:t>
      </w:r>
    </w:p>
    <w:p w:rsidR="00AB1D5C" w:rsidRDefault="00AB1D5C" w:rsidP="00AB1D5C">
      <w:pPr>
        <w:widowControl w:val="0"/>
        <w:tabs>
          <w:tab w:val="left" w:pos="833"/>
        </w:tabs>
        <w:autoSpaceDE w:val="0"/>
        <w:autoSpaceDN w:val="0"/>
        <w:jc w:val="both"/>
      </w:pPr>
    </w:p>
    <w:p w:rsidR="00AB1D5C" w:rsidRPr="00787664" w:rsidRDefault="00AB1D5C" w:rsidP="00AB1D5C">
      <w:pPr>
        <w:widowControl w:val="0"/>
        <w:tabs>
          <w:tab w:val="left" w:pos="833"/>
        </w:tabs>
        <w:autoSpaceDE w:val="0"/>
        <w:autoSpaceDN w:val="0"/>
        <w:jc w:val="both"/>
        <w:rPr>
          <w:rFonts w:eastAsia="Calibri"/>
          <w:lang w:val="en-US" w:eastAsia="en-US"/>
        </w:rPr>
      </w:pPr>
    </w:p>
    <w:p w:rsidR="00787664" w:rsidRPr="0003225A" w:rsidRDefault="00787664" w:rsidP="00787664">
      <w:pPr>
        <w:widowControl w:val="0"/>
        <w:numPr>
          <w:ilvl w:val="0"/>
          <w:numId w:val="36"/>
        </w:numPr>
        <w:tabs>
          <w:tab w:val="left" w:pos="833"/>
        </w:tabs>
        <w:autoSpaceDE w:val="0"/>
        <w:autoSpaceDN w:val="0"/>
        <w:jc w:val="both"/>
        <w:rPr>
          <w:rFonts w:eastAsia="Calibri"/>
          <w:lang w:val="en-US" w:eastAsia="en-US"/>
        </w:rPr>
      </w:pPr>
      <w:r>
        <w:lastRenderedPageBreak/>
        <w:t xml:space="preserve">Sistem Altyapısı ve Performans; Socket loglama ve detaylı sistem izleme fonksiyonları aktif hale getirildi. Katmanlı silme algoritması optimize edilerek hem işlem süresi hem de görsel geçiş akıcılığı artırıldı. X-ray ve test sorularına geçişte kullanıcı onayı ile hata önleyici adımlar </w:t>
      </w:r>
      <w:proofErr w:type="gramStart"/>
      <w:r>
        <w:t>entegre</w:t>
      </w:r>
      <w:proofErr w:type="gramEnd"/>
      <w:r>
        <w:t xml:space="preserve"> </w:t>
      </w:r>
      <w:r w:rsidR="00AB1D5C">
        <w:t>edilmiştir.</w:t>
      </w:r>
    </w:p>
    <w:p w:rsidR="0003225A" w:rsidRPr="00075FCC" w:rsidRDefault="0003225A" w:rsidP="00787664">
      <w:pPr>
        <w:widowControl w:val="0"/>
        <w:numPr>
          <w:ilvl w:val="0"/>
          <w:numId w:val="36"/>
        </w:numPr>
        <w:tabs>
          <w:tab w:val="left" w:pos="833"/>
        </w:tabs>
        <w:autoSpaceDE w:val="0"/>
        <w:autoSpaceDN w:val="0"/>
        <w:jc w:val="both"/>
        <w:rPr>
          <w:rFonts w:eastAsia="Calibri"/>
          <w:lang w:val="en-US" w:eastAsia="en-US"/>
        </w:rPr>
      </w:pPr>
      <w:r>
        <w:t>Yönetici ve Gözetmen Araçları; Mobil sınav yönetim uygulaması ile gözetmenler; sınav başlatma, ek süre verme, şüpheli kullanıcı işaretleme gibi işlemleri mobil ortamda gerçekleştirebilmektedir. Yönetici ana sayfası grafik ve veri görselleştirme desteğiyle yeniden yapılandırılarak karar alma süreçleri hızlandırıldı.</w:t>
      </w:r>
    </w:p>
    <w:p w:rsidR="00075FCC" w:rsidRPr="003863D7" w:rsidRDefault="00075FCC" w:rsidP="003863D7">
      <w:pPr>
        <w:widowControl w:val="0"/>
        <w:numPr>
          <w:ilvl w:val="0"/>
          <w:numId w:val="36"/>
        </w:numPr>
        <w:tabs>
          <w:tab w:val="left" w:pos="833"/>
        </w:tabs>
        <w:autoSpaceDE w:val="0"/>
        <w:autoSpaceDN w:val="0"/>
        <w:jc w:val="both"/>
        <w:rPr>
          <w:rFonts w:eastAsia="Calibri"/>
          <w:lang w:val="en-US" w:eastAsia="en-US"/>
        </w:rPr>
      </w:pPr>
      <w:r w:rsidRPr="00075FCC">
        <w:rPr>
          <w:rFonts w:eastAsia="Calibri"/>
          <w:lang w:val="en-US" w:eastAsia="en-US"/>
        </w:rPr>
        <w:t>Ek Fonksiyonlar</w:t>
      </w:r>
      <w:r>
        <w:rPr>
          <w:rFonts w:eastAsia="Calibri"/>
          <w:lang w:val="en-US" w:eastAsia="en-US"/>
        </w:rPr>
        <w:t xml:space="preserve">; </w:t>
      </w:r>
      <w:r w:rsidRPr="00075FCC">
        <w:rPr>
          <w:rFonts w:eastAsia="Calibri"/>
          <w:lang w:val="en-US" w:eastAsia="en-US"/>
        </w:rPr>
        <w:t>Şifre sıfırlama, hesap makinesi entegrasyonu, soru yükleme bilgisi gibi fonksiyonlar kulla</w:t>
      </w:r>
      <w:r w:rsidR="003863D7">
        <w:rPr>
          <w:rFonts w:eastAsia="Calibri"/>
          <w:lang w:val="en-US" w:eastAsia="en-US"/>
        </w:rPr>
        <w:t xml:space="preserve">nıma sunularak sistem bütünlüğü </w:t>
      </w:r>
      <w:r w:rsidRPr="003863D7">
        <w:rPr>
          <w:rFonts w:eastAsia="Calibri"/>
          <w:lang w:val="en-US" w:eastAsia="en-US"/>
        </w:rPr>
        <w:t>desteklenmiştir.</w:t>
      </w:r>
    </w:p>
    <w:p w:rsidR="0002083B" w:rsidRPr="00A822F0" w:rsidRDefault="0002083B" w:rsidP="00075FCC">
      <w:pPr>
        <w:widowControl w:val="0"/>
        <w:numPr>
          <w:ilvl w:val="0"/>
          <w:numId w:val="36"/>
        </w:numPr>
        <w:tabs>
          <w:tab w:val="left" w:pos="833"/>
        </w:tabs>
        <w:autoSpaceDE w:val="0"/>
        <w:autoSpaceDN w:val="0"/>
        <w:jc w:val="both"/>
        <w:rPr>
          <w:rFonts w:eastAsia="Calibri"/>
          <w:lang w:val="en-US" w:eastAsia="en-US"/>
        </w:rPr>
      </w:pPr>
      <w:r w:rsidRPr="0002083B">
        <w:rPr>
          <w:rFonts w:eastAsia="Calibri"/>
          <w:lang w:eastAsia="en-US"/>
        </w:rPr>
        <w:t>SHGMREG -Havacıl</w:t>
      </w:r>
      <w:r>
        <w:rPr>
          <w:rFonts w:eastAsia="Calibri"/>
          <w:lang w:eastAsia="en-US"/>
        </w:rPr>
        <w:t xml:space="preserve">ık Sınav ve Video Kayıt Sistemi; </w:t>
      </w:r>
      <w:r w:rsidRPr="0002083B">
        <w:rPr>
          <w:rFonts w:eastAsia="Calibri"/>
          <w:lang w:eastAsia="en-US"/>
        </w:rPr>
        <w:t xml:space="preserve">SHGMREG (Sivil Havacılık Genel Müdürlüğü Kamera Kayıt Sistemi); </w:t>
      </w:r>
      <w:proofErr w:type="gramStart"/>
      <w:r w:rsidRPr="0002083B">
        <w:rPr>
          <w:rFonts w:eastAsia="Calibri"/>
          <w:lang w:eastAsia="en-US"/>
        </w:rPr>
        <w:t>simülatör</w:t>
      </w:r>
      <w:proofErr w:type="gramEnd"/>
      <w:r w:rsidRPr="0002083B">
        <w:rPr>
          <w:rFonts w:eastAsia="Calibri"/>
          <w:lang w:eastAsia="en-US"/>
        </w:rPr>
        <w:t xml:space="preserve"> sınavlarında, uygulama sınavlarında veya denetleme işlemlerinde kamera ile kayıt oluşturulmasını sağlar. KDM ve Sınav Sistemi uygulamalarıyla </w:t>
      </w:r>
      <w:proofErr w:type="gramStart"/>
      <w:r w:rsidRPr="0002083B">
        <w:rPr>
          <w:rFonts w:eastAsia="Calibri"/>
          <w:lang w:eastAsia="en-US"/>
        </w:rPr>
        <w:t>entegreli</w:t>
      </w:r>
      <w:proofErr w:type="gramEnd"/>
      <w:r w:rsidRPr="0002083B">
        <w:rPr>
          <w:rFonts w:eastAsia="Calibri"/>
          <w:lang w:eastAsia="en-US"/>
        </w:rPr>
        <w:t xml:space="preserve"> olarak çalışmaktadır.</w:t>
      </w:r>
    </w:p>
    <w:p w:rsidR="00A822F0" w:rsidRPr="00A822F0" w:rsidRDefault="00A822F0" w:rsidP="00A822F0">
      <w:pPr>
        <w:widowControl w:val="0"/>
        <w:numPr>
          <w:ilvl w:val="0"/>
          <w:numId w:val="36"/>
        </w:numPr>
        <w:tabs>
          <w:tab w:val="left" w:pos="833"/>
        </w:tabs>
        <w:autoSpaceDE w:val="0"/>
        <w:autoSpaceDN w:val="0"/>
        <w:jc w:val="both"/>
        <w:rPr>
          <w:rFonts w:eastAsia="Calibri"/>
          <w:lang w:val="en-US" w:eastAsia="en-US"/>
        </w:rPr>
      </w:pPr>
      <w:r w:rsidRPr="00A822F0">
        <w:rPr>
          <w:rFonts w:eastAsia="Calibri"/>
          <w:lang w:val="en-US" w:eastAsia="en-US"/>
        </w:rPr>
        <w:t xml:space="preserve">Kamera Kullanımı ve İzin Mekanizması: Sistem, kullanıcıların kameralarını etkin şekilde kullanabilmeleri amacıyla yapılandırılmaktadır. </w:t>
      </w:r>
    </w:p>
    <w:p w:rsidR="00A822F0" w:rsidRPr="003863D7" w:rsidRDefault="00A822F0" w:rsidP="003863D7">
      <w:pPr>
        <w:widowControl w:val="0"/>
        <w:numPr>
          <w:ilvl w:val="0"/>
          <w:numId w:val="36"/>
        </w:numPr>
        <w:tabs>
          <w:tab w:val="left" w:pos="833"/>
        </w:tabs>
        <w:autoSpaceDE w:val="0"/>
        <w:autoSpaceDN w:val="0"/>
        <w:jc w:val="both"/>
        <w:rPr>
          <w:rFonts w:eastAsia="Calibri"/>
          <w:lang w:val="en-US" w:eastAsia="en-US"/>
        </w:rPr>
      </w:pPr>
      <w:r w:rsidRPr="00A822F0">
        <w:rPr>
          <w:rFonts w:eastAsia="Calibri"/>
          <w:lang w:val="en-US" w:eastAsia="en-US"/>
        </w:rPr>
        <w:t xml:space="preserve">Tarayıcıdan kamera izni alınması, farklı donanımlarla uyumlu çalışması ve kullanıcı hatalarının minimize edilmesi için arayüz ve teknik </w:t>
      </w:r>
      <w:r w:rsidRPr="003863D7">
        <w:rPr>
          <w:rFonts w:eastAsia="Calibri"/>
          <w:lang w:val="en-US" w:eastAsia="en-US"/>
        </w:rPr>
        <w:t>kontroller geliştirilmektedir.</w:t>
      </w:r>
    </w:p>
    <w:p w:rsidR="00A822F0" w:rsidRPr="000E3F5E" w:rsidRDefault="00A822F0" w:rsidP="000E3F5E">
      <w:pPr>
        <w:widowControl w:val="0"/>
        <w:numPr>
          <w:ilvl w:val="0"/>
          <w:numId w:val="36"/>
        </w:numPr>
        <w:tabs>
          <w:tab w:val="left" w:pos="833"/>
        </w:tabs>
        <w:autoSpaceDE w:val="0"/>
        <w:autoSpaceDN w:val="0"/>
        <w:jc w:val="both"/>
        <w:rPr>
          <w:rFonts w:eastAsia="Calibri"/>
          <w:lang w:val="en-US" w:eastAsia="en-US"/>
        </w:rPr>
      </w:pPr>
      <w:r w:rsidRPr="00A822F0">
        <w:rPr>
          <w:rFonts w:eastAsia="Calibri"/>
          <w:lang w:val="en-US" w:eastAsia="en-US"/>
        </w:rPr>
        <w:t xml:space="preserve">USB Kamera Tanıma ve Entegrasyon: Harici USB kameraların sistem tarafından otomatik tanınması ve hızlı bağlantı kurulabilmesi için </w:t>
      </w:r>
      <w:r w:rsidRPr="000E3F5E">
        <w:rPr>
          <w:rFonts w:eastAsia="Calibri"/>
          <w:lang w:val="en-US" w:eastAsia="en-US"/>
        </w:rPr>
        <w:t>altyapı çalışmaları yapılmıştır. Bu geliştirme, mobil ve masaüstü cihazlarda geniş donanım desteği sağlamak üzere planlanmıştır.</w:t>
      </w:r>
    </w:p>
    <w:p w:rsidR="00A822F0" w:rsidRPr="000E3F5E" w:rsidRDefault="00A822F0" w:rsidP="000E3F5E">
      <w:pPr>
        <w:widowControl w:val="0"/>
        <w:numPr>
          <w:ilvl w:val="0"/>
          <w:numId w:val="36"/>
        </w:numPr>
        <w:tabs>
          <w:tab w:val="left" w:pos="833"/>
        </w:tabs>
        <w:autoSpaceDE w:val="0"/>
        <w:autoSpaceDN w:val="0"/>
        <w:jc w:val="both"/>
        <w:rPr>
          <w:rFonts w:eastAsia="Calibri"/>
          <w:lang w:val="en-US" w:eastAsia="en-US"/>
        </w:rPr>
      </w:pPr>
      <w:r w:rsidRPr="00A822F0">
        <w:rPr>
          <w:rFonts w:eastAsia="Calibri"/>
          <w:lang w:val="en-US" w:eastAsia="en-US"/>
        </w:rPr>
        <w:t xml:space="preserve">Video Kayıt Süreci ve Arayüz İyileştirmeleri: Kayıt başlatma, durdurma ve yükleme işlemlerinin daha sezgisel bir arayüzle yürütülmesi </w:t>
      </w:r>
      <w:r w:rsidRPr="000E3F5E">
        <w:rPr>
          <w:rFonts w:eastAsia="Calibri"/>
          <w:lang w:val="en-US" w:eastAsia="en-US"/>
        </w:rPr>
        <w:t>hedeflenmiş, kayıt sürecindeki akışın kullanıcı tarafından daha kolay takip edilebilmesi için tasarımsal prototipler hazırlanmıştır.</w:t>
      </w:r>
    </w:p>
    <w:p w:rsidR="00A822F0" w:rsidRPr="000E3F5E" w:rsidRDefault="00A822F0" w:rsidP="000E3F5E">
      <w:pPr>
        <w:widowControl w:val="0"/>
        <w:numPr>
          <w:ilvl w:val="0"/>
          <w:numId w:val="36"/>
        </w:numPr>
        <w:tabs>
          <w:tab w:val="left" w:pos="833"/>
        </w:tabs>
        <w:autoSpaceDE w:val="0"/>
        <w:autoSpaceDN w:val="0"/>
        <w:jc w:val="both"/>
        <w:rPr>
          <w:rFonts w:eastAsia="Calibri"/>
          <w:lang w:val="en-US" w:eastAsia="en-US"/>
        </w:rPr>
      </w:pPr>
      <w:r w:rsidRPr="00A822F0">
        <w:rPr>
          <w:rFonts w:eastAsia="Calibri"/>
          <w:lang w:val="en-US" w:eastAsia="en-US"/>
        </w:rPr>
        <w:t xml:space="preserve">Sunucu ve Akış Performansı: RTMP altyapısı üzerinden canlı yayın ve kayıt dosyalarının aktarımı test edilmiş, ancak sistemin yoğunluk </w:t>
      </w:r>
      <w:r w:rsidRPr="000E3F5E">
        <w:rPr>
          <w:rFonts w:eastAsia="Calibri"/>
          <w:lang w:val="en-US" w:eastAsia="en-US"/>
        </w:rPr>
        <w:t>altında kararlılığını artırmaya yönelik optimizasyon çalışmaları halen devam etmektedir.</w:t>
      </w:r>
    </w:p>
    <w:p w:rsidR="00A822F0" w:rsidRDefault="00A822F0" w:rsidP="000E3F5E">
      <w:pPr>
        <w:widowControl w:val="0"/>
        <w:numPr>
          <w:ilvl w:val="0"/>
          <w:numId w:val="36"/>
        </w:numPr>
        <w:tabs>
          <w:tab w:val="left" w:pos="833"/>
        </w:tabs>
        <w:autoSpaceDE w:val="0"/>
        <w:autoSpaceDN w:val="0"/>
        <w:jc w:val="both"/>
        <w:rPr>
          <w:rFonts w:eastAsia="Calibri"/>
          <w:lang w:val="en-US" w:eastAsia="en-US"/>
        </w:rPr>
      </w:pPr>
      <w:r w:rsidRPr="00A822F0">
        <w:rPr>
          <w:rFonts w:eastAsia="Calibri"/>
          <w:lang w:val="en-US" w:eastAsia="en-US"/>
        </w:rPr>
        <w:t>Mobil ve Masaüstü Uyum Testleri: Uygulamanın farklı cihazlar ve tarayıcılarla sorunsuz çalışabilmesi için uyumluluk testlerin</w:t>
      </w:r>
      <w:r w:rsidR="000E3F5E">
        <w:rPr>
          <w:rFonts w:eastAsia="Calibri"/>
          <w:lang w:val="en-US" w:eastAsia="en-US"/>
        </w:rPr>
        <w:t xml:space="preserve">e </w:t>
      </w:r>
      <w:r w:rsidRPr="000E3F5E">
        <w:rPr>
          <w:rFonts w:eastAsia="Calibri"/>
          <w:lang w:val="en-US" w:eastAsia="en-US"/>
        </w:rPr>
        <w:t>başlanmış, öncelikle kritik cihazlar ve işletim sistemleri üzerinde değerlendirmeler yapılmıştır.</w:t>
      </w:r>
    </w:p>
    <w:p w:rsidR="000E3F5E" w:rsidRPr="000E3F5E" w:rsidRDefault="000E3F5E" w:rsidP="000E3F5E">
      <w:pPr>
        <w:widowControl w:val="0"/>
        <w:numPr>
          <w:ilvl w:val="0"/>
          <w:numId w:val="36"/>
        </w:numPr>
        <w:tabs>
          <w:tab w:val="left" w:pos="833"/>
        </w:tabs>
        <w:autoSpaceDE w:val="0"/>
        <w:autoSpaceDN w:val="0"/>
        <w:jc w:val="both"/>
        <w:rPr>
          <w:rFonts w:eastAsia="Calibri"/>
          <w:lang w:val="en-US" w:eastAsia="en-US"/>
        </w:rPr>
      </w:pPr>
      <w:r>
        <w:t xml:space="preserve">StoryBoard Sistemi; (https://storyboard.shgm.gov.tr) Projenin amacı, dijital içerik üretim süreçlerini optimize etmek, eğitim materyallerinin tasarlanması ve yönetimi için kullanıcı dostu bir platform oluşturmak ve Kurumsal Dönüşüm Modeli’ne (KDM) </w:t>
      </w:r>
      <w:proofErr w:type="gramStart"/>
      <w:r>
        <w:t>entegre</w:t>
      </w:r>
      <w:proofErr w:type="gramEnd"/>
      <w:r>
        <w:t xml:space="preserve"> eğitim araçları geliştirmek amaçlanmıştır.</w:t>
      </w:r>
    </w:p>
    <w:p w:rsidR="000E3F5E" w:rsidRPr="000E3F5E" w:rsidRDefault="000E3F5E" w:rsidP="000E3F5E">
      <w:pPr>
        <w:widowControl w:val="0"/>
        <w:numPr>
          <w:ilvl w:val="0"/>
          <w:numId w:val="36"/>
        </w:numPr>
        <w:tabs>
          <w:tab w:val="left" w:pos="833"/>
        </w:tabs>
        <w:autoSpaceDE w:val="0"/>
        <w:autoSpaceDN w:val="0"/>
        <w:jc w:val="both"/>
        <w:rPr>
          <w:rFonts w:eastAsia="Calibri"/>
          <w:lang w:val="en-US" w:eastAsia="en-US"/>
        </w:rPr>
      </w:pPr>
      <w:r>
        <w:t xml:space="preserve">Esnek ve Bağımsız Çalışmayı Destekleyen E-Book Sayfası; Yeni oluşturulan E-book sayfası, kullanıcıların ders ve bölüm </w:t>
      </w:r>
      <w:proofErr w:type="gramStart"/>
      <w:r>
        <w:t>bazlı</w:t>
      </w:r>
      <w:proofErr w:type="gramEnd"/>
      <w:r>
        <w:t xml:space="preserve"> çalışmalarını KDM sisteminden bağımsız olarak yürütmelerine olanak tanımaktadır. Önceden her işlem anlık olarak KDM sistemine yansıtılırken, yeni yapı sayesinde kullanıcılar çalışmaları tamamlayana kadar esnek şekilde düzenleme yapabilmekte, sadece nihai onay sonrası KDM güncellemesi gerçekleştirilmektedir. Bu sayfa aynı zamanda, Word formatında içerik oluşturma/dışa aktarma, PDF ön izleme alma, ders ve bölüm ekleme gibi fonksiyonlarla donatılmış; böylece kullanıcıya taslak oluşturma ve doğrulama süreçlerinde daha özgür bir deneyim sunulmuştur.</w:t>
      </w:r>
    </w:p>
    <w:p w:rsidR="000E3F5E" w:rsidRPr="000E3F5E" w:rsidRDefault="000E3F5E" w:rsidP="000E3F5E">
      <w:pPr>
        <w:widowControl w:val="0"/>
        <w:numPr>
          <w:ilvl w:val="0"/>
          <w:numId w:val="36"/>
        </w:numPr>
        <w:tabs>
          <w:tab w:val="left" w:pos="833"/>
        </w:tabs>
        <w:autoSpaceDE w:val="0"/>
        <w:autoSpaceDN w:val="0"/>
        <w:jc w:val="both"/>
        <w:rPr>
          <w:rFonts w:eastAsia="Calibri"/>
          <w:lang w:val="en-US" w:eastAsia="en-US"/>
        </w:rPr>
      </w:pPr>
      <w:r>
        <w:t xml:space="preserve">Süreç Takibini Güçlendiren Geliştirmeler; E-book ekranında yer alan iş yoğunluğu ve durum bilgileri, kullanıcıların toplam iş sayısı, görev durumu ve detaylı akış bilgilerine tek yerden erişimini mümkün kılmış; planlama, değerlendirme ve yönetsel karar alma süreçleri dijital olarak </w:t>
      </w:r>
      <w:r>
        <w:lastRenderedPageBreak/>
        <w:t>desteklenmiştir. Durum bilgileri ve bildirim mesajları sayesinde anlık geri bildirim sağlanmış, sistem içi görünürlük artırılmıştır.</w:t>
      </w:r>
    </w:p>
    <w:p w:rsidR="000E3F5E" w:rsidRPr="00DA6BEC" w:rsidRDefault="000E3F5E" w:rsidP="000E3F5E">
      <w:pPr>
        <w:widowControl w:val="0"/>
        <w:numPr>
          <w:ilvl w:val="0"/>
          <w:numId w:val="36"/>
        </w:numPr>
        <w:tabs>
          <w:tab w:val="left" w:pos="833"/>
        </w:tabs>
        <w:autoSpaceDE w:val="0"/>
        <w:autoSpaceDN w:val="0"/>
        <w:jc w:val="both"/>
        <w:rPr>
          <w:rFonts w:eastAsia="Calibri"/>
          <w:lang w:val="en-US" w:eastAsia="en-US"/>
        </w:rPr>
      </w:pPr>
      <w:r>
        <w:t>Kullanıcıların oluşturdukları içeriklerin yapısal bütünlüğünü sağlamak amacıyla çeşitli otomatik kalite kontrolleri devreye alın</w:t>
      </w:r>
      <w:r w:rsidR="000768F6">
        <w:t>mıştır;</w:t>
      </w:r>
      <w:r>
        <w:t xml:space="preserve"> En az hüküm cümlesi kontrolü: İçerik uzman onayına gönderilmeden önce metindeki cümle sayısı otomatik olarak analiz edilmekte, eksikse işlem engellenerek</w:t>
      </w:r>
      <w:r w:rsidR="00AB0230">
        <w:t xml:space="preserve"> kalite güvence sağlanmaktadır. </w:t>
      </w:r>
      <w:r>
        <w:t>Slayt ve bölüm sayısı kontrolleri: E-book senaryo sürecinde minimum slayt ve bölüm sayısı koşull</w:t>
      </w:r>
      <w:r w:rsidR="00AB0230">
        <w:t xml:space="preserve">arı zorunlu hale getirilmiştir. </w:t>
      </w:r>
      <w:r>
        <w:t>KDM eğitim eşleştirmesi: E-book içeriklerinin, ilgili KDM eğitimleriyle tutarlı ilerlemesi adına özel bir alan eklenmiş ve kontrol süreci otomatik hale getirilmiştir.</w:t>
      </w:r>
    </w:p>
    <w:p w:rsidR="00DA6BEC" w:rsidRPr="00DA6BEC" w:rsidRDefault="00DA6BEC" w:rsidP="000E3F5E">
      <w:pPr>
        <w:widowControl w:val="0"/>
        <w:numPr>
          <w:ilvl w:val="0"/>
          <w:numId w:val="36"/>
        </w:numPr>
        <w:tabs>
          <w:tab w:val="left" w:pos="833"/>
        </w:tabs>
        <w:autoSpaceDE w:val="0"/>
        <w:autoSpaceDN w:val="0"/>
        <w:jc w:val="both"/>
        <w:rPr>
          <w:rFonts w:eastAsia="Calibri"/>
          <w:lang w:val="en-US" w:eastAsia="en-US"/>
        </w:rPr>
      </w:pPr>
      <w:r w:rsidRPr="00DA6BEC">
        <w:rPr>
          <w:rFonts w:eastAsia="Calibri"/>
          <w:lang w:eastAsia="en-US"/>
        </w:rPr>
        <w:t xml:space="preserve">İntihal ve Kelime Benzerlik Tespiti En kritik geliştirmelerden biri olan intihal kontrol sistemi, içeriklerin özgünlüğünü sağlamak amacıyla güncellenmiştir. Elasticsearch altyapısı ile geliştirilen </w:t>
      </w:r>
      <w:r>
        <w:rPr>
          <w:rFonts w:eastAsia="Calibri"/>
          <w:lang w:eastAsia="en-US"/>
        </w:rPr>
        <w:t>bu yapı sayesinde kullanıcılar;</w:t>
      </w:r>
      <w:r w:rsidRPr="00DA6BEC">
        <w:rPr>
          <w:rFonts w:eastAsia="Calibri"/>
          <w:lang w:eastAsia="en-US"/>
        </w:rPr>
        <w:t xml:space="preserve"> Benzerlik o</w:t>
      </w:r>
      <w:r>
        <w:rPr>
          <w:rFonts w:eastAsia="Calibri"/>
          <w:lang w:eastAsia="en-US"/>
        </w:rPr>
        <w:t xml:space="preserve">ranlarını hızlıca görebilmekte, </w:t>
      </w:r>
      <w:r w:rsidRPr="00DA6BEC">
        <w:rPr>
          <w:rFonts w:eastAsia="Calibri"/>
          <w:lang w:eastAsia="en-US"/>
        </w:rPr>
        <w:t>Çakışan ifadeleri detaylı analiz edebilmekte, İçeriklerinde yer alan özgün olmayan kısımları kolaylıkla ayırt edebilmektedir.</w:t>
      </w:r>
    </w:p>
    <w:p w:rsidR="00DA6BEC" w:rsidRPr="00892368" w:rsidRDefault="00DA6BEC" w:rsidP="000E3F5E">
      <w:pPr>
        <w:widowControl w:val="0"/>
        <w:numPr>
          <w:ilvl w:val="0"/>
          <w:numId w:val="36"/>
        </w:numPr>
        <w:tabs>
          <w:tab w:val="left" w:pos="833"/>
        </w:tabs>
        <w:autoSpaceDE w:val="0"/>
        <w:autoSpaceDN w:val="0"/>
        <w:jc w:val="both"/>
        <w:rPr>
          <w:rFonts w:eastAsia="Calibri"/>
          <w:lang w:val="en-US" w:eastAsia="en-US"/>
        </w:rPr>
      </w:pPr>
      <w:r>
        <w:t>Versiyonlama ve Geri Alınabilirlik; Storyboard sisteminde her içerik için versiyonlama yapılmaya başlanmış, böylece değişiklikler önceki sürümlerle karşılaştırılabilir hale getirilmiştir. Ayrıca, silme işlemlerine açıklama girme zorunluluğu getirilmiş ve her işlem için benzersiz bir işlem ID’si oluşturularak kullanıcıların yanlışlıkla yapılan işlemleri geriye alabilmesi sağlanmıştır</w:t>
      </w:r>
      <w:r w:rsidR="00892368">
        <w:t>.</w:t>
      </w:r>
    </w:p>
    <w:p w:rsidR="00892368" w:rsidRPr="008419A2" w:rsidRDefault="00892368" w:rsidP="000E3F5E">
      <w:pPr>
        <w:widowControl w:val="0"/>
        <w:numPr>
          <w:ilvl w:val="0"/>
          <w:numId w:val="36"/>
        </w:numPr>
        <w:tabs>
          <w:tab w:val="left" w:pos="833"/>
        </w:tabs>
        <w:autoSpaceDE w:val="0"/>
        <w:autoSpaceDN w:val="0"/>
        <w:jc w:val="both"/>
        <w:rPr>
          <w:rFonts w:eastAsia="Calibri"/>
          <w:lang w:val="en-US" w:eastAsia="en-US"/>
        </w:rPr>
      </w:pPr>
      <w:r>
        <w:t xml:space="preserve">Performans ve Erişilebilirlik İyileştirmeleri; E-book Detay Sayfası başta olmak üzere birçok ekranda performans </w:t>
      </w:r>
      <w:proofErr w:type="gramStart"/>
      <w:r>
        <w:t>optimizasyonları</w:t>
      </w:r>
      <w:proofErr w:type="gramEnd"/>
      <w:r>
        <w:t xml:space="preserve"> gerçekleştirilmiştir. Word çıktılarda satır aralığı (line-height) özelleştirme özelliği eklenmiştir. Uzun metinlerin kesilme/sarılma sorunları giderilmiş ve ekran tasarımları yeniden düzenlenmiştir</w:t>
      </w:r>
      <w:r w:rsidR="008419A2">
        <w:t>.</w:t>
      </w:r>
    </w:p>
    <w:p w:rsidR="008419A2" w:rsidRPr="008419A2" w:rsidRDefault="008419A2" w:rsidP="000E3F5E">
      <w:pPr>
        <w:widowControl w:val="0"/>
        <w:numPr>
          <w:ilvl w:val="0"/>
          <w:numId w:val="36"/>
        </w:numPr>
        <w:tabs>
          <w:tab w:val="left" w:pos="833"/>
        </w:tabs>
        <w:autoSpaceDE w:val="0"/>
        <w:autoSpaceDN w:val="0"/>
        <w:jc w:val="both"/>
        <w:rPr>
          <w:rFonts w:eastAsia="Calibri"/>
          <w:lang w:val="en-US" w:eastAsia="en-US"/>
        </w:rPr>
      </w:pPr>
      <w:r w:rsidRPr="008419A2">
        <w:rPr>
          <w:rFonts w:eastAsia="Calibri"/>
          <w:lang w:eastAsia="en-US"/>
        </w:rPr>
        <w:t>Kurumsal Ta</w:t>
      </w:r>
      <w:r>
        <w:rPr>
          <w:rFonts w:eastAsia="Calibri"/>
          <w:lang w:eastAsia="en-US"/>
        </w:rPr>
        <w:t xml:space="preserve">kip ve Raporlama Geliştirmeleri; </w:t>
      </w:r>
      <w:r w:rsidRPr="008419A2">
        <w:rPr>
          <w:rFonts w:eastAsia="Calibri"/>
          <w:lang w:eastAsia="en-US"/>
        </w:rPr>
        <w:t xml:space="preserve">kullanıcı detay istatistik ekranları ile storyboard üretim süreci kişi </w:t>
      </w:r>
      <w:proofErr w:type="gramStart"/>
      <w:r w:rsidRPr="008419A2">
        <w:rPr>
          <w:rFonts w:eastAsia="Calibri"/>
          <w:lang w:eastAsia="en-US"/>
        </w:rPr>
        <w:t>bazlı</w:t>
      </w:r>
      <w:proofErr w:type="gramEnd"/>
      <w:r w:rsidRPr="008419A2">
        <w:rPr>
          <w:rFonts w:eastAsia="Calibri"/>
          <w:lang w:eastAsia="en-US"/>
        </w:rPr>
        <w:t xml:space="preserve"> olarak daha </w:t>
      </w:r>
      <w:r>
        <w:rPr>
          <w:rFonts w:eastAsia="Calibri"/>
          <w:lang w:eastAsia="en-US"/>
        </w:rPr>
        <w:t xml:space="preserve">ayrıntılı analiz edilebilmekte; </w:t>
      </w:r>
      <w:r w:rsidRPr="008419A2">
        <w:rPr>
          <w:rFonts w:eastAsia="Calibri"/>
          <w:lang w:eastAsia="en-US"/>
        </w:rPr>
        <w:t>bu geliştirme kurumların performans değerlendirme süreçlerini g</w:t>
      </w:r>
      <w:r>
        <w:rPr>
          <w:rFonts w:eastAsia="Calibri"/>
          <w:lang w:eastAsia="en-US"/>
        </w:rPr>
        <w:t xml:space="preserve">üçlendirmektedir. </w:t>
      </w:r>
      <w:r w:rsidRPr="008419A2">
        <w:rPr>
          <w:rFonts w:eastAsia="Calibri"/>
          <w:lang w:eastAsia="en-US"/>
        </w:rPr>
        <w:t>Ayrıca, koordinatör sayfası geliştirilen onay akışı sayesinde ilgili birimlerin içerik takibini merkezi olarak ve dijital ortamda yapabilmesi sağlanmıştır</w:t>
      </w:r>
      <w:r>
        <w:rPr>
          <w:rFonts w:eastAsia="Calibri"/>
          <w:lang w:eastAsia="en-US"/>
        </w:rPr>
        <w:t>.</w:t>
      </w:r>
    </w:p>
    <w:p w:rsidR="008419A2" w:rsidRPr="00F16583" w:rsidRDefault="008419A2" w:rsidP="000E3F5E">
      <w:pPr>
        <w:widowControl w:val="0"/>
        <w:numPr>
          <w:ilvl w:val="0"/>
          <w:numId w:val="36"/>
        </w:numPr>
        <w:tabs>
          <w:tab w:val="left" w:pos="833"/>
        </w:tabs>
        <w:autoSpaceDE w:val="0"/>
        <w:autoSpaceDN w:val="0"/>
        <w:jc w:val="both"/>
        <w:rPr>
          <w:rFonts w:eastAsia="Calibri"/>
          <w:lang w:val="en-US" w:eastAsia="en-US"/>
        </w:rPr>
      </w:pPr>
      <w:r>
        <w:t>Otomasyon ve Erişilebilirlik Destekleri; Görev atamalarında otomatik e-posta bilgilendirmesi, Çevirmen rolü eklenerek çok dilli içerik desteği, Aktif görevdeyken sayaç tıklamasıyla kullanıcıyı otomatik yönlendirme, Görsel orantı kontrolleriyle e-book baskı doğruluğu, Tablo hatalarını otomatik raporlama ve kullanıcıya uyarı gönderme gibi gelişmiş özelliklerle süreçler daha sorunsuz hale getirilmiştir</w:t>
      </w:r>
      <w:r w:rsidR="00F16583">
        <w:t>.</w:t>
      </w:r>
    </w:p>
    <w:p w:rsidR="00F16583" w:rsidRPr="00F16583" w:rsidRDefault="00F16583" w:rsidP="00F16583">
      <w:pPr>
        <w:widowControl w:val="0"/>
        <w:numPr>
          <w:ilvl w:val="0"/>
          <w:numId w:val="36"/>
        </w:numPr>
        <w:tabs>
          <w:tab w:val="left" w:pos="833"/>
        </w:tabs>
        <w:autoSpaceDE w:val="0"/>
        <w:autoSpaceDN w:val="0"/>
        <w:jc w:val="both"/>
        <w:rPr>
          <w:rFonts w:eastAsia="Calibri"/>
          <w:lang w:val="en-US" w:eastAsia="en-US"/>
        </w:rPr>
      </w:pPr>
      <w:r>
        <w:t>Personel Performans Değerlendirme Sistemi PPD</w:t>
      </w:r>
      <w:r w:rsidR="000A20EC">
        <w:t>:</w:t>
      </w:r>
      <w:r>
        <w:t xml:space="preserve"> 2025 yılının ilk yarısında başlatılan bu proje ile personel performansını daha net ve adil biçimde değerlendirebilmek amacıyla kapsamlı bir analiz süreci yürütülmüştür. Proje kapsamında, şeffaf ve veriye dayalı bir ölçüm altyapısı oluşturularak, kurumsal performans takibinde subjektif yargıların azaltılması hedeflenmiştir. Böylece yönetsel kararların daha sağlıklı verilmesi, gelişim alanlarının somut biçimde tespit edilmesi ve personelin potansiyelinin daha doğru şekilde ortaya konması amaçlanmıştır.</w:t>
      </w:r>
    </w:p>
    <w:p w:rsidR="00F16583" w:rsidRPr="000A20EC" w:rsidRDefault="00F16583" w:rsidP="00F16583">
      <w:pPr>
        <w:widowControl w:val="0"/>
        <w:numPr>
          <w:ilvl w:val="0"/>
          <w:numId w:val="36"/>
        </w:numPr>
        <w:tabs>
          <w:tab w:val="left" w:pos="833"/>
        </w:tabs>
        <w:autoSpaceDE w:val="0"/>
        <w:autoSpaceDN w:val="0"/>
        <w:jc w:val="both"/>
        <w:rPr>
          <w:rFonts w:eastAsia="Calibri"/>
          <w:lang w:val="en-US" w:eastAsia="en-US"/>
        </w:rPr>
      </w:pPr>
      <w:r w:rsidRPr="00F16583">
        <w:rPr>
          <w:rFonts w:eastAsia="Calibri"/>
          <w:lang w:eastAsia="en-US"/>
        </w:rPr>
        <w:t xml:space="preserve">Altyapı ve Veritabanı Entegrasyonu: Yeni sistemin temelini oluşturan altyapı, gelişmiş veritabanı yapılarıyla desteklenmiştir. Veritabanı eklentilerinin kurulumu ve kapsamlı testleri tamamlanarak, veri yönetimi ve erişim süreçlerinde optimize edilmiş, güvenilir ve hızlı iletişim sağlanmıştır. Ayrıca, </w:t>
      </w:r>
      <w:proofErr w:type="gramStart"/>
      <w:r w:rsidRPr="00F16583">
        <w:rPr>
          <w:rFonts w:eastAsia="Calibri"/>
          <w:lang w:eastAsia="en-US"/>
        </w:rPr>
        <w:t>global</w:t>
      </w:r>
      <w:proofErr w:type="gramEnd"/>
      <w:r w:rsidRPr="00F16583">
        <w:rPr>
          <w:rFonts w:eastAsia="Calibri"/>
          <w:lang w:eastAsia="en-US"/>
        </w:rPr>
        <w:t xml:space="preserve"> değişkenler üzerinden yönetilen bağlantı mekanizmaları ile sistem kaynakların</w:t>
      </w:r>
      <w:r w:rsidR="000A20EC">
        <w:rPr>
          <w:rFonts w:eastAsia="Calibri"/>
          <w:lang w:eastAsia="en-US"/>
        </w:rPr>
        <w:t>ın etkin kullanımı sağlanmıştır.</w:t>
      </w:r>
    </w:p>
    <w:p w:rsidR="000A20EC" w:rsidRPr="000A20EC" w:rsidRDefault="000A20EC" w:rsidP="00F16583">
      <w:pPr>
        <w:widowControl w:val="0"/>
        <w:numPr>
          <w:ilvl w:val="0"/>
          <w:numId w:val="36"/>
        </w:numPr>
        <w:tabs>
          <w:tab w:val="left" w:pos="833"/>
        </w:tabs>
        <w:autoSpaceDE w:val="0"/>
        <w:autoSpaceDN w:val="0"/>
        <w:jc w:val="both"/>
        <w:rPr>
          <w:rFonts w:eastAsia="Calibri"/>
          <w:lang w:val="en-US" w:eastAsia="en-US"/>
        </w:rPr>
      </w:pPr>
      <w:r>
        <w:t>Modüler Arayüz Tasarımı ve Template Optimizasyonu: Sistem arayüzünde esneklik ve görsel tutarlılık esas alınarak, modüler yapıya dönüştürülmüş bir template seçilmiştir. Bu yaklaşım hem bakım kolaylığı hem de geliştirme süreçlerinin hızlanması açısından önemli avantajlar sunmaktadır. Şablonlar, sunucu ortamına taşınmış ve performans açısından en uygun hale getirilmiştir.</w:t>
      </w:r>
    </w:p>
    <w:p w:rsidR="000A20EC" w:rsidRPr="00180E9E" w:rsidRDefault="000A20EC" w:rsidP="00F16583">
      <w:pPr>
        <w:widowControl w:val="0"/>
        <w:numPr>
          <w:ilvl w:val="0"/>
          <w:numId w:val="36"/>
        </w:numPr>
        <w:tabs>
          <w:tab w:val="left" w:pos="833"/>
        </w:tabs>
        <w:autoSpaceDE w:val="0"/>
        <w:autoSpaceDN w:val="0"/>
        <w:jc w:val="both"/>
        <w:rPr>
          <w:rFonts w:eastAsia="Calibri"/>
          <w:lang w:val="en-US" w:eastAsia="en-US"/>
        </w:rPr>
      </w:pPr>
      <w:r>
        <w:t xml:space="preserve">Kullanıcı Deneyimini İyileştiren Ana Sayfa ve Arama Fonksiyonları: Ana sayfa, sade ve yalın tasarımla kullanıcı kartları, performans </w:t>
      </w:r>
      <w:r>
        <w:lastRenderedPageBreak/>
        <w:t xml:space="preserve">grafiklerini içerecek şekilde optimize edilmiştir. Kullanıcıların unvan ve kişi bilgileriyle hızlı ve doğru arama yapabilmesini sağlamak için backend ile tam </w:t>
      </w:r>
      <w:proofErr w:type="gramStart"/>
      <w:r>
        <w:t>entegrasyonlu</w:t>
      </w:r>
      <w:proofErr w:type="gramEnd"/>
      <w:r>
        <w:t xml:space="preserve"> arama barı geliştirilmiş ve performans odaklı optimizasyonlar uygulanmıştır.</w:t>
      </w:r>
    </w:p>
    <w:p w:rsidR="00180E9E" w:rsidRPr="00FA1395" w:rsidRDefault="00180E9E" w:rsidP="00180E9E">
      <w:pPr>
        <w:widowControl w:val="0"/>
        <w:numPr>
          <w:ilvl w:val="0"/>
          <w:numId w:val="36"/>
        </w:numPr>
        <w:tabs>
          <w:tab w:val="left" w:pos="833"/>
        </w:tabs>
        <w:autoSpaceDE w:val="0"/>
        <w:autoSpaceDN w:val="0"/>
        <w:jc w:val="both"/>
        <w:rPr>
          <w:rFonts w:eastAsia="Calibri"/>
          <w:lang w:val="en-US" w:eastAsia="en-US"/>
        </w:rPr>
      </w:pPr>
      <w:r>
        <w:t xml:space="preserve">Zaman Bazlı Veri Takibi ve İstatistik Geliştirmeleri: Kullanıcıların tarih aralığı seçerek veri sorgulamasına </w:t>
      </w:r>
      <w:proofErr w:type="gramStart"/>
      <w:r>
        <w:t>imkan</w:t>
      </w:r>
      <w:proofErr w:type="gramEnd"/>
      <w:r>
        <w:t xml:space="preserve"> tanıyan takvim entegrasyonları yapılmıştır. Ayrıca, 12 aylık performans istatistikleri görsel ve rapor formatında desteklenmiş, verilerin dışa aktarımı kolaylaştırılmıştır.</w:t>
      </w:r>
    </w:p>
    <w:p w:rsidR="00FA1395" w:rsidRPr="005C38B2" w:rsidRDefault="00FA1395" w:rsidP="00180E9E">
      <w:pPr>
        <w:widowControl w:val="0"/>
        <w:numPr>
          <w:ilvl w:val="0"/>
          <w:numId w:val="36"/>
        </w:numPr>
        <w:tabs>
          <w:tab w:val="left" w:pos="833"/>
        </w:tabs>
        <w:autoSpaceDE w:val="0"/>
        <w:autoSpaceDN w:val="0"/>
        <w:jc w:val="both"/>
        <w:rPr>
          <w:rFonts w:eastAsia="Calibri"/>
          <w:lang w:val="en-US" w:eastAsia="en-US"/>
        </w:rPr>
      </w:pPr>
      <w:r>
        <w:t xml:space="preserve">Kapsamlı Performans Değerlendirme ve Organizasyonel Entegrasyon: Proje kapsamında, birim, daire ve genel müdürlük bazında performans ölçümü yapabilen </w:t>
      </w:r>
      <w:proofErr w:type="gramStart"/>
      <w:r>
        <w:t>entegre</w:t>
      </w:r>
      <w:proofErr w:type="gramEnd"/>
      <w:r>
        <w:t xml:space="preserve"> bir sistem geliştirilmiştir. Organizasyon yapısına uygun olarak tasarlanan analizlerde renk kodlamaları ve interaktif şema özellikleri ile kullanıcıların sonuçları daha kolay yorumlaması hedeflenmiştir.</w:t>
      </w:r>
    </w:p>
    <w:p w:rsidR="005C38B2" w:rsidRPr="005C38B2" w:rsidRDefault="005C38B2" w:rsidP="00180E9E">
      <w:pPr>
        <w:widowControl w:val="0"/>
        <w:numPr>
          <w:ilvl w:val="0"/>
          <w:numId w:val="36"/>
        </w:numPr>
        <w:tabs>
          <w:tab w:val="left" w:pos="833"/>
        </w:tabs>
        <w:autoSpaceDE w:val="0"/>
        <w:autoSpaceDN w:val="0"/>
        <w:jc w:val="both"/>
        <w:rPr>
          <w:rFonts w:eastAsia="Calibri"/>
          <w:lang w:val="en-US" w:eastAsia="en-US"/>
        </w:rPr>
      </w:pPr>
      <w:r>
        <w:t xml:space="preserve">İş </w:t>
      </w:r>
      <w:proofErr w:type="gramStart"/>
      <w:r>
        <w:t>Zekası</w:t>
      </w:r>
      <w:proofErr w:type="gramEnd"/>
      <w:r>
        <w:t xml:space="preserve"> Analiz Çalışmaları: 2025 yılının ilk yarısında, 01.01.2025 tarihinden itibaren toplanan uçuş verileri kapsamlı şekilde analiz edilerek görselleştirilmiştir. Bu analizler, operasyonel performansın artırılması ve stratejik karar süreçlerinin desteklenmesi amacıyla iş </w:t>
      </w:r>
      <w:proofErr w:type="gramStart"/>
      <w:r>
        <w:t>zekası</w:t>
      </w:r>
      <w:proofErr w:type="gramEnd"/>
      <w:r>
        <w:t xml:space="preserve"> platformları üzerinde gerçekleştirilmiştir.</w:t>
      </w:r>
    </w:p>
    <w:p w:rsidR="005C38B2" w:rsidRPr="005C38B2" w:rsidRDefault="005C38B2" w:rsidP="00180E9E">
      <w:pPr>
        <w:widowControl w:val="0"/>
        <w:numPr>
          <w:ilvl w:val="0"/>
          <w:numId w:val="36"/>
        </w:numPr>
        <w:tabs>
          <w:tab w:val="left" w:pos="833"/>
        </w:tabs>
        <w:autoSpaceDE w:val="0"/>
        <w:autoSpaceDN w:val="0"/>
        <w:jc w:val="both"/>
        <w:rPr>
          <w:rFonts w:eastAsia="Calibri"/>
          <w:lang w:val="en-US" w:eastAsia="en-US"/>
        </w:rPr>
      </w:pPr>
      <w:r>
        <w:t>Havacılık Otomasyon Projesi tamamen devreye alınana kadar kullanılmakta olan mevcut Otomasyon sisteminden gelen talep, iyileştirme ve hata düzeltme çalışmalarının yürütülmüştür.</w:t>
      </w:r>
    </w:p>
    <w:p w:rsidR="005C38B2" w:rsidRPr="005C38B2" w:rsidRDefault="005C38B2" w:rsidP="005C38B2">
      <w:pPr>
        <w:widowControl w:val="0"/>
        <w:numPr>
          <w:ilvl w:val="0"/>
          <w:numId w:val="36"/>
        </w:numPr>
        <w:tabs>
          <w:tab w:val="left" w:pos="833"/>
        </w:tabs>
        <w:autoSpaceDE w:val="0"/>
        <w:autoSpaceDN w:val="0"/>
        <w:jc w:val="both"/>
        <w:rPr>
          <w:rFonts w:eastAsia="Calibri"/>
          <w:lang w:val="en-US" w:eastAsia="en-US"/>
        </w:rPr>
      </w:pPr>
      <w:r>
        <w:t>Bilgi işlem birimine gelen 1</w:t>
      </w:r>
      <w:r w:rsidR="006D25D9">
        <w:t>.</w:t>
      </w:r>
      <w:r>
        <w:t>117 adet talebe cevap verilmiştir.</w:t>
      </w:r>
    </w:p>
    <w:p w:rsidR="005C38B2" w:rsidRPr="005C38B2" w:rsidRDefault="005C38B2" w:rsidP="005C38B2">
      <w:pPr>
        <w:widowControl w:val="0"/>
        <w:numPr>
          <w:ilvl w:val="0"/>
          <w:numId w:val="36"/>
        </w:numPr>
        <w:tabs>
          <w:tab w:val="left" w:pos="833"/>
        </w:tabs>
        <w:autoSpaceDE w:val="0"/>
        <w:autoSpaceDN w:val="0"/>
        <w:jc w:val="both"/>
        <w:rPr>
          <w:rFonts w:eastAsia="Calibri"/>
          <w:lang w:val="en-US" w:eastAsia="en-US"/>
        </w:rPr>
      </w:pPr>
      <w:r>
        <w:t>Sivil Havacılık Genel Müdürlüğü’ne uygulama üzerinden 174 adet dış talebe bilgi işlem birimi cevap vermiştir.</w:t>
      </w:r>
    </w:p>
    <w:p w:rsidR="005C38B2" w:rsidRPr="0087740A" w:rsidRDefault="005C38B2" w:rsidP="005C38B2">
      <w:pPr>
        <w:widowControl w:val="0"/>
        <w:numPr>
          <w:ilvl w:val="0"/>
          <w:numId w:val="36"/>
        </w:numPr>
        <w:tabs>
          <w:tab w:val="left" w:pos="833"/>
        </w:tabs>
        <w:autoSpaceDE w:val="0"/>
        <w:autoSpaceDN w:val="0"/>
        <w:jc w:val="both"/>
        <w:rPr>
          <w:rFonts w:eastAsia="Calibri"/>
          <w:lang w:val="en-US" w:eastAsia="en-US"/>
        </w:rPr>
      </w:pPr>
      <w:r>
        <w:t>Sivil Havacılık Genel Müdürlüğü’ne kurum içi uygulama üzerinden gelen 59 adet talebe bilgi işlem birimi cevap vermiştir.</w:t>
      </w:r>
    </w:p>
    <w:p w:rsidR="0087740A" w:rsidRPr="0087740A" w:rsidRDefault="0087740A" w:rsidP="005C38B2">
      <w:pPr>
        <w:widowControl w:val="0"/>
        <w:numPr>
          <w:ilvl w:val="0"/>
          <w:numId w:val="36"/>
        </w:numPr>
        <w:tabs>
          <w:tab w:val="left" w:pos="833"/>
        </w:tabs>
        <w:autoSpaceDE w:val="0"/>
        <w:autoSpaceDN w:val="0"/>
        <w:jc w:val="both"/>
        <w:rPr>
          <w:rFonts w:eastAsia="Calibri"/>
          <w:lang w:val="en-US" w:eastAsia="en-US"/>
        </w:rPr>
      </w:pPr>
      <w:r>
        <w:t>KDM ERP SİSTEMİ üzerinden 3027 talep gelmiştir. Bunların 884 adedini bilgi işlem birimi cevaplamıştır.</w:t>
      </w:r>
    </w:p>
    <w:p w:rsidR="0087740A" w:rsidRPr="0087740A" w:rsidRDefault="0087740A" w:rsidP="0087740A">
      <w:pPr>
        <w:widowControl w:val="0"/>
        <w:numPr>
          <w:ilvl w:val="0"/>
          <w:numId w:val="36"/>
        </w:numPr>
        <w:tabs>
          <w:tab w:val="left" w:pos="833"/>
        </w:tabs>
        <w:autoSpaceDE w:val="0"/>
        <w:autoSpaceDN w:val="0"/>
        <w:jc w:val="both"/>
        <w:rPr>
          <w:rFonts w:eastAsia="Calibri"/>
          <w:lang w:val="en-US" w:eastAsia="en-US"/>
        </w:rPr>
      </w:pPr>
      <w:r w:rsidRPr="0087740A">
        <w:rPr>
          <w:rFonts w:eastAsia="Calibri"/>
          <w:lang w:val="en-US" w:eastAsia="en-US"/>
        </w:rPr>
        <w:t>Kurum çalışanlarının bilgisayarlarında yaşadığı yazılımsal sorunlar giderilmiştir. program kurulum ya da kaldırma vb. Işlerimler</w:t>
      </w:r>
      <w:r w:rsidR="0053285D">
        <w:rPr>
          <w:rFonts w:eastAsia="Calibri"/>
          <w:lang w:val="en-US" w:eastAsia="en-US"/>
        </w:rPr>
        <w:t xml:space="preserve"> hakkında destek verilmiştir. </w:t>
      </w:r>
      <w:r w:rsidRPr="0087740A">
        <w:rPr>
          <w:rFonts w:eastAsia="Calibri"/>
          <w:lang w:val="en-US" w:eastAsia="en-US"/>
        </w:rPr>
        <w:t>(1</w:t>
      </w:r>
      <w:r w:rsidR="0053285D">
        <w:rPr>
          <w:rFonts w:eastAsia="Calibri"/>
          <w:lang w:val="en-US" w:eastAsia="en-US"/>
        </w:rPr>
        <w:t>.</w:t>
      </w:r>
      <w:r w:rsidRPr="0087740A">
        <w:rPr>
          <w:rFonts w:eastAsia="Calibri"/>
          <w:lang w:val="en-US" w:eastAsia="en-US"/>
        </w:rPr>
        <w:t>030 adet)</w:t>
      </w:r>
    </w:p>
    <w:p w:rsidR="0087740A" w:rsidRPr="0087740A" w:rsidRDefault="0087740A" w:rsidP="0087740A">
      <w:pPr>
        <w:widowControl w:val="0"/>
        <w:numPr>
          <w:ilvl w:val="0"/>
          <w:numId w:val="36"/>
        </w:numPr>
        <w:tabs>
          <w:tab w:val="left" w:pos="833"/>
        </w:tabs>
        <w:autoSpaceDE w:val="0"/>
        <w:autoSpaceDN w:val="0"/>
        <w:jc w:val="both"/>
        <w:rPr>
          <w:rFonts w:eastAsia="Calibri"/>
          <w:lang w:val="en-US" w:eastAsia="en-US"/>
        </w:rPr>
      </w:pPr>
      <w:r w:rsidRPr="0087740A">
        <w:rPr>
          <w:rFonts w:eastAsia="Calibri"/>
          <w:lang w:val="en-US" w:eastAsia="en-US"/>
        </w:rPr>
        <w:t>Kurum çalışanlarının bilgisayarlarında yaşadığı donanımsal sorunlar giderilmiştir. Kurulum, parça değişimi vb. Işlerim</w:t>
      </w:r>
      <w:r w:rsidR="0053285D">
        <w:rPr>
          <w:rFonts w:eastAsia="Calibri"/>
          <w:lang w:val="en-US" w:eastAsia="en-US"/>
        </w:rPr>
        <w:t xml:space="preserve">lerhakkında destek verilmiştir. </w:t>
      </w:r>
      <w:r w:rsidRPr="0087740A">
        <w:rPr>
          <w:rFonts w:eastAsia="Calibri"/>
          <w:lang w:val="en-US" w:eastAsia="en-US"/>
        </w:rPr>
        <w:t>(250 adet)</w:t>
      </w:r>
    </w:p>
    <w:p w:rsidR="0087740A" w:rsidRPr="0087740A" w:rsidRDefault="0087740A" w:rsidP="0087740A">
      <w:pPr>
        <w:widowControl w:val="0"/>
        <w:numPr>
          <w:ilvl w:val="0"/>
          <w:numId w:val="36"/>
        </w:numPr>
        <w:tabs>
          <w:tab w:val="left" w:pos="833"/>
        </w:tabs>
        <w:autoSpaceDE w:val="0"/>
        <w:autoSpaceDN w:val="0"/>
        <w:jc w:val="both"/>
        <w:rPr>
          <w:rFonts w:eastAsia="Calibri"/>
          <w:lang w:val="en-US" w:eastAsia="en-US"/>
        </w:rPr>
      </w:pPr>
      <w:r w:rsidRPr="0087740A">
        <w:rPr>
          <w:rFonts w:eastAsia="Calibri"/>
          <w:lang w:val="en-US" w:eastAsia="en-US"/>
        </w:rPr>
        <w:t>Kurum çalışanlarının kullanıcı adı ve şifre talepleri</w:t>
      </w:r>
      <w:r w:rsidR="0053285D">
        <w:rPr>
          <w:rFonts w:eastAsia="Calibri"/>
          <w:lang w:val="en-US" w:eastAsia="en-US"/>
        </w:rPr>
        <w:t xml:space="preserve">ne dönüş yapılmıştır- pc-mail. </w:t>
      </w:r>
      <w:r w:rsidRPr="0087740A">
        <w:rPr>
          <w:rFonts w:eastAsia="Calibri"/>
          <w:lang w:val="en-US" w:eastAsia="en-US"/>
        </w:rPr>
        <w:t xml:space="preserve">(800 adet) </w:t>
      </w:r>
    </w:p>
    <w:p w:rsidR="0087740A" w:rsidRPr="0087740A" w:rsidRDefault="0087740A" w:rsidP="0087740A">
      <w:pPr>
        <w:widowControl w:val="0"/>
        <w:numPr>
          <w:ilvl w:val="0"/>
          <w:numId w:val="36"/>
        </w:numPr>
        <w:tabs>
          <w:tab w:val="left" w:pos="833"/>
        </w:tabs>
        <w:autoSpaceDE w:val="0"/>
        <w:autoSpaceDN w:val="0"/>
        <w:jc w:val="both"/>
        <w:rPr>
          <w:rFonts w:eastAsia="Calibri"/>
          <w:lang w:val="en-US" w:eastAsia="en-US"/>
        </w:rPr>
      </w:pPr>
      <w:r w:rsidRPr="0087740A">
        <w:rPr>
          <w:rFonts w:eastAsia="Calibri"/>
          <w:lang w:val="en-US" w:eastAsia="en-US"/>
        </w:rPr>
        <w:t>Kurum çalışanlarının Yazıcı/Tarayıcı sorunları giderilmiştir.</w:t>
      </w:r>
      <w:r w:rsidR="00C205EA">
        <w:rPr>
          <w:rFonts w:eastAsia="Calibri"/>
          <w:lang w:val="en-US" w:eastAsia="en-US"/>
        </w:rPr>
        <w:t xml:space="preserve"> </w:t>
      </w:r>
      <w:r w:rsidRPr="0087740A">
        <w:rPr>
          <w:rFonts w:eastAsia="Calibri"/>
          <w:lang w:val="en-US" w:eastAsia="en-US"/>
        </w:rPr>
        <w:t>Ku</w:t>
      </w:r>
      <w:r w:rsidR="0053285D">
        <w:rPr>
          <w:rFonts w:eastAsia="Calibri"/>
          <w:lang w:val="en-US" w:eastAsia="en-US"/>
        </w:rPr>
        <w:t xml:space="preserve">rulum, sıkışma, toner değişimi yapılmıştır. </w:t>
      </w:r>
      <w:r w:rsidRPr="0087740A">
        <w:rPr>
          <w:rFonts w:eastAsia="Calibri"/>
          <w:lang w:val="en-US" w:eastAsia="en-US"/>
        </w:rPr>
        <w:t>(460 adet)</w:t>
      </w:r>
    </w:p>
    <w:p w:rsidR="0087740A" w:rsidRPr="00F16583" w:rsidRDefault="0087740A" w:rsidP="009B7FFE">
      <w:pPr>
        <w:widowControl w:val="0"/>
        <w:tabs>
          <w:tab w:val="left" w:pos="833"/>
        </w:tabs>
        <w:autoSpaceDE w:val="0"/>
        <w:autoSpaceDN w:val="0"/>
        <w:ind w:left="360"/>
        <w:jc w:val="both"/>
        <w:rPr>
          <w:rFonts w:eastAsia="Calibri"/>
          <w:lang w:val="en-US" w:eastAsia="en-US"/>
        </w:rPr>
      </w:pPr>
      <w:r w:rsidRPr="0087740A">
        <w:rPr>
          <w:rFonts w:eastAsia="Calibri"/>
          <w:lang w:val="en-US" w:eastAsia="en-US"/>
        </w:rPr>
        <w:t>ExchangeMail sunucusunda hesap açma/kapama, mail ve grup mail tanımlama işlemleri yapılmıştır.</w:t>
      </w:r>
      <w:r w:rsidR="00C205EA">
        <w:rPr>
          <w:rFonts w:eastAsia="Calibri"/>
          <w:lang w:val="en-US" w:eastAsia="en-US"/>
        </w:rPr>
        <w:t xml:space="preserve"> </w:t>
      </w:r>
      <w:r w:rsidRPr="0087740A">
        <w:rPr>
          <w:rFonts w:eastAsia="Calibri"/>
          <w:lang w:val="en-US" w:eastAsia="en-US"/>
        </w:rPr>
        <w:t>(110 adet)</w:t>
      </w:r>
    </w:p>
    <w:p w:rsidR="0087740A" w:rsidRDefault="0087740A" w:rsidP="006215EF">
      <w:pPr>
        <w:spacing w:after="160" w:line="276" w:lineRule="auto"/>
        <w:rPr>
          <w:rFonts w:eastAsiaTheme="minorHAnsi"/>
          <w:b/>
          <w:color w:val="4472C4" w:themeColor="accent5"/>
          <w:lang w:eastAsia="en-US"/>
        </w:rPr>
      </w:pPr>
    </w:p>
    <w:p w:rsidR="0087740A" w:rsidRDefault="0087740A" w:rsidP="006215EF">
      <w:pPr>
        <w:spacing w:after="160" w:line="276" w:lineRule="auto"/>
        <w:rPr>
          <w:rFonts w:eastAsiaTheme="minorHAnsi"/>
          <w:b/>
          <w:color w:val="4472C4" w:themeColor="accent5"/>
          <w:lang w:eastAsia="en-US"/>
        </w:rPr>
      </w:pPr>
    </w:p>
    <w:p w:rsidR="0087740A" w:rsidRDefault="0087740A" w:rsidP="006215EF">
      <w:pPr>
        <w:spacing w:after="160" w:line="276" w:lineRule="auto"/>
        <w:rPr>
          <w:rFonts w:eastAsiaTheme="minorHAnsi"/>
          <w:b/>
          <w:color w:val="4472C4" w:themeColor="accent5"/>
          <w:lang w:eastAsia="en-US"/>
        </w:rPr>
      </w:pPr>
    </w:p>
    <w:p w:rsidR="0087740A" w:rsidRDefault="0087740A" w:rsidP="006215EF">
      <w:pPr>
        <w:spacing w:after="160" w:line="276" w:lineRule="auto"/>
        <w:rPr>
          <w:rFonts w:eastAsiaTheme="minorHAnsi"/>
          <w:b/>
          <w:color w:val="4472C4" w:themeColor="accent5"/>
          <w:lang w:eastAsia="en-US"/>
        </w:rPr>
      </w:pPr>
    </w:p>
    <w:p w:rsidR="0053285D" w:rsidRDefault="0053285D" w:rsidP="006215EF">
      <w:pPr>
        <w:spacing w:after="160" w:line="276" w:lineRule="auto"/>
        <w:rPr>
          <w:rFonts w:eastAsiaTheme="minorHAnsi"/>
          <w:b/>
          <w:color w:val="4472C4" w:themeColor="accent5"/>
          <w:lang w:eastAsia="en-US"/>
        </w:rPr>
      </w:pPr>
    </w:p>
    <w:p w:rsidR="001D3AB6" w:rsidRPr="00D24EC1" w:rsidRDefault="001D3AB6" w:rsidP="006215EF">
      <w:pPr>
        <w:spacing w:after="160" w:line="276" w:lineRule="auto"/>
        <w:rPr>
          <w:rFonts w:eastAsiaTheme="minorHAnsi"/>
          <w:b/>
          <w:color w:val="4472C4" w:themeColor="accent5"/>
          <w:lang w:eastAsia="en-US"/>
        </w:rPr>
      </w:pPr>
      <w:r w:rsidRPr="00D24EC1">
        <w:rPr>
          <w:rFonts w:eastAsiaTheme="minorHAnsi"/>
          <w:b/>
          <w:color w:val="4472C4" w:themeColor="accent5"/>
          <w:lang w:eastAsia="en-US"/>
        </w:rPr>
        <w:lastRenderedPageBreak/>
        <w:t>PROJELER</w:t>
      </w:r>
    </w:p>
    <w:p w:rsidR="009A71BA" w:rsidRPr="009A71BA" w:rsidRDefault="009A71BA" w:rsidP="006215EF">
      <w:pPr>
        <w:spacing w:after="160" w:line="276" w:lineRule="auto"/>
        <w:rPr>
          <w:rFonts w:eastAsiaTheme="minorHAnsi"/>
          <w:b/>
          <w:color w:val="4472C4" w:themeColor="accent5"/>
          <w:lang w:eastAsia="en-US"/>
        </w:rPr>
      </w:pPr>
      <w:r w:rsidRPr="009A71BA">
        <w:rPr>
          <w:rFonts w:eastAsiaTheme="minorHAnsi"/>
          <w:b/>
          <w:color w:val="4472C4" w:themeColor="accent5"/>
          <w:lang w:eastAsia="en-US"/>
        </w:rPr>
        <w:t>Yeni Sivil Havacılık Modeli</w:t>
      </w:r>
    </w:p>
    <w:p w:rsidR="00503970" w:rsidRPr="00503970" w:rsidRDefault="00503970" w:rsidP="00503970">
      <w:pPr>
        <w:spacing w:after="160" w:line="276" w:lineRule="auto"/>
        <w:jc w:val="both"/>
        <w:rPr>
          <w:rFonts w:eastAsiaTheme="minorHAnsi"/>
          <w:lang w:eastAsia="en-US"/>
        </w:rPr>
      </w:pPr>
      <w:r w:rsidRPr="00503970">
        <w:rPr>
          <w:rFonts w:eastAsiaTheme="minorHAnsi"/>
          <w:lang w:eastAsia="en-US"/>
        </w:rPr>
        <w:t xml:space="preserve">Zaman mekan kısıtlaması olmadan her türlü eğitime uzaktan erişimin mümkün olduğu bir çağda, eğitim teknolojilerindeki gelişmelerin havacılığımıza da </w:t>
      </w:r>
      <w:proofErr w:type="gramStart"/>
      <w:r w:rsidRPr="00503970">
        <w:rPr>
          <w:rFonts w:eastAsiaTheme="minorHAnsi"/>
          <w:lang w:eastAsia="en-US"/>
        </w:rPr>
        <w:t>entegre</w:t>
      </w:r>
      <w:proofErr w:type="gramEnd"/>
      <w:r w:rsidRPr="00503970">
        <w:rPr>
          <w:rFonts w:eastAsiaTheme="minorHAnsi"/>
          <w:lang w:eastAsia="en-US"/>
        </w:rPr>
        <w:t xml:space="preserve"> edilmesi hayati bir önem taşımaktadır. Bu bilinçle, sivil havacılıkta eğitime dayalı bir proje olan Yeni Sivil Havacılık Modeli hayata geçirilmiştir.</w:t>
      </w:r>
    </w:p>
    <w:p w:rsidR="00503970" w:rsidRDefault="00503970" w:rsidP="00503970">
      <w:pPr>
        <w:spacing w:after="160" w:line="276" w:lineRule="auto"/>
        <w:jc w:val="both"/>
        <w:rPr>
          <w:rFonts w:eastAsiaTheme="minorHAnsi"/>
          <w:lang w:eastAsia="en-US"/>
        </w:rPr>
      </w:pPr>
      <w:r w:rsidRPr="00503970">
        <w:rPr>
          <w:rFonts w:eastAsiaTheme="minorHAnsi"/>
          <w:lang w:eastAsia="en-US"/>
        </w:rPr>
        <w:t>Yeni Sivil Havacılık Modeli; veriyi merkeze alan, insan faktörünün olabilecek olumsuz etkilerini minimize eden, havacılık alanındaki eğitimleri dijitalleşmenin getirdiği ihtiyaca göre yeniden şekillendiren ve alan bazında özelleştirilmesine dayalı bilişim, otomasyon ve akıllı/faydalı sistemleri içeren bütünleşik bir modeldir. Yeni Sivil Havacılık Modeli’nin, “Kurumsal Dönüşüm Modeli (KDM-ORG)”, “Havacılık Otomasyon Sistemi (KDM-ERP)” ve “Akıllı/Faydalı Havacılık Servisleri” olmak üzere üç ana bileşeni bulunmaktadır.</w:t>
      </w:r>
    </w:p>
    <w:p w:rsidR="002E548F" w:rsidRPr="002E548F" w:rsidRDefault="002E548F" w:rsidP="002E548F">
      <w:pPr>
        <w:spacing w:after="160" w:line="276" w:lineRule="auto"/>
        <w:jc w:val="both"/>
        <w:rPr>
          <w:rFonts w:eastAsiaTheme="minorHAnsi"/>
          <w:b/>
          <w:color w:val="4472C4" w:themeColor="accent5"/>
          <w:lang w:eastAsia="en-US"/>
        </w:rPr>
      </w:pPr>
      <w:r w:rsidRPr="002E548F">
        <w:rPr>
          <w:rFonts w:eastAsiaTheme="minorHAnsi"/>
          <w:b/>
          <w:color w:val="4472C4" w:themeColor="accent5"/>
          <w:lang w:eastAsia="en-US"/>
        </w:rPr>
        <w:t>Kurumsal Dönüşüm Modeli Çalışmaları (KDM-ORG)</w:t>
      </w:r>
    </w:p>
    <w:p w:rsidR="002E548F" w:rsidRPr="002E548F" w:rsidRDefault="002E548F" w:rsidP="002E548F">
      <w:pPr>
        <w:spacing w:after="160" w:line="276" w:lineRule="auto"/>
        <w:jc w:val="both"/>
        <w:rPr>
          <w:rFonts w:eastAsiaTheme="minorHAnsi"/>
          <w:lang w:eastAsia="en-US"/>
        </w:rPr>
      </w:pPr>
      <w:r w:rsidRPr="002E548F">
        <w:rPr>
          <w:rFonts w:eastAsiaTheme="minorHAnsi"/>
          <w:lang w:eastAsia="en-US"/>
        </w:rPr>
        <w:t>Sivil Havacılık Genel Müdürlüğü tarafından hayata geçirilen bu modelin temel hedeflerinden biri, sektörün insan kaynağı ihtiyacını karşılamak ve eğitim süreçlerini çağın gerekliliklerine uygun şekilde dönüştürmektir. Eğitim odaklı bir anlayış ile tasarlanan bu dönüşüm, insan kaynaklarını önceliklendiren bir yaklaşımı benimsemektedir. Sivil havacılık alanında ihtiyaç duyulan nitelikli iş gücünün karşılanması için eğitim programları dijitalleşmenin getirdiği yeniliklerle uyumlu hâle getirilmiştir.</w:t>
      </w:r>
    </w:p>
    <w:p w:rsidR="002E548F" w:rsidRPr="002E548F" w:rsidRDefault="002E548F" w:rsidP="002E548F">
      <w:pPr>
        <w:spacing w:after="160" w:line="276" w:lineRule="auto"/>
        <w:jc w:val="both"/>
        <w:rPr>
          <w:rFonts w:eastAsiaTheme="minorHAnsi"/>
          <w:lang w:eastAsia="en-US"/>
        </w:rPr>
      </w:pPr>
      <w:r w:rsidRPr="002E548F">
        <w:rPr>
          <w:rFonts w:eastAsiaTheme="minorHAnsi"/>
          <w:lang w:eastAsia="en-US"/>
        </w:rPr>
        <w:t>Bu model sayesinde, eğitim süreçlerinin daha erişilebilir, verimli ve etkili bir yapıya kavuşturulması sağlanmakta, böylece sektörün sürdürülebilir büyümesi garanti altına alınmaktadır. Ülkemiz, bu kapsamda yalnızca ulusal ihtiyaçlarını karşılamakla kalmayıp, bölgesel ve küresel düzeyde de eğitim ve insan kaynağı merkezi olmayı hedeflemektedir. Çalışmalar tüm hızıyla devam etmektedir.</w:t>
      </w:r>
    </w:p>
    <w:p w:rsidR="002E548F" w:rsidRDefault="002E548F" w:rsidP="006215EF">
      <w:pPr>
        <w:spacing w:after="160" w:line="276" w:lineRule="auto"/>
        <w:jc w:val="both"/>
        <w:rPr>
          <w:rFonts w:eastAsiaTheme="minorHAnsi"/>
          <w:b/>
          <w:color w:val="4472C4" w:themeColor="accent5"/>
          <w:lang w:eastAsia="en-US"/>
        </w:rPr>
      </w:pPr>
      <w:r w:rsidRPr="002E548F">
        <w:rPr>
          <w:rFonts w:eastAsiaTheme="minorHAnsi"/>
          <w:b/>
          <w:color w:val="4472C4" w:themeColor="accent5"/>
          <w:lang w:eastAsia="en-US"/>
        </w:rPr>
        <w:t>Havacılık Otomasyon Sistemi (KDM-ERP)</w:t>
      </w:r>
    </w:p>
    <w:p w:rsidR="002E548F" w:rsidRPr="002E548F" w:rsidRDefault="002E548F" w:rsidP="002E548F">
      <w:pPr>
        <w:spacing w:after="160" w:line="276" w:lineRule="auto"/>
        <w:jc w:val="both"/>
        <w:rPr>
          <w:rFonts w:eastAsiaTheme="minorHAnsi"/>
          <w:lang w:eastAsia="en-US"/>
        </w:rPr>
      </w:pPr>
      <w:r w:rsidRPr="002E548F">
        <w:rPr>
          <w:rFonts w:eastAsiaTheme="minorHAnsi"/>
          <w:lang w:eastAsia="en-US"/>
        </w:rPr>
        <w:t xml:space="preserve">Sivil Havacılık Genel Müdürlüğü’nün görev alanına giren konularda, iş süreçlerini elektronik ortama taşıyarak etkinliğin, verimliliğin elde edilerek maliyet tasarrufunu sağlamak ve yeni iş anlayışı için gerekli kültürel değişimi gerçekleştirmek, ortak veri tabanı oluşturmak amaçlanmaktadır. Uluslararası formda bir sivil havacılık yazılımı geliştirilmektedir. </w:t>
      </w:r>
    </w:p>
    <w:p w:rsidR="006215EF" w:rsidRDefault="002E548F" w:rsidP="002E548F">
      <w:pPr>
        <w:spacing w:after="160" w:line="276" w:lineRule="auto"/>
        <w:jc w:val="both"/>
        <w:rPr>
          <w:rFonts w:eastAsiaTheme="minorHAnsi"/>
          <w:b/>
          <w:color w:val="4472C4" w:themeColor="accent5"/>
          <w:lang w:eastAsia="en-US"/>
        </w:rPr>
      </w:pPr>
      <w:r w:rsidRPr="002E548F">
        <w:rPr>
          <w:rFonts w:eastAsiaTheme="minorHAnsi"/>
          <w:lang w:eastAsia="en-US"/>
        </w:rPr>
        <w:t xml:space="preserve">2024 yılı içerisinde ilk faz olarak öncelikli </w:t>
      </w:r>
      <w:proofErr w:type="gramStart"/>
      <w:r w:rsidRPr="002E548F">
        <w:rPr>
          <w:rFonts w:eastAsiaTheme="minorHAnsi"/>
          <w:lang w:eastAsia="en-US"/>
        </w:rPr>
        <w:t>modüller</w:t>
      </w:r>
      <w:proofErr w:type="gramEnd"/>
      <w:r w:rsidRPr="002E548F">
        <w:rPr>
          <w:rFonts w:eastAsiaTheme="minorHAnsi"/>
          <w:lang w:eastAsia="en-US"/>
        </w:rPr>
        <w:t xml:space="preserve"> devreye alınmış, 2025 yılı içerisinde kademeli olarak tüm modüllerin devreye alınması planlanmıştır. Uygulama </w:t>
      </w:r>
      <w:proofErr w:type="gramStart"/>
      <w:r w:rsidRPr="002E548F">
        <w:rPr>
          <w:rFonts w:eastAsiaTheme="minorHAnsi"/>
          <w:lang w:eastAsia="en-US"/>
        </w:rPr>
        <w:t>jenerik</w:t>
      </w:r>
      <w:proofErr w:type="gramEnd"/>
      <w:r w:rsidRPr="002E548F">
        <w:rPr>
          <w:rFonts w:eastAsiaTheme="minorHAnsi"/>
          <w:lang w:eastAsia="en-US"/>
        </w:rPr>
        <w:t xml:space="preserve"> ve çok dilli tasarlanarak ticari veya destek amaçlı olarak diğer ülkelerin kullanımına hazır hale getirilecektir.</w:t>
      </w:r>
    </w:p>
    <w:p w:rsidR="002E548F" w:rsidRPr="002E548F" w:rsidRDefault="002E548F" w:rsidP="002E548F">
      <w:pPr>
        <w:spacing w:after="160" w:line="360" w:lineRule="auto"/>
        <w:rPr>
          <w:rFonts w:eastAsiaTheme="minorHAnsi"/>
          <w:b/>
          <w:color w:val="4472C4" w:themeColor="accent5"/>
          <w:lang w:eastAsia="en-US"/>
        </w:rPr>
      </w:pPr>
      <w:r w:rsidRPr="002E548F">
        <w:rPr>
          <w:rFonts w:eastAsiaTheme="minorHAnsi"/>
          <w:b/>
          <w:color w:val="4472C4" w:themeColor="accent5"/>
          <w:lang w:eastAsia="en-US"/>
        </w:rPr>
        <w:lastRenderedPageBreak/>
        <w:t xml:space="preserve">Akıllı/Faydalı Havacılık Servisleri </w:t>
      </w:r>
    </w:p>
    <w:p w:rsidR="000F2D0B" w:rsidRDefault="003D4637" w:rsidP="002E548F">
      <w:pPr>
        <w:spacing w:after="160" w:line="276" w:lineRule="auto"/>
        <w:contextualSpacing/>
        <w:jc w:val="both"/>
        <w:rPr>
          <w:rFonts w:eastAsiaTheme="minorHAnsi"/>
          <w:b/>
          <w:color w:val="4472C4" w:themeColor="accent5"/>
          <w:lang w:val="en-GB" w:eastAsia="en-US"/>
        </w:rPr>
      </w:pPr>
      <w:r>
        <w:rPr>
          <w:rFonts w:eastAsiaTheme="minorHAnsi"/>
          <w:b/>
          <w:color w:val="4472C4" w:themeColor="accent5"/>
          <w:lang w:val="en-GB" w:eastAsia="en-US"/>
        </w:rPr>
        <w:t>1-</w:t>
      </w:r>
      <w:r w:rsidR="000F2D0B">
        <w:rPr>
          <w:rFonts w:eastAsiaTheme="minorHAnsi"/>
          <w:b/>
          <w:color w:val="4472C4" w:themeColor="accent5"/>
          <w:lang w:val="en-GB" w:eastAsia="en-US"/>
        </w:rPr>
        <w:t>Mânia Planı Projesi</w:t>
      </w:r>
    </w:p>
    <w:p w:rsidR="002E548F" w:rsidRPr="000F2D0B" w:rsidRDefault="002E548F" w:rsidP="002E548F">
      <w:pPr>
        <w:spacing w:after="160" w:line="276" w:lineRule="auto"/>
        <w:contextualSpacing/>
        <w:jc w:val="both"/>
        <w:rPr>
          <w:rFonts w:eastAsiaTheme="minorHAnsi"/>
          <w:b/>
          <w:color w:val="4472C4" w:themeColor="accent5"/>
          <w:lang w:val="en-GB" w:eastAsia="en-US"/>
        </w:rPr>
      </w:pPr>
      <w:r w:rsidRPr="002E548F">
        <w:rPr>
          <w:rFonts w:eastAsiaTheme="minorHAnsi"/>
          <w:lang w:eastAsia="en-US"/>
        </w:rPr>
        <w:t xml:space="preserve"> Mânia Planı Projesi kapsamında, Sivil Havacılık Genel Müdürlüğü tarafından oluşturulan yazılım sayesinde sivil hava ulaşımına açık havaalanlarının mânia planları çizilebilmekte, seyrüsefer yardımcı cihazlarının etki alanları oluşturulabilmektedir. Ülkemizde yer alan sertifikalı havaalanlarının mânia planları ve CNS (Haberleşme &amp; Seyrüsefer &amp; Gözetim) sistemlerinin yapı </w:t>
      </w:r>
      <w:proofErr w:type="gramStart"/>
      <w:r w:rsidRPr="002E548F">
        <w:rPr>
          <w:rFonts w:eastAsiaTheme="minorHAnsi"/>
          <w:lang w:eastAsia="en-US"/>
        </w:rPr>
        <w:t>tahditli</w:t>
      </w:r>
      <w:proofErr w:type="gramEnd"/>
      <w:r w:rsidRPr="002E548F">
        <w:rPr>
          <w:rFonts w:eastAsiaTheme="minorHAnsi"/>
          <w:lang w:eastAsia="en-US"/>
        </w:rPr>
        <w:t xml:space="preserve"> alanları iki boyutlu olarak web uygulaması üzerinden oluşturulabilmektedir. Oluşturulan mânia planlarına ve CNS yapı </w:t>
      </w:r>
      <w:proofErr w:type="gramStart"/>
      <w:r w:rsidRPr="002E548F">
        <w:rPr>
          <w:rFonts w:eastAsiaTheme="minorHAnsi"/>
          <w:lang w:eastAsia="en-US"/>
        </w:rPr>
        <w:t>tahditli</w:t>
      </w:r>
      <w:proofErr w:type="gramEnd"/>
      <w:r w:rsidRPr="002E548F">
        <w:rPr>
          <w:rFonts w:eastAsiaTheme="minorHAnsi"/>
          <w:lang w:eastAsia="en-US"/>
        </w:rPr>
        <w:t xml:space="preserve"> alanlarına ve varsa diğer kısıtlayıcı alanlara bağlı olarak e-devlet sisteminden rapor alınabilmektedir.</w:t>
      </w:r>
    </w:p>
    <w:p w:rsidR="003D4637" w:rsidRPr="003D4637" w:rsidRDefault="002E548F" w:rsidP="006215EF">
      <w:pPr>
        <w:spacing w:after="160" w:line="276" w:lineRule="auto"/>
        <w:jc w:val="both"/>
        <w:rPr>
          <w:rFonts w:eastAsiaTheme="minorHAnsi"/>
          <w:lang w:eastAsia="en-US"/>
        </w:rPr>
      </w:pPr>
      <w:r w:rsidRPr="002E548F">
        <w:rPr>
          <w:rFonts w:eastAsiaTheme="minorHAnsi"/>
          <w:lang w:eastAsia="en-US"/>
        </w:rPr>
        <w:t>Yazılım iki boyutlu ortamda tamamlanmıştır. 2024 yılında üç boyutlu ortamda geliştirilme süreci başlamış olup, 2025 yılı içerisinde tamamlanması öngörülmektedir. Söz konusu yerli ve milli yazılımın dost ve kardeş ülkelerin kullanımına hazır hale gelmesi yönü</w:t>
      </w:r>
      <w:r w:rsidR="00D5377B">
        <w:rPr>
          <w:rFonts w:eastAsiaTheme="minorHAnsi"/>
          <w:lang w:eastAsia="en-US"/>
        </w:rPr>
        <w:t>nde çalışmalar tamam</w:t>
      </w:r>
      <w:r w:rsidR="00AB1D5C">
        <w:rPr>
          <w:rFonts w:eastAsiaTheme="minorHAnsi"/>
          <w:lang w:eastAsia="en-US"/>
        </w:rPr>
        <w:t>lanacaktır</w:t>
      </w:r>
    </w:p>
    <w:p w:rsidR="001D3AB6" w:rsidRDefault="00DA1DB0">
      <w:r w:rsidRPr="00C722AF">
        <w:rPr>
          <w:noProof/>
        </w:rPr>
        <w:drawing>
          <wp:anchor distT="0" distB="0" distL="114300" distR="114300" simplePos="0" relativeHeight="251753472" behindDoc="0" locked="0" layoutInCell="1" allowOverlap="1" wp14:anchorId="57EA7933" wp14:editId="59388280">
            <wp:simplePos x="0" y="0"/>
            <wp:positionH relativeFrom="column">
              <wp:posOffset>719455</wp:posOffset>
            </wp:positionH>
            <wp:positionV relativeFrom="paragraph">
              <wp:posOffset>52705</wp:posOffset>
            </wp:positionV>
            <wp:extent cx="6562725" cy="3086100"/>
            <wp:effectExtent l="0" t="0" r="9525" b="0"/>
            <wp:wrapSquare wrapText="bothSides"/>
            <wp:docPr id="2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562725" cy="3086100"/>
                    </a:xfrm>
                    <a:prstGeom prst="rect">
                      <a:avLst/>
                    </a:prstGeom>
                  </pic:spPr>
                </pic:pic>
              </a:graphicData>
            </a:graphic>
            <wp14:sizeRelH relativeFrom="page">
              <wp14:pctWidth>0</wp14:pctWidth>
            </wp14:sizeRelH>
            <wp14:sizeRelV relativeFrom="page">
              <wp14:pctHeight>0</wp14:pctHeight>
            </wp14:sizeRelV>
          </wp:anchor>
        </w:drawing>
      </w:r>
      <w:r w:rsidR="001D3AB6">
        <w:br w:type="page"/>
      </w:r>
    </w:p>
    <w:p w:rsidR="003D4637" w:rsidRPr="003D4637" w:rsidRDefault="003D4637" w:rsidP="003D4637">
      <w:pPr>
        <w:spacing w:after="160" w:line="259" w:lineRule="auto"/>
        <w:contextualSpacing/>
        <w:rPr>
          <w:rFonts w:eastAsiaTheme="minorHAnsi"/>
          <w:b/>
          <w:color w:val="4472C4" w:themeColor="accent5"/>
          <w:lang w:val="en-GB" w:eastAsia="en-US"/>
        </w:rPr>
      </w:pPr>
      <w:r>
        <w:rPr>
          <w:rFonts w:eastAsiaTheme="minorHAnsi"/>
          <w:b/>
          <w:color w:val="4472C4" w:themeColor="accent5"/>
          <w:lang w:val="en-GB" w:eastAsia="en-US"/>
        </w:rPr>
        <w:lastRenderedPageBreak/>
        <w:t>2-</w:t>
      </w:r>
      <w:r w:rsidRPr="003D4637">
        <w:rPr>
          <w:rFonts w:eastAsiaTheme="minorHAnsi"/>
          <w:b/>
          <w:color w:val="4472C4" w:themeColor="accent5"/>
          <w:lang w:val="en-GB" w:eastAsia="en-US"/>
        </w:rPr>
        <w:t>İHA Takip ve Trafik Yönetim Sistemi Projesi</w:t>
      </w:r>
    </w:p>
    <w:p w:rsidR="002E548F" w:rsidRPr="002E548F" w:rsidRDefault="002E548F" w:rsidP="002E548F">
      <w:pPr>
        <w:spacing w:after="160" w:line="276" w:lineRule="auto"/>
        <w:jc w:val="both"/>
        <w:rPr>
          <w:rFonts w:eastAsiaTheme="minorHAnsi"/>
          <w:lang w:eastAsia="en-US"/>
        </w:rPr>
      </w:pPr>
      <w:r w:rsidRPr="002E548F">
        <w:rPr>
          <w:rFonts w:eastAsiaTheme="minorHAnsi"/>
          <w:lang w:eastAsia="en-US"/>
        </w:rPr>
        <w:t xml:space="preserve">İHA Takip ve Trafik Yönetim Sistemi (İHATTYS) Projesi sayesinde erişilebilir, karşılanabilir, verimli, emniyetli, çevre dostu ve dijital bir yaklaşım ile İHA’ların mevcut hava sahasına </w:t>
      </w:r>
      <w:proofErr w:type="gramStart"/>
      <w:r w:rsidRPr="002E548F">
        <w:rPr>
          <w:rFonts w:eastAsiaTheme="minorHAnsi"/>
          <w:lang w:eastAsia="en-US"/>
        </w:rPr>
        <w:t>entegrasyonu</w:t>
      </w:r>
      <w:proofErr w:type="gramEnd"/>
      <w:r w:rsidRPr="002E548F">
        <w:rPr>
          <w:rFonts w:eastAsiaTheme="minorHAnsi"/>
          <w:lang w:eastAsia="en-US"/>
        </w:rPr>
        <w:t xml:space="preserve"> sağlanacaktır. Böylece, İHA’ların yarattığı emniyet ve güvenlik sorunları ortadan kaldırılabilecektir. </w:t>
      </w:r>
    </w:p>
    <w:p w:rsidR="002E548F" w:rsidRPr="002E548F" w:rsidRDefault="002E548F" w:rsidP="002E548F">
      <w:pPr>
        <w:spacing w:after="160" w:line="276" w:lineRule="auto"/>
        <w:jc w:val="both"/>
        <w:rPr>
          <w:rFonts w:eastAsiaTheme="minorHAnsi"/>
          <w:lang w:eastAsia="en-US"/>
        </w:rPr>
      </w:pPr>
      <w:r w:rsidRPr="002E548F">
        <w:rPr>
          <w:rFonts w:eastAsiaTheme="minorHAnsi"/>
          <w:lang w:eastAsia="en-US"/>
        </w:rPr>
        <w:t>İHATTYS Projesi, ülkemizdeki tüm İHA operasyonlarının, İHA’lara herhangi bir donanım takılmaksızın Genel Müdürlüğümüz tarafından güvenli ve emniyetli şekilde yürütülebilmesini amaçlamaktadır. Bahse konu sistemin devreye alınmasından önce gerekli yasal düzenlemeler tamamlanacaktır.</w:t>
      </w:r>
    </w:p>
    <w:p w:rsidR="003D4637" w:rsidRPr="003D4637" w:rsidRDefault="002E548F" w:rsidP="002E548F">
      <w:pPr>
        <w:spacing w:after="160" w:line="276" w:lineRule="auto"/>
        <w:jc w:val="both"/>
        <w:rPr>
          <w:rFonts w:eastAsiaTheme="minorHAnsi"/>
          <w:lang w:eastAsia="en-US"/>
        </w:rPr>
      </w:pPr>
      <w:r w:rsidRPr="002E548F">
        <w:rPr>
          <w:rFonts w:eastAsiaTheme="minorHAnsi"/>
          <w:lang w:eastAsia="en-US"/>
        </w:rPr>
        <w:t>2025 yılı Haziran ayı sonu itibarıyla, İHA Pilot lisansına sahip kişi sayısı 1 milyon 613 bini, İHA sayısı ise 86 bini aşmıştır. Dünyada İHA konusunda geliştirilen modelle operasyon ve seyrüsefer altyapısı anlamında lider ülke olmaya yönelik çalışmalar devam etmektedir.</w:t>
      </w:r>
    </w:p>
    <w:p w:rsidR="003D4637" w:rsidRPr="003D4637" w:rsidRDefault="00FE4816" w:rsidP="006215EF">
      <w:pPr>
        <w:spacing w:after="160" w:line="276" w:lineRule="auto"/>
        <w:jc w:val="both"/>
        <w:rPr>
          <w:rFonts w:eastAsiaTheme="minorHAnsi"/>
          <w:lang w:eastAsia="en-US"/>
        </w:rPr>
      </w:pPr>
      <w:r w:rsidRPr="0027469D">
        <w:rPr>
          <w:noProof/>
        </w:rPr>
        <w:drawing>
          <wp:anchor distT="0" distB="0" distL="114300" distR="114300" simplePos="0" relativeHeight="251754496" behindDoc="0" locked="0" layoutInCell="1" allowOverlap="1" wp14:anchorId="67F354B2" wp14:editId="7D051597">
            <wp:simplePos x="0" y="0"/>
            <wp:positionH relativeFrom="column">
              <wp:posOffset>4533265</wp:posOffset>
            </wp:positionH>
            <wp:positionV relativeFrom="paragraph">
              <wp:posOffset>260985</wp:posOffset>
            </wp:positionV>
            <wp:extent cx="3264535" cy="2503805"/>
            <wp:effectExtent l="0" t="0" r="0" b="0"/>
            <wp:wrapSquare wrapText="bothSides"/>
            <wp:docPr id="35"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7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3264535" cy="2503805"/>
                    </a:xfrm>
                    <a:prstGeom prst="rect">
                      <a:avLst/>
                    </a:prstGeom>
                  </pic:spPr>
                </pic:pic>
              </a:graphicData>
            </a:graphic>
            <wp14:sizeRelH relativeFrom="page">
              <wp14:pctWidth>0</wp14:pctWidth>
            </wp14:sizeRelH>
            <wp14:sizeRelV relativeFrom="page">
              <wp14:pctHeight>0</wp14:pctHeight>
            </wp14:sizeRelV>
          </wp:anchor>
        </w:drawing>
      </w:r>
      <w:r w:rsidRPr="0027469D">
        <w:rPr>
          <w:noProof/>
        </w:rPr>
        <w:drawing>
          <wp:anchor distT="0" distB="0" distL="114300" distR="114300" simplePos="0" relativeHeight="251755520" behindDoc="0" locked="0" layoutInCell="1" allowOverlap="1" wp14:anchorId="471A3565" wp14:editId="537F4120">
            <wp:simplePos x="0" y="0"/>
            <wp:positionH relativeFrom="column">
              <wp:posOffset>1262380</wp:posOffset>
            </wp:positionH>
            <wp:positionV relativeFrom="paragraph">
              <wp:posOffset>260985</wp:posOffset>
            </wp:positionV>
            <wp:extent cx="3271236" cy="2506140"/>
            <wp:effectExtent l="0" t="0" r="5715" b="8890"/>
            <wp:wrapSquare wrapText="bothSides"/>
            <wp:docPr id="25"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esim 6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3271236" cy="2506140"/>
                    </a:xfrm>
                    <a:prstGeom prst="rect">
                      <a:avLst/>
                    </a:prstGeom>
                  </pic:spPr>
                </pic:pic>
              </a:graphicData>
            </a:graphic>
            <wp14:sizeRelH relativeFrom="page">
              <wp14:pctWidth>0</wp14:pctWidth>
            </wp14:sizeRelH>
            <wp14:sizeRelV relativeFrom="page">
              <wp14:pctHeight>0</wp14:pctHeight>
            </wp14:sizeRelV>
          </wp:anchor>
        </w:drawing>
      </w:r>
    </w:p>
    <w:p w:rsidR="003D4637" w:rsidRDefault="003D4637" w:rsidP="003D4637">
      <w:pPr>
        <w:tabs>
          <w:tab w:val="left" w:pos="5583"/>
        </w:tabs>
        <w:spacing w:after="160" w:line="0" w:lineRule="atLeast"/>
        <w:rPr>
          <w:rFonts w:eastAsiaTheme="minorHAnsi"/>
          <w:b/>
          <w:color w:val="4472C4" w:themeColor="accent5"/>
          <w:lang w:eastAsia="en-US"/>
        </w:rPr>
      </w:pPr>
      <w:r>
        <w:rPr>
          <w:rFonts w:eastAsiaTheme="minorHAnsi"/>
          <w:b/>
          <w:color w:val="4472C4" w:themeColor="accent5"/>
          <w:lang w:eastAsia="en-US"/>
        </w:rPr>
        <w:tab/>
      </w: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3D4637" w:rsidRDefault="003D4637" w:rsidP="001D3AB6">
      <w:pPr>
        <w:spacing w:after="160" w:line="0" w:lineRule="atLeast"/>
        <w:rPr>
          <w:rFonts w:eastAsiaTheme="minorHAnsi"/>
          <w:b/>
          <w:color w:val="4472C4" w:themeColor="accent5"/>
          <w:lang w:eastAsia="en-US"/>
        </w:rPr>
      </w:pPr>
    </w:p>
    <w:p w:rsidR="006215EF" w:rsidRDefault="006215EF" w:rsidP="001D3AB6">
      <w:pPr>
        <w:spacing w:after="160" w:line="0" w:lineRule="atLeast"/>
        <w:rPr>
          <w:rFonts w:eastAsiaTheme="minorHAnsi"/>
          <w:b/>
          <w:color w:val="4472C4" w:themeColor="accent5"/>
          <w:lang w:eastAsia="en-US"/>
        </w:rPr>
      </w:pPr>
    </w:p>
    <w:p w:rsidR="00453724" w:rsidRPr="00453724" w:rsidRDefault="00453724" w:rsidP="00453724">
      <w:pPr>
        <w:spacing w:after="160" w:line="360" w:lineRule="auto"/>
        <w:rPr>
          <w:rFonts w:eastAsiaTheme="minorHAnsi"/>
          <w:b/>
          <w:color w:val="4472C4" w:themeColor="accent5"/>
          <w:lang w:eastAsia="en-US"/>
        </w:rPr>
      </w:pPr>
      <w:r w:rsidRPr="00453724">
        <w:rPr>
          <w:rFonts w:eastAsiaTheme="minorHAnsi"/>
          <w:b/>
          <w:color w:val="4472C4" w:themeColor="accent5"/>
          <w:lang w:eastAsia="en-US"/>
        </w:rPr>
        <w:lastRenderedPageBreak/>
        <w:t xml:space="preserve">3-Havalimanları Güvenliği için Otonom İHA Geliştirilmesi (SAVURAN Hava Savunma Sistemi) Projesi </w:t>
      </w:r>
    </w:p>
    <w:p w:rsidR="00453724" w:rsidRPr="00453724" w:rsidRDefault="00453724" w:rsidP="00453724">
      <w:pPr>
        <w:spacing w:after="160" w:line="276" w:lineRule="auto"/>
        <w:jc w:val="both"/>
        <w:rPr>
          <w:rFonts w:eastAsiaTheme="minorHAnsi"/>
          <w:lang w:eastAsia="en-US"/>
        </w:rPr>
      </w:pPr>
      <w:r w:rsidRPr="00453724">
        <w:rPr>
          <w:rFonts w:eastAsiaTheme="minorHAnsi"/>
          <w:lang w:eastAsia="en-US"/>
        </w:rPr>
        <w:t xml:space="preserve">Ülkemizdeki havaalanlarında kuş çarpma hadisesini yaşayan hava yolu işletmeleri ile yaşanan gecikmelerden dolayı diğer havayollarının etkilenmesiyle birlikte ülke ekonomisi için önemli bir kaynak kaybı oluşmaktadır. Bunun yanı sıra, terör amaçlı kullanılan küçük dronelar, sivil havalimanları başta olmak üzere birçok kritik alan için ciddi ve hesaplanamaz boyutta tehditler oluşturmaktadır. Bu proje kapsamında geliştirilecek ihbar ve imha sistemi; kuş kaynaklı risklerin ve küçük droneların yaratabileceği tehditlerin önlenmesini sağlayarak, sivil havalimanları ve diğer kritik tesislerin etkin bir şekilde korunmasını amaçlamaktadır. </w:t>
      </w:r>
    </w:p>
    <w:p w:rsidR="00453724" w:rsidRPr="00453724" w:rsidRDefault="00453724" w:rsidP="00453724">
      <w:pPr>
        <w:spacing w:after="160" w:line="259" w:lineRule="auto"/>
        <w:rPr>
          <w:rFonts w:eastAsiaTheme="majorEastAsia"/>
          <w:b/>
          <w:color w:val="4472C4" w:themeColor="accent5"/>
          <w:lang w:eastAsia="en-US"/>
        </w:rPr>
      </w:pPr>
      <w:r w:rsidRPr="00453724">
        <w:rPr>
          <w:rFonts w:eastAsiaTheme="majorEastAsia"/>
          <w:b/>
          <w:color w:val="4472C4" w:themeColor="accent5"/>
          <w:lang w:eastAsia="en-US"/>
        </w:rPr>
        <w:t xml:space="preserve">Sertifikasyon Faaliyetleri </w:t>
      </w:r>
    </w:p>
    <w:p w:rsidR="00453724" w:rsidRPr="00453724" w:rsidRDefault="00453724" w:rsidP="00E50072">
      <w:pPr>
        <w:spacing w:after="160" w:line="276" w:lineRule="auto"/>
        <w:ind w:right="-30"/>
        <w:jc w:val="both"/>
        <w:rPr>
          <w:rFonts w:asciiTheme="minorHAnsi" w:eastAsiaTheme="minorHAnsi" w:hAnsiTheme="minorHAnsi" w:cstheme="minorBidi"/>
          <w:sz w:val="22"/>
          <w:szCs w:val="22"/>
          <w:lang w:eastAsia="en-US"/>
        </w:rPr>
      </w:pPr>
      <w:r w:rsidRPr="00453724">
        <w:rPr>
          <w:rFonts w:eastAsiaTheme="minorHAnsi"/>
          <w:lang w:eastAsia="en-US"/>
        </w:rPr>
        <w:t>Hava aracı sertifikasyon kabiliyetinin tam olarak kazanılması ve gerekli altyapının oluşturulması için çalışmalar tüm hızıyla devam etmektedir. Sertifikasyon işlemleri milli olarak yapılmaya başlanmıştır. Önceki yıllarda, HÜRKUŞ Eğitim Uçağı sertifikalandırılmış ve ilk yerli tasarım olan sıcak hava balonu tip sertifikası verilmiştir. 2025 yılı Haziran ayı sonu itibarıyla toplam 39 adet balon ihracatı gerçekleştirilmiştir. Böylece, Ülkemizde tasarlanan ve üretilen bir sivil hava aracı tarihte ilk kez ihracat başarısı göstermiştir. Ayrıca, GÖKBEY Genel Maksat Helikopterinin (T-625) yanı sıra birçok alanda yerli ve milli hava aracı ile parçalarının sertifikasyon faaliyetlerine devam edilmektedir.</w:t>
      </w:r>
    </w:p>
    <w:p w:rsidR="00453724" w:rsidRDefault="00453724" w:rsidP="00453724">
      <w:pPr>
        <w:spacing w:after="160" w:line="276" w:lineRule="auto"/>
        <w:jc w:val="both"/>
        <w:rPr>
          <w:rFonts w:eastAsiaTheme="minorHAnsi"/>
          <w:szCs w:val="22"/>
          <w:lang w:eastAsia="en-US"/>
        </w:rPr>
      </w:pPr>
      <w:r>
        <w:rPr>
          <w:rFonts w:eastAsiaTheme="minorHAnsi"/>
          <w:noProof/>
          <w:szCs w:val="22"/>
        </w:rPr>
        <w:drawing>
          <wp:anchor distT="0" distB="0" distL="114300" distR="114300" simplePos="0" relativeHeight="251752448" behindDoc="0" locked="0" layoutInCell="1" allowOverlap="1" wp14:anchorId="53F255DF" wp14:editId="12D51F69">
            <wp:simplePos x="0" y="0"/>
            <wp:positionH relativeFrom="column">
              <wp:posOffset>2510155</wp:posOffset>
            </wp:positionH>
            <wp:positionV relativeFrom="paragraph">
              <wp:posOffset>12065</wp:posOffset>
            </wp:positionV>
            <wp:extent cx="3450590" cy="2395855"/>
            <wp:effectExtent l="0" t="0" r="0" b="444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50590" cy="2395855"/>
                    </a:xfrm>
                    <a:prstGeom prst="rect">
                      <a:avLst/>
                    </a:prstGeom>
                    <a:noFill/>
                  </pic:spPr>
                </pic:pic>
              </a:graphicData>
            </a:graphic>
            <wp14:sizeRelH relativeFrom="page">
              <wp14:pctWidth>0</wp14:pctWidth>
            </wp14:sizeRelH>
            <wp14:sizeRelV relativeFrom="page">
              <wp14:pctHeight>0</wp14:pctHeight>
            </wp14:sizeRelV>
          </wp:anchor>
        </w:drawing>
      </w:r>
    </w:p>
    <w:p w:rsidR="00453724" w:rsidRDefault="00453724" w:rsidP="009F1407">
      <w:pPr>
        <w:spacing w:after="160" w:line="276" w:lineRule="auto"/>
        <w:jc w:val="both"/>
        <w:rPr>
          <w:rFonts w:eastAsiaTheme="minorHAnsi"/>
          <w:szCs w:val="22"/>
          <w:lang w:eastAsia="en-US"/>
        </w:rPr>
      </w:pPr>
    </w:p>
    <w:p w:rsidR="00453724" w:rsidRDefault="00453724" w:rsidP="009F1407">
      <w:pPr>
        <w:spacing w:after="160" w:line="276" w:lineRule="auto"/>
        <w:jc w:val="both"/>
        <w:rPr>
          <w:rFonts w:eastAsiaTheme="minorHAnsi"/>
          <w:szCs w:val="22"/>
          <w:lang w:eastAsia="en-US"/>
        </w:rPr>
      </w:pPr>
    </w:p>
    <w:p w:rsidR="00453724" w:rsidRDefault="00453724" w:rsidP="009F1407">
      <w:pPr>
        <w:spacing w:after="160" w:line="276" w:lineRule="auto"/>
        <w:jc w:val="both"/>
        <w:rPr>
          <w:rFonts w:eastAsiaTheme="minorHAnsi"/>
          <w:szCs w:val="22"/>
          <w:lang w:eastAsia="en-US"/>
        </w:rPr>
      </w:pPr>
    </w:p>
    <w:p w:rsidR="00453724" w:rsidRDefault="00453724" w:rsidP="009F1407">
      <w:pPr>
        <w:spacing w:after="160" w:line="276" w:lineRule="auto"/>
        <w:jc w:val="both"/>
        <w:rPr>
          <w:rFonts w:eastAsiaTheme="minorHAnsi"/>
          <w:szCs w:val="22"/>
          <w:lang w:eastAsia="en-US"/>
        </w:rPr>
      </w:pPr>
    </w:p>
    <w:p w:rsidR="00453724" w:rsidRDefault="00453724" w:rsidP="009F1407">
      <w:pPr>
        <w:spacing w:after="160" w:line="276" w:lineRule="auto"/>
        <w:jc w:val="both"/>
        <w:rPr>
          <w:rFonts w:eastAsiaTheme="minorHAnsi"/>
          <w:szCs w:val="22"/>
          <w:lang w:eastAsia="en-US"/>
        </w:rPr>
      </w:pPr>
    </w:p>
    <w:p w:rsidR="00453724" w:rsidRDefault="00453724" w:rsidP="009F1407">
      <w:pPr>
        <w:spacing w:after="160" w:line="276" w:lineRule="auto"/>
        <w:jc w:val="both"/>
        <w:rPr>
          <w:rFonts w:eastAsiaTheme="minorHAnsi"/>
          <w:szCs w:val="22"/>
          <w:lang w:eastAsia="en-US"/>
        </w:rPr>
      </w:pPr>
    </w:p>
    <w:p w:rsidR="00453724" w:rsidRDefault="00453724" w:rsidP="009F1407">
      <w:pPr>
        <w:spacing w:after="160" w:line="276" w:lineRule="auto"/>
        <w:jc w:val="both"/>
        <w:rPr>
          <w:rFonts w:eastAsiaTheme="minorHAnsi"/>
          <w:szCs w:val="22"/>
          <w:lang w:eastAsia="en-US"/>
        </w:rPr>
      </w:pPr>
    </w:p>
    <w:p w:rsidR="00453724" w:rsidRDefault="00453724" w:rsidP="009F1407">
      <w:pPr>
        <w:spacing w:after="160" w:line="276" w:lineRule="auto"/>
        <w:jc w:val="both"/>
        <w:rPr>
          <w:rFonts w:eastAsiaTheme="minorHAnsi"/>
          <w:szCs w:val="22"/>
          <w:lang w:eastAsia="en-US"/>
        </w:rPr>
      </w:pPr>
    </w:p>
    <w:p w:rsidR="001D3AB6" w:rsidRPr="00D24EC1" w:rsidRDefault="001D3AB6" w:rsidP="001D3AB6">
      <w:pPr>
        <w:spacing w:after="160" w:line="0" w:lineRule="atLeast"/>
        <w:rPr>
          <w:rFonts w:eastAsiaTheme="minorHAnsi"/>
          <w:b/>
          <w:color w:val="4472C4" w:themeColor="accent5"/>
          <w:lang w:eastAsia="en-US"/>
        </w:rPr>
      </w:pPr>
      <w:r w:rsidRPr="00D24EC1">
        <w:rPr>
          <w:rFonts w:eastAsiaTheme="minorHAnsi"/>
          <w:b/>
          <w:color w:val="4472C4" w:themeColor="accent5"/>
          <w:lang w:eastAsia="en-US"/>
        </w:rPr>
        <w:lastRenderedPageBreak/>
        <w:t>PERSONEL MÜDÜRLÜĞÜ FAALİYETLERİ</w:t>
      </w:r>
    </w:p>
    <w:p w:rsidR="001D3AB6" w:rsidRDefault="00453724" w:rsidP="001D3AB6">
      <w:pPr>
        <w:spacing w:after="160" w:line="0" w:lineRule="atLeast"/>
        <w:rPr>
          <w:rFonts w:eastAsiaTheme="minorHAnsi"/>
          <w:lang w:eastAsia="en-US"/>
        </w:rPr>
      </w:pPr>
      <w:r w:rsidRPr="00D24EC1">
        <w:rPr>
          <w:rFonts w:ascii="Cambria" w:eastAsia="Cambria" w:hAnsi="Cambria" w:cs="Cambria"/>
          <w:noProof/>
          <w:sz w:val="22"/>
          <w:szCs w:val="22"/>
        </w:rPr>
        <w:drawing>
          <wp:anchor distT="0" distB="0" distL="0" distR="0" simplePos="0" relativeHeight="251687936" behindDoc="0" locked="0" layoutInCell="1" allowOverlap="1" wp14:anchorId="1522B8FE" wp14:editId="701FA470">
            <wp:simplePos x="0" y="0"/>
            <wp:positionH relativeFrom="page">
              <wp:posOffset>7341870</wp:posOffset>
            </wp:positionH>
            <wp:positionV relativeFrom="paragraph">
              <wp:posOffset>182245</wp:posOffset>
            </wp:positionV>
            <wp:extent cx="2535555" cy="1808480"/>
            <wp:effectExtent l="0" t="0" r="0" b="0"/>
            <wp:wrapNone/>
            <wp:docPr id="34"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jpeg"/>
                    <pic:cNvPicPr/>
                  </pic:nvPicPr>
                  <pic:blipFill>
                    <a:blip r:embed="rId93" cstate="print"/>
                    <a:stretch>
                      <a:fillRect/>
                    </a:stretch>
                  </pic:blipFill>
                  <pic:spPr>
                    <a:xfrm>
                      <a:off x="0" y="0"/>
                      <a:ext cx="2535555" cy="1808480"/>
                    </a:xfrm>
                    <a:prstGeom prst="rect">
                      <a:avLst/>
                    </a:prstGeom>
                  </pic:spPr>
                </pic:pic>
              </a:graphicData>
            </a:graphic>
          </wp:anchor>
        </w:drawing>
      </w:r>
      <w:r w:rsidR="001D3AB6" w:rsidRPr="00EC0B3A">
        <w:rPr>
          <w:rFonts w:eastAsiaTheme="minorHAnsi"/>
          <w:lang w:eastAsia="en-US"/>
        </w:rPr>
        <w:t>Sivil Havacılık Genel Müdürlüğü Personel Sayısı:</w:t>
      </w:r>
    </w:p>
    <w:p w:rsidR="001D3AB6" w:rsidRDefault="001D3AB6" w:rsidP="001D3AB6"/>
    <w:tbl>
      <w:tblPr>
        <w:tblStyle w:val="TableNormal"/>
        <w:tblpPr w:leftFromText="141" w:rightFromText="141" w:vertAnchor="text" w:tblpY="1"/>
        <w:tblOverlap w:val="never"/>
        <w:tblW w:w="0" w:type="auto"/>
        <w:tblBorders>
          <w:top w:val="single" w:sz="8" w:space="0" w:color="5AA1AD"/>
          <w:left w:val="single" w:sz="8" w:space="0" w:color="5AA1AD"/>
          <w:bottom w:val="single" w:sz="8" w:space="0" w:color="5AA1AD"/>
          <w:right w:val="single" w:sz="8" w:space="0" w:color="5AA1AD"/>
          <w:insideH w:val="single" w:sz="8" w:space="0" w:color="5AA1AD"/>
          <w:insideV w:val="single" w:sz="8" w:space="0" w:color="5AA1AD"/>
        </w:tblBorders>
        <w:tblLayout w:type="fixed"/>
        <w:tblLook w:val="01E0" w:firstRow="1" w:lastRow="1" w:firstColumn="1" w:lastColumn="1" w:noHBand="0" w:noVBand="0"/>
      </w:tblPr>
      <w:tblGrid>
        <w:gridCol w:w="2827"/>
        <w:gridCol w:w="2349"/>
      </w:tblGrid>
      <w:tr w:rsidR="00286D9E" w:rsidRPr="00EC0B3A" w:rsidTr="00D4571C">
        <w:trPr>
          <w:trHeight w:val="407"/>
        </w:trPr>
        <w:tc>
          <w:tcPr>
            <w:tcW w:w="2827" w:type="dxa"/>
            <w:tcBorders>
              <w:bottom w:val="single" w:sz="18" w:space="0" w:color="5AA1AD"/>
            </w:tcBorders>
          </w:tcPr>
          <w:p w:rsidR="00286D9E" w:rsidRPr="00EC0B3A" w:rsidRDefault="00286D9E" w:rsidP="00D4571C">
            <w:pPr>
              <w:spacing w:line="0" w:lineRule="atLeast"/>
              <w:rPr>
                <w:rFonts w:hAnsi="Arial" w:cs="Arial"/>
                <w:sz w:val="20"/>
                <w:szCs w:val="22"/>
                <w:lang w:eastAsia="en-US"/>
              </w:rPr>
            </w:pPr>
          </w:p>
        </w:tc>
        <w:tc>
          <w:tcPr>
            <w:tcW w:w="2349" w:type="dxa"/>
            <w:tcBorders>
              <w:bottom w:val="single" w:sz="18" w:space="0" w:color="5AA1AD"/>
            </w:tcBorders>
          </w:tcPr>
          <w:p w:rsidR="00286D9E" w:rsidRPr="00EC0B3A" w:rsidRDefault="00286D9E" w:rsidP="00D4571C">
            <w:pPr>
              <w:spacing w:before="2" w:line="260" w:lineRule="exact"/>
              <w:ind w:left="249" w:right="250"/>
              <w:jc w:val="center"/>
              <w:rPr>
                <w:rFonts w:ascii="Cambria" w:hAnsi="Cambria" w:cs="Arial"/>
                <w:b/>
                <w:szCs w:val="22"/>
                <w:lang w:eastAsia="en-US"/>
              </w:rPr>
            </w:pPr>
            <w:r w:rsidRPr="00EC0B3A">
              <w:rPr>
                <w:rFonts w:ascii="Cambria" w:hAnsi="Cambria" w:cs="Arial"/>
                <w:b/>
                <w:szCs w:val="22"/>
                <w:lang w:eastAsia="en-US"/>
              </w:rPr>
              <w:t>HAZİRAN SONU</w:t>
            </w:r>
          </w:p>
        </w:tc>
      </w:tr>
      <w:tr w:rsidR="00294C98" w:rsidRPr="00EC0B3A" w:rsidTr="00D4571C">
        <w:trPr>
          <w:trHeight w:val="349"/>
        </w:trPr>
        <w:tc>
          <w:tcPr>
            <w:tcW w:w="2827" w:type="dxa"/>
            <w:tcBorders>
              <w:top w:val="single" w:sz="18" w:space="0" w:color="5AA1AD"/>
            </w:tcBorders>
            <w:shd w:val="clear" w:color="auto" w:fill="D5E7EB"/>
            <w:vAlign w:val="center"/>
          </w:tcPr>
          <w:p w:rsidR="00294C98" w:rsidRPr="00EC0B3A" w:rsidRDefault="00294C98" w:rsidP="00294C98">
            <w:pPr>
              <w:spacing w:before="1" w:line="237" w:lineRule="exact"/>
              <w:ind w:left="98"/>
              <w:rPr>
                <w:rFonts w:ascii="Cambria" w:hAnsi="Arial" w:cs="Arial"/>
                <w:b/>
                <w:sz w:val="22"/>
                <w:szCs w:val="22"/>
                <w:lang w:eastAsia="en-US"/>
              </w:rPr>
            </w:pPr>
            <w:r w:rsidRPr="00EC0B3A">
              <w:rPr>
                <w:rFonts w:ascii="Cambria" w:hAnsi="Arial" w:cs="Arial"/>
                <w:b/>
                <w:sz w:val="22"/>
                <w:szCs w:val="22"/>
                <w:lang w:eastAsia="en-US"/>
              </w:rPr>
              <w:t>657 Kadrolu</w:t>
            </w:r>
          </w:p>
        </w:tc>
        <w:tc>
          <w:tcPr>
            <w:tcW w:w="2349" w:type="dxa"/>
            <w:tcBorders>
              <w:top w:val="single" w:sz="18" w:space="0" w:color="5AA1AD"/>
            </w:tcBorders>
            <w:shd w:val="clear" w:color="auto" w:fill="D5E7EB"/>
            <w:vAlign w:val="center"/>
          </w:tcPr>
          <w:p w:rsidR="00294C98" w:rsidRPr="00EC0B3A" w:rsidRDefault="00294C98" w:rsidP="00294C98">
            <w:pPr>
              <w:spacing w:before="1" w:line="237" w:lineRule="exact"/>
              <w:ind w:left="249" w:right="247"/>
              <w:jc w:val="center"/>
              <w:rPr>
                <w:rFonts w:ascii="Cambria" w:hAnsi="Arial" w:cs="Arial"/>
                <w:sz w:val="22"/>
                <w:szCs w:val="22"/>
                <w:lang w:eastAsia="en-US"/>
              </w:rPr>
            </w:pPr>
            <w:r>
              <w:rPr>
                <w:rFonts w:ascii="Cambria" w:hAnsi="Arial" w:cs="Arial"/>
                <w:sz w:val="22"/>
                <w:szCs w:val="22"/>
                <w:lang w:eastAsia="en-US"/>
              </w:rPr>
              <w:t>145</w:t>
            </w:r>
          </w:p>
        </w:tc>
      </w:tr>
      <w:tr w:rsidR="00294C98" w:rsidRPr="00EC0B3A" w:rsidTr="00D4571C">
        <w:trPr>
          <w:trHeight w:val="349"/>
        </w:trPr>
        <w:tc>
          <w:tcPr>
            <w:tcW w:w="2827" w:type="dxa"/>
            <w:vAlign w:val="center"/>
          </w:tcPr>
          <w:p w:rsidR="00294C98" w:rsidRPr="00EC0B3A" w:rsidRDefault="00294C98" w:rsidP="00294C98">
            <w:pPr>
              <w:spacing w:line="238" w:lineRule="exact"/>
              <w:ind w:left="98"/>
              <w:rPr>
                <w:rFonts w:ascii="Cambria" w:hAnsi="Cambria" w:cs="Arial"/>
                <w:b/>
                <w:sz w:val="22"/>
                <w:szCs w:val="22"/>
                <w:lang w:eastAsia="en-US"/>
              </w:rPr>
            </w:pPr>
            <w:r w:rsidRPr="00EC0B3A">
              <w:rPr>
                <w:rFonts w:ascii="Cambria" w:hAnsi="Cambria" w:cs="Arial"/>
                <w:b/>
                <w:sz w:val="22"/>
                <w:szCs w:val="22"/>
                <w:lang w:eastAsia="en-US"/>
              </w:rPr>
              <w:t>4/B Sözleşmeli</w:t>
            </w:r>
          </w:p>
        </w:tc>
        <w:tc>
          <w:tcPr>
            <w:tcW w:w="2349" w:type="dxa"/>
            <w:vAlign w:val="center"/>
          </w:tcPr>
          <w:p w:rsidR="00294C98" w:rsidRPr="00EC0B3A" w:rsidRDefault="00294C98" w:rsidP="00294C98">
            <w:pPr>
              <w:spacing w:line="238" w:lineRule="exact"/>
              <w:ind w:left="249" w:right="249"/>
              <w:jc w:val="center"/>
              <w:rPr>
                <w:rFonts w:ascii="Cambria" w:hAnsi="Arial" w:cs="Arial"/>
                <w:sz w:val="22"/>
                <w:szCs w:val="22"/>
                <w:lang w:eastAsia="en-US"/>
              </w:rPr>
            </w:pPr>
            <w:r>
              <w:rPr>
                <w:rFonts w:ascii="Cambria" w:hAnsi="Arial" w:cs="Arial"/>
                <w:sz w:val="22"/>
                <w:szCs w:val="22"/>
                <w:lang w:eastAsia="en-US"/>
              </w:rPr>
              <w:t>43</w:t>
            </w:r>
          </w:p>
        </w:tc>
      </w:tr>
      <w:tr w:rsidR="00294C98" w:rsidRPr="00EC0B3A" w:rsidTr="00D4571C">
        <w:trPr>
          <w:trHeight w:val="349"/>
        </w:trPr>
        <w:tc>
          <w:tcPr>
            <w:tcW w:w="2827" w:type="dxa"/>
            <w:shd w:val="clear" w:color="auto" w:fill="D5E7EB"/>
            <w:vAlign w:val="center"/>
          </w:tcPr>
          <w:p w:rsidR="00294C98" w:rsidRPr="00EC0B3A" w:rsidRDefault="00294C98" w:rsidP="00294C98">
            <w:pPr>
              <w:spacing w:line="238" w:lineRule="exact"/>
              <w:ind w:left="98"/>
              <w:rPr>
                <w:rFonts w:ascii="Cambria" w:hAnsi="Cambria" w:cs="Arial"/>
                <w:b/>
                <w:sz w:val="22"/>
                <w:szCs w:val="22"/>
                <w:lang w:eastAsia="en-US"/>
              </w:rPr>
            </w:pPr>
            <w:r w:rsidRPr="00EC0B3A">
              <w:rPr>
                <w:rFonts w:ascii="Cambria" w:hAnsi="Cambria" w:cs="Arial"/>
                <w:b/>
                <w:sz w:val="22"/>
                <w:szCs w:val="22"/>
                <w:lang w:eastAsia="en-US"/>
              </w:rPr>
              <w:t>İdari Hizmet Sözleşmeli</w:t>
            </w:r>
          </w:p>
        </w:tc>
        <w:tc>
          <w:tcPr>
            <w:tcW w:w="2349" w:type="dxa"/>
            <w:shd w:val="clear" w:color="auto" w:fill="D5E7EB"/>
            <w:vAlign w:val="center"/>
          </w:tcPr>
          <w:p w:rsidR="00294C98" w:rsidRPr="00EC0B3A" w:rsidRDefault="00294C98" w:rsidP="00294C98">
            <w:pPr>
              <w:spacing w:line="238" w:lineRule="exact"/>
              <w:ind w:left="249" w:right="249"/>
              <w:jc w:val="center"/>
              <w:rPr>
                <w:rFonts w:ascii="Cambria" w:hAnsi="Arial" w:cs="Arial"/>
                <w:sz w:val="22"/>
                <w:szCs w:val="22"/>
                <w:lang w:eastAsia="en-US"/>
              </w:rPr>
            </w:pPr>
            <w:r>
              <w:rPr>
                <w:rFonts w:ascii="Cambria" w:hAnsi="Arial" w:cs="Arial"/>
                <w:sz w:val="22"/>
                <w:szCs w:val="22"/>
                <w:lang w:eastAsia="en-US"/>
              </w:rPr>
              <w:t>53</w:t>
            </w:r>
          </w:p>
        </w:tc>
      </w:tr>
      <w:tr w:rsidR="00294C98" w:rsidRPr="00EC0B3A" w:rsidTr="00D4571C">
        <w:trPr>
          <w:trHeight w:val="349"/>
        </w:trPr>
        <w:tc>
          <w:tcPr>
            <w:tcW w:w="2827" w:type="dxa"/>
            <w:vAlign w:val="center"/>
          </w:tcPr>
          <w:p w:rsidR="00294C98" w:rsidRPr="00EC0B3A" w:rsidRDefault="00294C98" w:rsidP="00294C98">
            <w:pPr>
              <w:spacing w:line="238" w:lineRule="exact"/>
              <w:ind w:left="98"/>
              <w:rPr>
                <w:rFonts w:ascii="Cambria" w:hAnsi="Cambria" w:cs="Arial"/>
                <w:b/>
                <w:sz w:val="22"/>
                <w:szCs w:val="22"/>
                <w:lang w:eastAsia="en-US"/>
              </w:rPr>
            </w:pPr>
            <w:r w:rsidRPr="00EC0B3A">
              <w:rPr>
                <w:rFonts w:ascii="Cambria" w:hAnsi="Cambria" w:cs="Arial"/>
                <w:b/>
                <w:sz w:val="22"/>
                <w:szCs w:val="22"/>
                <w:lang w:eastAsia="en-US"/>
              </w:rPr>
              <w:t>Kadrolu İşçi</w:t>
            </w:r>
          </w:p>
        </w:tc>
        <w:tc>
          <w:tcPr>
            <w:tcW w:w="2349" w:type="dxa"/>
            <w:vAlign w:val="center"/>
          </w:tcPr>
          <w:p w:rsidR="00294C98" w:rsidRPr="00EC0B3A" w:rsidRDefault="00294C98" w:rsidP="00294C98">
            <w:pPr>
              <w:spacing w:line="238" w:lineRule="exact"/>
              <w:ind w:left="249" w:right="249"/>
              <w:jc w:val="center"/>
              <w:rPr>
                <w:rFonts w:ascii="Cambria" w:hAnsi="Arial" w:cs="Arial"/>
                <w:sz w:val="22"/>
                <w:szCs w:val="22"/>
                <w:lang w:eastAsia="en-US"/>
              </w:rPr>
            </w:pPr>
            <w:r>
              <w:rPr>
                <w:rFonts w:ascii="Cambria" w:hAnsi="Arial" w:cs="Arial"/>
                <w:sz w:val="22"/>
                <w:szCs w:val="22"/>
                <w:lang w:eastAsia="en-US"/>
              </w:rPr>
              <w:t>50</w:t>
            </w:r>
          </w:p>
        </w:tc>
      </w:tr>
      <w:tr w:rsidR="00294C98" w:rsidRPr="00EC0B3A" w:rsidTr="00D4571C">
        <w:trPr>
          <w:trHeight w:val="407"/>
        </w:trPr>
        <w:tc>
          <w:tcPr>
            <w:tcW w:w="2827" w:type="dxa"/>
            <w:shd w:val="clear" w:color="auto" w:fill="D5E7EB"/>
            <w:vAlign w:val="center"/>
          </w:tcPr>
          <w:p w:rsidR="00294C98" w:rsidRPr="00EC0B3A" w:rsidRDefault="00294C98" w:rsidP="00294C98">
            <w:pPr>
              <w:spacing w:line="260" w:lineRule="exact"/>
              <w:ind w:left="98"/>
              <w:rPr>
                <w:rFonts w:ascii="Cambria" w:hAnsi="Arial" w:cs="Arial"/>
                <w:b/>
                <w:szCs w:val="22"/>
                <w:lang w:eastAsia="en-US"/>
              </w:rPr>
            </w:pPr>
            <w:r w:rsidRPr="00EC0B3A">
              <w:rPr>
                <w:rFonts w:ascii="Cambria" w:hAnsi="Arial" w:cs="Arial"/>
                <w:b/>
                <w:szCs w:val="22"/>
                <w:lang w:eastAsia="en-US"/>
              </w:rPr>
              <w:t>TOPLAM</w:t>
            </w:r>
          </w:p>
        </w:tc>
        <w:tc>
          <w:tcPr>
            <w:tcW w:w="2349" w:type="dxa"/>
            <w:shd w:val="clear" w:color="auto" w:fill="D5E7EB"/>
            <w:vAlign w:val="center"/>
          </w:tcPr>
          <w:p w:rsidR="00294C98" w:rsidRPr="00EC0B3A" w:rsidRDefault="00294C98" w:rsidP="00294C98">
            <w:pPr>
              <w:spacing w:line="260" w:lineRule="exact"/>
              <w:ind w:left="249" w:right="249"/>
              <w:jc w:val="center"/>
              <w:rPr>
                <w:rFonts w:ascii="Cambria" w:hAnsi="Arial" w:cs="Arial"/>
                <w:b/>
                <w:szCs w:val="22"/>
                <w:lang w:eastAsia="en-US"/>
              </w:rPr>
            </w:pPr>
            <w:r>
              <w:rPr>
                <w:rFonts w:ascii="Cambria" w:hAnsi="Arial" w:cs="Arial"/>
                <w:b/>
                <w:szCs w:val="22"/>
                <w:lang w:eastAsia="en-US"/>
              </w:rPr>
              <w:t>291</w:t>
            </w:r>
          </w:p>
        </w:tc>
      </w:tr>
    </w:tbl>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1D3AB6" w:rsidRDefault="001D3AB6" w:rsidP="001D3AB6"/>
    <w:p w:rsidR="00294C98" w:rsidRPr="00294C98" w:rsidRDefault="00294C98" w:rsidP="00294C98">
      <w:pPr>
        <w:numPr>
          <w:ilvl w:val="0"/>
          <w:numId w:val="27"/>
        </w:numPr>
        <w:rPr>
          <w:rFonts w:eastAsiaTheme="minorHAnsi"/>
          <w:lang w:eastAsia="en-US"/>
        </w:rPr>
      </w:pPr>
      <w:r w:rsidRPr="00294C98">
        <w:rPr>
          <w:rFonts w:eastAsiaTheme="minorHAnsi"/>
          <w:lang w:eastAsia="en-US"/>
        </w:rPr>
        <w:t>İstanbul Temsilciliği’nde 13,</w:t>
      </w:r>
    </w:p>
    <w:p w:rsidR="00294C98" w:rsidRPr="00294C98" w:rsidRDefault="00294C98" w:rsidP="00294C98">
      <w:pPr>
        <w:numPr>
          <w:ilvl w:val="0"/>
          <w:numId w:val="27"/>
        </w:numPr>
        <w:rPr>
          <w:rFonts w:eastAsiaTheme="minorHAnsi"/>
          <w:lang w:eastAsia="en-US"/>
        </w:rPr>
      </w:pPr>
      <w:r w:rsidRPr="00294C98">
        <w:rPr>
          <w:rFonts w:eastAsiaTheme="minorHAnsi"/>
          <w:lang w:eastAsia="en-US"/>
        </w:rPr>
        <w:t xml:space="preserve">Türk Sivil Havacılık Eğitim Akademisi’nde 3,     </w:t>
      </w:r>
    </w:p>
    <w:p w:rsidR="00294C98" w:rsidRPr="00294C98" w:rsidRDefault="00294C98" w:rsidP="00294C98">
      <w:pPr>
        <w:numPr>
          <w:ilvl w:val="0"/>
          <w:numId w:val="27"/>
        </w:numPr>
        <w:rPr>
          <w:rFonts w:eastAsiaTheme="minorHAnsi"/>
          <w:lang w:eastAsia="en-US"/>
        </w:rPr>
      </w:pPr>
      <w:r w:rsidRPr="00294C98">
        <w:rPr>
          <w:rFonts w:eastAsiaTheme="minorHAnsi"/>
          <w:lang w:eastAsia="en-US"/>
        </w:rPr>
        <w:t>Antalya Temsilciliği’nde 14,</w:t>
      </w:r>
    </w:p>
    <w:p w:rsidR="00294C98" w:rsidRPr="00294C98" w:rsidRDefault="00294C98" w:rsidP="00294C98">
      <w:pPr>
        <w:numPr>
          <w:ilvl w:val="0"/>
          <w:numId w:val="27"/>
        </w:numPr>
        <w:rPr>
          <w:rFonts w:eastAsiaTheme="minorHAnsi"/>
          <w:lang w:eastAsia="en-US"/>
        </w:rPr>
      </w:pPr>
      <w:r w:rsidRPr="00294C98">
        <w:rPr>
          <w:rFonts w:eastAsiaTheme="minorHAnsi"/>
          <w:lang w:eastAsia="en-US"/>
        </w:rPr>
        <w:t>Nevşehir Temsilciliği’nde 3 personel,</w:t>
      </w:r>
    </w:p>
    <w:p w:rsidR="00294C98" w:rsidRPr="00294C98" w:rsidRDefault="00294C98" w:rsidP="00294C98">
      <w:pPr>
        <w:numPr>
          <w:ilvl w:val="0"/>
          <w:numId w:val="27"/>
        </w:numPr>
        <w:rPr>
          <w:rFonts w:eastAsiaTheme="minorHAnsi"/>
          <w:lang w:eastAsia="en-US"/>
        </w:rPr>
      </w:pPr>
      <w:r w:rsidRPr="00294C98">
        <w:rPr>
          <w:rFonts w:eastAsiaTheme="minorHAnsi"/>
          <w:lang w:eastAsia="en-US"/>
        </w:rPr>
        <w:t>Hizmet alımı kapsamında 50 (36 çağrı merkezi ve 14 şoför) personel istihdam edilmektedir.</w:t>
      </w:r>
    </w:p>
    <w:p w:rsidR="00286D9E" w:rsidRDefault="00286D9E" w:rsidP="00286D9E"/>
    <w:p w:rsidR="001D3AB6" w:rsidRDefault="001D3AB6" w:rsidP="001D3AB6"/>
    <w:p w:rsidR="00DC2079" w:rsidRDefault="00DC2079" w:rsidP="001D3AB6">
      <w:pPr>
        <w:spacing w:after="160" w:line="0" w:lineRule="atLeast"/>
        <w:rPr>
          <w:rFonts w:eastAsiaTheme="minorHAnsi"/>
          <w:b/>
          <w:color w:val="4472C4" w:themeColor="accent5"/>
          <w:lang w:eastAsia="en-US"/>
        </w:rPr>
      </w:pPr>
    </w:p>
    <w:p w:rsidR="001D3AB6" w:rsidRDefault="001D3AB6" w:rsidP="001D3AB6">
      <w:pPr>
        <w:spacing w:after="160" w:line="0" w:lineRule="atLeast"/>
        <w:rPr>
          <w:rFonts w:eastAsiaTheme="minorHAnsi"/>
          <w:b/>
          <w:color w:val="4472C4" w:themeColor="accent5"/>
          <w:lang w:eastAsia="en-US"/>
        </w:rPr>
      </w:pPr>
      <w:r w:rsidRPr="00D24EC1">
        <w:rPr>
          <w:rFonts w:eastAsiaTheme="minorHAnsi"/>
          <w:b/>
          <w:color w:val="4472C4" w:themeColor="accent5"/>
          <w:lang w:eastAsia="en-US"/>
        </w:rPr>
        <w:t>DİĞER FAALİYETLER</w:t>
      </w:r>
    </w:p>
    <w:p w:rsidR="00101104" w:rsidRDefault="00462E00" w:rsidP="00815F60">
      <w:pPr>
        <w:numPr>
          <w:ilvl w:val="0"/>
          <w:numId w:val="27"/>
        </w:numPr>
        <w:spacing w:after="160" w:line="276" w:lineRule="auto"/>
        <w:contextualSpacing/>
        <w:jc w:val="both"/>
        <w:rPr>
          <w:rFonts w:eastAsiaTheme="minorHAnsi"/>
          <w:lang w:eastAsia="en-US"/>
        </w:rPr>
      </w:pPr>
      <w:r w:rsidRPr="00462E00">
        <w:rPr>
          <w:rFonts w:eastAsiaTheme="minorHAnsi"/>
          <w:lang w:eastAsia="en-US"/>
        </w:rPr>
        <w:t>”</w:t>
      </w:r>
      <w:r w:rsidR="00101104" w:rsidRPr="00101104">
        <w:rPr>
          <w:rFonts w:eastAsiaTheme="minorHAnsi"/>
          <w:lang w:eastAsia="en-US"/>
        </w:rPr>
        <w:t xml:space="preserve">Olay / Ciddi Olay / Kaza Bildirimi </w:t>
      </w:r>
      <w:r w:rsidR="00101104">
        <w:rPr>
          <w:rFonts w:eastAsiaTheme="minorHAnsi"/>
          <w:lang w:eastAsia="en-US"/>
        </w:rPr>
        <w:t xml:space="preserve">İnceleme süreci ” 1 nci İzleme </w:t>
      </w:r>
      <w:r w:rsidR="00EC025E">
        <w:rPr>
          <w:rFonts w:eastAsiaTheme="minorHAnsi"/>
          <w:lang w:eastAsia="en-US"/>
        </w:rPr>
        <w:t>tamamlanmıştır.</w:t>
      </w:r>
    </w:p>
    <w:p w:rsidR="009E6DC5" w:rsidRPr="009E6DC5" w:rsidRDefault="00462E00" w:rsidP="00815F60">
      <w:pPr>
        <w:numPr>
          <w:ilvl w:val="0"/>
          <w:numId w:val="27"/>
        </w:numPr>
        <w:spacing w:after="160" w:line="276" w:lineRule="auto"/>
        <w:contextualSpacing/>
        <w:jc w:val="both"/>
        <w:rPr>
          <w:rFonts w:eastAsiaTheme="minorHAnsi"/>
          <w:lang w:eastAsia="en-US"/>
        </w:rPr>
      </w:pPr>
      <w:r w:rsidRPr="00462E00">
        <w:rPr>
          <w:rFonts w:eastAsiaTheme="minorHAnsi"/>
          <w:lang w:eastAsia="en-US"/>
        </w:rPr>
        <w:t>”</w:t>
      </w:r>
      <w:r w:rsidR="009E6DC5" w:rsidRPr="009E6DC5">
        <w:rPr>
          <w:rFonts w:eastAsiaTheme="minorHAnsi"/>
          <w:lang w:eastAsia="en-US"/>
        </w:rPr>
        <w:t>Hava Aracı Bakım Kuruluşlarının izin, ruhsat, yetkilendirme ve denetim işleri “ denetim raporu devam etmektedir.</w:t>
      </w:r>
    </w:p>
    <w:p w:rsidR="009E6DC5" w:rsidRPr="009E6DC5" w:rsidRDefault="009E6DC5" w:rsidP="00815F60">
      <w:pPr>
        <w:numPr>
          <w:ilvl w:val="0"/>
          <w:numId w:val="27"/>
        </w:numPr>
        <w:spacing w:after="160" w:line="276" w:lineRule="auto"/>
        <w:contextualSpacing/>
        <w:jc w:val="both"/>
        <w:rPr>
          <w:rFonts w:eastAsiaTheme="minorHAnsi"/>
          <w:lang w:eastAsia="en-US"/>
        </w:rPr>
      </w:pPr>
      <w:r w:rsidRPr="009E6DC5">
        <w:rPr>
          <w:rFonts w:eastAsiaTheme="minorHAnsi"/>
          <w:lang w:eastAsia="en-US"/>
        </w:rPr>
        <w:t>Tescil İşaretlerinin kaydı, Tescil Sertifikası, Tescilden Düşme, Mülkiyet haklarının sorgulanması, Takyidat ve fek işlemleri, Hava araçlarının sahip ve işletici devir, temlik ve satış işlemleri ” denetim raporu devam etmektedir.</w:t>
      </w:r>
    </w:p>
    <w:p w:rsidR="009E6DC5" w:rsidRDefault="009E6DC5" w:rsidP="00815F60">
      <w:pPr>
        <w:numPr>
          <w:ilvl w:val="0"/>
          <w:numId w:val="27"/>
        </w:numPr>
        <w:spacing w:after="160" w:line="276" w:lineRule="auto"/>
        <w:contextualSpacing/>
        <w:jc w:val="both"/>
        <w:rPr>
          <w:rFonts w:eastAsiaTheme="minorHAnsi"/>
          <w:lang w:eastAsia="en-US"/>
        </w:rPr>
      </w:pPr>
      <w:r w:rsidRPr="009E6DC5">
        <w:rPr>
          <w:rFonts w:eastAsiaTheme="minorHAnsi"/>
          <w:lang w:eastAsia="en-US"/>
        </w:rPr>
        <w:t>Hizmet tarifelerinin Belirlenmesi ve Uygulanması</w:t>
      </w:r>
      <w:r w:rsidR="00EC025E">
        <w:rPr>
          <w:rFonts w:eastAsiaTheme="minorHAnsi"/>
          <w:lang w:eastAsia="en-US"/>
        </w:rPr>
        <w:t xml:space="preserve"> Süreci 1 nci izleme tamamlanmıştır.</w:t>
      </w:r>
    </w:p>
    <w:p w:rsidR="0075509E" w:rsidRPr="0075509E" w:rsidRDefault="0075509E" w:rsidP="00815F60">
      <w:pPr>
        <w:numPr>
          <w:ilvl w:val="0"/>
          <w:numId w:val="27"/>
        </w:numPr>
        <w:spacing w:after="160" w:line="276" w:lineRule="auto"/>
        <w:contextualSpacing/>
        <w:jc w:val="both"/>
        <w:rPr>
          <w:rFonts w:eastAsiaTheme="minorHAnsi"/>
          <w:lang w:eastAsia="en-US"/>
        </w:rPr>
      </w:pPr>
      <w:r w:rsidRPr="0075509E">
        <w:rPr>
          <w:rFonts w:eastAsiaTheme="minorHAnsi"/>
          <w:lang w:eastAsia="en-US"/>
        </w:rPr>
        <w:t>Bilgi ve İletişim Güvenliği İşlemleri 2024 y</w:t>
      </w:r>
      <w:r w:rsidR="00EC025E">
        <w:rPr>
          <w:rFonts w:eastAsiaTheme="minorHAnsi"/>
          <w:lang w:eastAsia="en-US"/>
        </w:rPr>
        <w:t>ılı” denetim raporu tamamlanmıştır.</w:t>
      </w:r>
    </w:p>
    <w:p w:rsidR="00744E0A" w:rsidRDefault="0075509E" w:rsidP="00815F60">
      <w:pPr>
        <w:numPr>
          <w:ilvl w:val="0"/>
          <w:numId w:val="27"/>
        </w:numPr>
        <w:spacing w:after="160" w:line="276" w:lineRule="auto"/>
        <w:contextualSpacing/>
        <w:jc w:val="both"/>
        <w:rPr>
          <w:rFonts w:eastAsiaTheme="minorHAnsi"/>
          <w:lang w:eastAsia="en-US"/>
        </w:rPr>
      </w:pPr>
      <w:r w:rsidRPr="0075509E">
        <w:rPr>
          <w:rFonts w:eastAsiaTheme="minorHAnsi"/>
          <w:lang w:eastAsia="en-US"/>
        </w:rPr>
        <w:lastRenderedPageBreak/>
        <w:t xml:space="preserve">Türk Sivil Havacılık Akademisinin denetlenmesi için analitik maddelerden oluşan bir kontrol formu oluşturulması ve Türk Sivil Havacılık Akademisinin Onaylı(ATO) olması için gerekli </w:t>
      </w:r>
      <w:proofErr w:type="gramStart"/>
      <w:r w:rsidRPr="0075509E">
        <w:rPr>
          <w:rFonts w:eastAsiaTheme="minorHAnsi"/>
          <w:lang w:eastAsia="en-US"/>
        </w:rPr>
        <w:t>kriterlerin</w:t>
      </w:r>
      <w:proofErr w:type="gramEnd"/>
      <w:r w:rsidRPr="0075509E">
        <w:rPr>
          <w:rFonts w:eastAsiaTheme="minorHAnsi"/>
          <w:lang w:eastAsia="en-US"/>
        </w:rPr>
        <w:t xml:space="preserve"> belirlenmesine ilişki</w:t>
      </w:r>
      <w:r w:rsidR="00EC025E">
        <w:rPr>
          <w:rFonts w:eastAsiaTheme="minorHAnsi"/>
          <w:lang w:eastAsia="en-US"/>
        </w:rPr>
        <w:t>n danışmanlık raporu tamamlanmıştır.</w:t>
      </w:r>
    </w:p>
    <w:p w:rsidR="00744E0A" w:rsidRDefault="001E6CBB" w:rsidP="00815F60">
      <w:pPr>
        <w:numPr>
          <w:ilvl w:val="0"/>
          <w:numId w:val="27"/>
        </w:numPr>
        <w:spacing w:after="160" w:line="276" w:lineRule="auto"/>
        <w:contextualSpacing/>
        <w:jc w:val="both"/>
        <w:rPr>
          <w:rFonts w:eastAsiaTheme="minorHAnsi"/>
          <w:lang w:eastAsia="en-US"/>
        </w:rPr>
      </w:pPr>
      <w:r>
        <w:t>Yılsonu</w:t>
      </w:r>
      <w:r w:rsidR="00FC1389" w:rsidRPr="001E6CBB">
        <w:t xml:space="preserve"> itibarıyla</w:t>
      </w:r>
      <w:r w:rsidR="00FC1389" w:rsidRPr="00744E0A">
        <w:t>; Genel Müdürlüğümüze yapılan; Yolcu Hakları Başvuru Yönetim Sistemi üzerinden 6.110, CTM-ERP Sistemi üzerinden 735, Posta yolu ile 81, CİMER üzerinden 1.636 ve SHGM’ye Sor ile 30 olmak üzere toplam 8</w:t>
      </w:r>
      <w:r w:rsidR="00FC3207" w:rsidRPr="00744E0A">
        <w:t>.</w:t>
      </w:r>
      <w:r w:rsidR="00FC1389" w:rsidRPr="00744E0A">
        <w:t xml:space="preserve">592 başvuruya işlem yapılmıştır. </w:t>
      </w:r>
    </w:p>
    <w:p w:rsidR="00744E0A" w:rsidRDefault="00D340DB" w:rsidP="00815F60">
      <w:pPr>
        <w:numPr>
          <w:ilvl w:val="0"/>
          <w:numId w:val="27"/>
        </w:numPr>
        <w:spacing w:after="160" w:line="276" w:lineRule="auto"/>
        <w:contextualSpacing/>
        <w:jc w:val="both"/>
        <w:rPr>
          <w:rFonts w:eastAsiaTheme="minorHAnsi"/>
          <w:lang w:eastAsia="en-US"/>
        </w:rPr>
      </w:pPr>
      <w:r w:rsidRPr="00744E0A">
        <w:t>2025 yılı Haziran Sonu itibarıyla yolcu hakları kapsamında herhangi bir havaalanında yolcu hakları denetlemesi gerçekleştirilmemiştir.</w:t>
      </w:r>
    </w:p>
    <w:p w:rsidR="00FC3207" w:rsidRPr="00744E0A" w:rsidRDefault="00FC3207" w:rsidP="00815F60">
      <w:pPr>
        <w:numPr>
          <w:ilvl w:val="0"/>
          <w:numId w:val="27"/>
        </w:numPr>
        <w:spacing w:after="160" w:line="276" w:lineRule="auto"/>
        <w:contextualSpacing/>
        <w:jc w:val="both"/>
        <w:rPr>
          <w:rFonts w:eastAsiaTheme="minorHAnsi"/>
          <w:lang w:eastAsia="en-US"/>
        </w:rPr>
      </w:pPr>
      <w:r w:rsidRPr="00744E0A">
        <w:t>2025 Haziran sonu itibarıyla gerçekleştirilen 9 müzakere ile 34, diplomatik yolla elde edilen kazanımlarla 23 olmak üzere toplam 57 frekans artışı sağlanmıştır. Arjantin Havacılık Otoritesi ile imzalanan Mutabakat Zaptı ile de 5. trafik haklı olarak sınırsız yolcu ve kargo taşıma hakkı elde edilmiştir.</w:t>
      </w:r>
    </w:p>
    <w:p w:rsidR="001F26F8" w:rsidRPr="00020A6D" w:rsidRDefault="00A424AE" w:rsidP="00815F60">
      <w:pPr>
        <w:numPr>
          <w:ilvl w:val="0"/>
          <w:numId w:val="27"/>
        </w:numPr>
        <w:contextualSpacing/>
        <w:jc w:val="both"/>
      </w:pPr>
      <w:r w:rsidRPr="00020A6D">
        <w:t>Haziran 2025 sonu itibarıyla; 6.936 adet kuyruk, 728 firma onayı, 634 mali mesuliyet, 2.383 üçüncü şahıs mali mesuliyet sigorta onayı, 200 adet diplomatik uçuş izni ve 4.900 uçuş izni verilmiştir.</w:t>
      </w:r>
    </w:p>
    <w:p w:rsidR="00AD4D10" w:rsidRPr="00020A6D" w:rsidRDefault="001F26F8" w:rsidP="00815F60">
      <w:pPr>
        <w:numPr>
          <w:ilvl w:val="0"/>
          <w:numId w:val="27"/>
        </w:numPr>
        <w:contextualSpacing/>
        <w:jc w:val="both"/>
      </w:pPr>
      <w:r w:rsidRPr="00020A6D">
        <w:t>2025 yılı Haziran sonu itibarıyla Hava Ulaştırma Anlaşması sayısı 175, Dış Hat Ülke Sayısı 132, Dış Hat Nokta Sayısı 353’tür.</w:t>
      </w:r>
    </w:p>
    <w:p w:rsidR="001F26F8" w:rsidRPr="001F26F8" w:rsidRDefault="001F26F8" w:rsidP="00815F60">
      <w:pPr>
        <w:pStyle w:val="ListeParagraf"/>
        <w:numPr>
          <w:ilvl w:val="0"/>
          <w:numId w:val="27"/>
        </w:numPr>
        <w:jc w:val="both"/>
        <w:rPr>
          <w:sz w:val="24"/>
          <w:szCs w:val="24"/>
          <w:lang w:val="tr-TR" w:eastAsia="tr-TR"/>
        </w:rPr>
      </w:pPr>
      <w:r w:rsidRPr="00020A6D">
        <w:rPr>
          <w:sz w:val="24"/>
          <w:szCs w:val="24"/>
          <w:lang w:val="tr-TR" w:eastAsia="tr-TR"/>
        </w:rPr>
        <w:t>Sivil havacılık faaliyetlerini geliştirmek ve serbest,</w:t>
      </w:r>
      <w:r w:rsidRPr="001F26F8">
        <w:rPr>
          <w:sz w:val="24"/>
          <w:szCs w:val="24"/>
          <w:lang w:val="tr-TR" w:eastAsia="tr-TR"/>
        </w:rPr>
        <w:t xml:space="preserve"> adil, sürdürülebilir bir rekabet ortamı sağlamak amacıyla sınırlı olmak üzere taşımacılık dâhil sivil havacılık hizmetlerine ilişkin Bakanlık ilgili hizmet birimleri ve kuruluşlarıyla işbirliği yapılarak tavan ücret değişikliği yapılmıştır.</w:t>
      </w:r>
    </w:p>
    <w:p w:rsidR="00DD68B0" w:rsidRPr="001133E9" w:rsidRDefault="00DD68B0" w:rsidP="00815F60">
      <w:pPr>
        <w:numPr>
          <w:ilvl w:val="0"/>
          <w:numId w:val="27"/>
        </w:numPr>
        <w:spacing w:after="160"/>
        <w:contextualSpacing/>
        <w:jc w:val="both"/>
      </w:pPr>
      <w:r w:rsidRPr="001133E9">
        <w:t xml:space="preserve">Gerçek ve Tüzel Kişilerden </w:t>
      </w:r>
      <w:r w:rsidR="001133E9" w:rsidRPr="001133E9">
        <w:t>2</w:t>
      </w:r>
      <w:r w:rsidR="001133E9">
        <w:t>.</w:t>
      </w:r>
      <w:r w:rsidR="001133E9" w:rsidRPr="001133E9">
        <w:t>409</w:t>
      </w:r>
      <w:r w:rsidR="001133E9">
        <w:t xml:space="preserve"> </w:t>
      </w:r>
      <w:r w:rsidR="00F11240" w:rsidRPr="001133E9">
        <w:t xml:space="preserve">başvuru, kamu kurumlarından </w:t>
      </w:r>
      <w:r w:rsidR="001133E9" w:rsidRPr="001133E9">
        <w:t>299</w:t>
      </w:r>
      <w:r w:rsidR="00F11240" w:rsidRPr="001133E9">
        <w:t xml:space="preserve"> başvuru ve kurum içerisindeki diğer birimlerden </w:t>
      </w:r>
      <w:r w:rsidR="001133E9" w:rsidRPr="001133E9">
        <w:t>189</w:t>
      </w:r>
      <w:r w:rsidR="00F11240" w:rsidRPr="001133E9">
        <w:t xml:space="preserve"> yazı gelmiştir. Bunların</w:t>
      </w:r>
      <w:r w:rsidRPr="001133E9">
        <w:t xml:space="preserve"> </w:t>
      </w:r>
      <w:r w:rsidR="001133E9" w:rsidRPr="001133E9">
        <w:t>1</w:t>
      </w:r>
      <w:r w:rsidR="001133E9">
        <w:t>.</w:t>
      </w:r>
      <w:r w:rsidR="001133E9" w:rsidRPr="001133E9">
        <w:t>872</w:t>
      </w:r>
      <w:r w:rsidR="001133E9">
        <w:t xml:space="preserve"> </w:t>
      </w:r>
      <w:r w:rsidRPr="001133E9">
        <w:t>cevap yazısı yazılmıştır.</w:t>
      </w:r>
    </w:p>
    <w:p w:rsidR="001133E9" w:rsidRPr="00964063" w:rsidRDefault="00F11240" w:rsidP="00815F60">
      <w:pPr>
        <w:numPr>
          <w:ilvl w:val="0"/>
          <w:numId w:val="27"/>
        </w:numPr>
        <w:jc w:val="both"/>
      </w:pPr>
      <w:r w:rsidRPr="001133E9">
        <w:t>Uçuşa Elverişlilik Daire Başkanlığı y</w:t>
      </w:r>
      <w:r w:rsidR="00DD68B0" w:rsidRPr="001133E9">
        <w:t xml:space="preserve">urtiçinde </w:t>
      </w:r>
      <w:r w:rsidR="001133E9" w:rsidRPr="00964063">
        <w:t>yurtiçinde 431 adet denetim, toplantı kapsamında göreve gidilmiştir.</w:t>
      </w:r>
    </w:p>
    <w:p w:rsidR="00964063" w:rsidRDefault="00F11240" w:rsidP="00815F60">
      <w:pPr>
        <w:numPr>
          <w:ilvl w:val="0"/>
          <w:numId w:val="27"/>
        </w:numPr>
        <w:jc w:val="both"/>
      </w:pPr>
      <w:r w:rsidRPr="001133E9">
        <w:t>Uçuşa</w:t>
      </w:r>
      <w:r w:rsidR="001133E9" w:rsidRPr="001133E9">
        <w:t xml:space="preserve"> Elverişlilik Daire Başkanlığı yurtdışında 5 adet denetim, toplantı kapsamında 1 adet göreve gidilmiştir.</w:t>
      </w:r>
    </w:p>
    <w:p w:rsidR="00020A6D" w:rsidRDefault="001133E9" w:rsidP="00815F60">
      <w:pPr>
        <w:numPr>
          <w:ilvl w:val="0"/>
          <w:numId w:val="27"/>
        </w:numPr>
        <w:jc w:val="both"/>
      </w:pPr>
      <w:r w:rsidRPr="00964063">
        <w:t>Hava aracı sertifikasyonu tasarım organizasyonu denetimi kapsamında 11 denetim gerçekleştirilmiş, EASA tarafından gerçekleştirilen 1 denetime gözlemci olarak katılım sağlanmıştır.</w:t>
      </w:r>
    </w:p>
    <w:p w:rsidR="00DD68B0" w:rsidRPr="001133E9" w:rsidRDefault="00DD68B0" w:rsidP="00815F60">
      <w:pPr>
        <w:numPr>
          <w:ilvl w:val="0"/>
          <w:numId w:val="27"/>
        </w:numPr>
        <w:jc w:val="both"/>
      </w:pPr>
      <w:r w:rsidRPr="001133E9">
        <w:t>Hava aracı sertifikasyonu üretim orga</w:t>
      </w:r>
      <w:r w:rsidR="001133E9">
        <w:t>nizasyonu denetimi kapsamında 9</w:t>
      </w:r>
      <w:r w:rsidRPr="001133E9">
        <w:t xml:space="preserve"> denetim gerçekleştirilmiş, EASA tarafından gerçekleştirilen 1 denetime gözlemci olarak katılım sağlanmıştır.</w:t>
      </w:r>
    </w:p>
    <w:p w:rsidR="00FC67A3" w:rsidRPr="00FC67A3" w:rsidRDefault="00FC67A3" w:rsidP="00815F60">
      <w:pPr>
        <w:pStyle w:val="ListeParagraf"/>
        <w:numPr>
          <w:ilvl w:val="0"/>
          <w:numId w:val="27"/>
        </w:numPr>
        <w:jc w:val="both"/>
        <w:rPr>
          <w:sz w:val="24"/>
          <w:szCs w:val="24"/>
          <w:lang w:val="tr-TR" w:eastAsia="tr-TR"/>
        </w:rPr>
      </w:pPr>
      <w:r w:rsidRPr="00FC67A3">
        <w:rPr>
          <w:sz w:val="24"/>
          <w:szCs w:val="24"/>
          <w:lang w:val="tr-TR" w:eastAsia="tr-TR"/>
        </w:rPr>
        <w:t>AB mevzuatına uyum kapsamında EASA tarafından gerçekleştirilen toplantı ve çalıştaylar gerek fiilen katılım gerekse çevrimiçi olarak takip edilmiş, ülkemizde yetki verilmiş kuruluşlara gerçekleştirdikleri denetimlere gözlemci olarak katılım sağlanmıştır.</w:t>
      </w:r>
    </w:p>
    <w:p w:rsidR="00DD68B0" w:rsidRPr="00D6088C" w:rsidRDefault="00DD68B0" w:rsidP="00815F60">
      <w:pPr>
        <w:numPr>
          <w:ilvl w:val="0"/>
          <w:numId w:val="27"/>
        </w:numPr>
        <w:spacing w:line="276" w:lineRule="auto"/>
        <w:contextualSpacing/>
        <w:jc w:val="both"/>
      </w:pPr>
      <w:r w:rsidRPr="00D6088C">
        <w:t>Hava aracı sertifikasyonu projelerinden TAI T625 GÖKBEY helikopter ve TEI TS1400 turboşaft motor kapsamında</w:t>
      </w:r>
      <w:r w:rsidR="00D6088C">
        <w:t xml:space="preserve"> 82 </w:t>
      </w:r>
      <w:r w:rsidRPr="00D6088C">
        <w:t>panel toplantısı gerçekleştirilmiştir. Bu proje kapsamında gerek yurtiçinde gerekse yurtdışında testlere denetim ve şahitlik etmek amacıyla katılım sağlanmaktadır.</w:t>
      </w:r>
    </w:p>
    <w:p w:rsidR="00DD68B0" w:rsidRPr="00D6088C" w:rsidRDefault="00DD68B0" w:rsidP="00815F60">
      <w:pPr>
        <w:numPr>
          <w:ilvl w:val="0"/>
          <w:numId w:val="27"/>
        </w:numPr>
        <w:spacing w:line="276" w:lineRule="auto"/>
        <w:contextualSpacing/>
        <w:jc w:val="both"/>
      </w:pPr>
      <w:r w:rsidRPr="00D6088C">
        <w:t>SHT-147 Bakım Eğitim Kuruluş</w:t>
      </w:r>
      <w:r w:rsidR="00D6088C" w:rsidRPr="00D6088C">
        <w:t>u yetkilendirilmesi kapsamında 4</w:t>
      </w:r>
      <w:r w:rsidRPr="00D6088C">
        <w:t xml:space="preserve"> adet denetim gerçekleştirilmiştir.</w:t>
      </w:r>
    </w:p>
    <w:p w:rsidR="00DD68B0" w:rsidRPr="00412619" w:rsidRDefault="00DD68B0" w:rsidP="00815F60">
      <w:pPr>
        <w:numPr>
          <w:ilvl w:val="0"/>
          <w:numId w:val="27"/>
        </w:numPr>
        <w:spacing w:after="160" w:line="276" w:lineRule="auto"/>
        <w:contextualSpacing/>
        <w:jc w:val="both"/>
      </w:pPr>
      <w:r w:rsidRPr="00412619">
        <w:t xml:space="preserve">SHT-66 kapsamında toplam </w:t>
      </w:r>
      <w:r w:rsidR="00412619" w:rsidRPr="00412619">
        <w:t>524</w:t>
      </w:r>
      <w:r w:rsidRPr="00412619">
        <w:t xml:space="preserve"> adet hava aracı bakım personeli lisans işlemi gerçekleştirilmiştir; gerçekleştirilen bu işlemlerin 124 adedi ilk kez lisans düzenlenmesi kapsamındadır.</w:t>
      </w:r>
    </w:p>
    <w:p w:rsidR="00DD68B0" w:rsidRPr="00412619" w:rsidRDefault="00412619" w:rsidP="00815F60">
      <w:pPr>
        <w:numPr>
          <w:ilvl w:val="0"/>
          <w:numId w:val="27"/>
        </w:numPr>
        <w:spacing w:after="160" w:line="276" w:lineRule="auto"/>
        <w:contextualSpacing/>
        <w:jc w:val="both"/>
      </w:pPr>
      <w:r>
        <w:lastRenderedPageBreak/>
        <w:t xml:space="preserve">288 </w:t>
      </w:r>
      <w:r w:rsidR="00DD68B0" w:rsidRPr="00412619">
        <w:t>adet hava aracının uçuşa elverişlilik denetimi gerçekleştirilmiştir.</w:t>
      </w:r>
    </w:p>
    <w:p w:rsidR="00DD68B0" w:rsidRPr="00412619" w:rsidRDefault="00DD68B0" w:rsidP="00815F60">
      <w:pPr>
        <w:numPr>
          <w:ilvl w:val="0"/>
          <w:numId w:val="27"/>
        </w:numPr>
        <w:spacing w:after="160" w:line="276" w:lineRule="auto"/>
        <w:contextualSpacing/>
        <w:jc w:val="both"/>
      </w:pPr>
      <w:r w:rsidRPr="00412619">
        <w:t>1 adet Talimat</w:t>
      </w:r>
      <w:r w:rsidR="003206E0" w:rsidRPr="00412619">
        <w:t>,</w:t>
      </w:r>
      <w:r w:rsidR="00412619">
        <w:t xml:space="preserve"> 3</w:t>
      </w:r>
      <w:r w:rsidRPr="00412619">
        <w:t xml:space="preserve"> adet Genelge hazırlanarak ve 4 adet Talimat kapsamlı olarak revize edilerek yayımlanmıştır.</w:t>
      </w:r>
    </w:p>
    <w:p w:rsidR="00DD68B0" w:rsidRPr="006270FD" w:rsidRDefault="00DD68B0" w:rsidP="00815F60">
      <w:pPr>
        <w:numPr>
          <w:ilvl w:val="0"/>
          <w:numId w:val="27"/>
        </w:numPr>
        <w:spacing w:after="160" w:line="276" w:lineRule="auto"/>
        <w:contextualSpacing/>
        <w:jc w:val="both"/>
      </w:pPr>
      <w:r w:rsidRPr="006270FD">
        <w:t>SHT-145 Bakım Kuruluşu yetkilendirilmesi kapsamında</w:t>
      </w:r>
      <w:r w:rsidR="006270FD">
        <w:t xml:space="preserve"> </w:t>
      </w:r>
      <w:r w:rsidR="006270FD" w:rsidRPr="006270FD">
        <w:t>57</w:t>
      </w:r>
      <w:r w:rsidRPr="006270FD">
        <w:t>adet denetim gerçekleştirilmiştir.</w:t>
      </w:r>
    </w:p>
    <w:p w:rsidR="00DD68B0" w:rsidRPr="00830E8E" w:rsidRDefault="00DD68B0" w:rsidP="00815F60">
      <w:pPr>
        <w:numPr>
          <w:ilvl w:val="0"/>
          <w:numId w:val="27"/>
        </w:numPr>
        <w:spacing w:after="160" w:line="276" w:lineRule="auto"/>
        <w:contextualSpacing/>
        <w:jc w:val="both"/>
      </w:pPr>
      <w:r w:rsidRPr="00830E8E">
        <w:t xml:space="preserve">SHT-CAM Uçuşa Elverişlilik Yönetimi Kuruluşu (SYK-CAMO-CAO) yetkilendirilmesi kapsamında </w:t>
      </w:r>
      <w:r w:rsidR="00830E8E" w:rsidRPr="00830E8E">
        <w:t>42</w:t>
      </w:r>
      <w:r w:rsidRPr="00830E8E">
        <w:t xml:space="preserve"> adet denetim gerçekleştirilmiştir.</w:t>
      </w:r>
    </w:p>
    <w:p w:rsidR="00DD68B0" w:rsidRDefault="00DD68B0" w:rsidP="00815F60">
      <w:pPr>
        <w:numPr>
          <w:ilvl w:val="0"/>
          <w:numId w:val="27"/>
        </w:numPr>
        <w:spacing w:after="160" w:line="276" w:lineRule="auto"/>
        <w:contextualSpacing/>
        <w:jc w:val="both"/>
      </w:pPr>
      <w:r w:rsidRPr="00673413">
        <w:t>SHT-TEDARİK hava aracı parçası Tedarik Kuruluş</w:t>
      </w:r>
      <w:r w:rsidR="00673413">
        <w:t>u yetkilendirilmesi kapsamında 2</w:t>
      </w:r>
      <w:r w:rsidRPr="00673413">
        <w:t xml:space="preserve"> adet denetim gerçekleştirilmiştir.</w:t>
      </w:r>
    </w:p>
    <w:p w:rsidR="003F76A5" w:rsidRDefault="003F76A5" w:rsidP="00815F60">
      <w:pPr>
        <w:numPr>
          <w:ilvl w:val="0"/>
          <w:numId w:val="27"/>
        </w:numPr>
        <w:spacing w:after="160" w:line="276" w:lineRule="auto"/>
        <w:contextualSpacing/>
        <w:jc w:val="both"/>
      </w:pPr>
      <w:r w:rsidRPr="003F76A5">
        <w:t>2 adet Havaalanı sertifika ve sertifika değişiklik talebi kapsamında (Sabiha Gökçen Havaalanı ve Ordu-Giresun Havaalanı )denetim yapılmıştır. (1 defa Sabiha Gökçen Havaalanı ve 1 defa Gaziantep Havaalanı)</w:t>
      </w:r>
    </w:p>
    <w:p w:rsidR="003F76A5" w:rsidRDefault="003F76A5" w:rsidP="00815F60">
      <w:pPr>
        <w:numPr>
          <w:ilvl w:val="0"/>
          <w:numId w:val="27"/>
        </w:numPr>
        <w:spacing w:after="160" w:line="276" w:lineRule="auto"/>
        <w:contextualSpacing/>
        <w:jc w:val="both"/>
      </w:pPr>
      <w:r w:rsidRPr="003F76A5">
        <w:t>3 adet heliport yapım izni denetimi (Abdülhamid Han ve Kanuni Sondaj gemileri ile Kütahya 30 Ağustos Organize Sanayi Bölge Müdürlüğü)</w:t>
      </w:r>
    </w:p>
    <w:p w:rsidR="003F76A5" w:rsidRPr="0015011E" w:rsidRDefault="003F76A5" w:rsidP="00815F60">
      <w:pPr>
        <w:numPr>
          <w:ilvl w:val="0"/>
          <w:numId w:val="27"/>
        </w:numPr>
        <w:spacing w:after="160" w:line="276" w:lineRule="auto"/>
        <w:contextualSpacing/>
        <w:jc w:val="both"/>
      </w:pPr>
      <w:r w:rsidRPr="0015011E">
        <w:t xml:space="preserve">2 adet heliport ruhsat öncesi inceleme </w:t>
      </w:r>
      <w:r w:rsidR="00E453B0" w:rsidRPr="0015011E">
        <w:t xml:space="preserve">gerçekleştirilmiştir. </w:t>
      </w:r>
      <w:r w:rsidR="0015011E" w:rsidRPr="0015011E">
        <w:t>(</w:t>
      </w:r>
      <w:r w:rsidRPr="0015011E">
        <w:t>Recep Tayyip ERDOĞAN Üniv</w:t>
      </w:r>
      <w:r w:rsidR="0015011E" w:rsidRPr="0015011E">
        <w:t>. Ve Türk- Alman</w:t>
      </w:r>
      <w:r w:rsidRPr="0015011E">
        <w:t xml:space="preserve"> Üniv</w:t>
      </w:r>
      <w:r w:rsidR="0015011E" w:rsidRPr="0015011E">
        <w:t xml:space="preserve">. </w:t>
      </w:r>
      <w:r w:rsidRPr="0015011E">
        <w:t>Teknoloji Geliştirme Bölgesi Yönetim A</w:t>
      </w:r>
      <w:r w:rsidR="0015011E" w:rsidRPr="0015011E">
        <w:t>.</w:t>
      </w:r>
      <w:r w:rsidRPr="0015011E">
        <w:t>Ş</w:t>
      </w:r>
      <w:r w:rsidR="0015011E" w:rsidRPr="0015011E">
        <w:t xml:space="preserve">. İle </w:t>
      </w:r>
      <w:r w:rsidRPr="0015011E">
        <w:t>ERMAK Beton Ve İnş</w:t>
      </w:r>
      <w:r w:rsidR="0015011E" w:rsidRPr="0015011E">
        <w:t xml:space="preserve">. </w:t>
      </w:r>
      <w:r w:rsidRPr="0015011E">
        <w:t>Makn</w:t>
      </w:r>
      <w:r w:rsidR="0015011E" w:rsidRPr="0015011E">
        <w:t xml:space="preserve">. </w:t>
      </w:r>
      <w:r w:rsidRPr="0015011E">
        <w:t>San</w:t>
      </w:r>
      <w:r w:rsidR="0015011E" w:rsidRPr="0015011E">
        <w:t xml:space="preserve">. </w:t>
      </w:r>
      <w:r w:rsidRPr="0015011E">
        <w:t>Ve Tic</w:t>
      </w:r>
      <w:r w:rsidR="0015011E" w:rsidRPr="0015011E">
        <w:t xml:space="preserve">. </w:t>
      </w:r>
      <w:r w:rsidRPr="0015011E">
        <w:t>Ltd</w:t>
      </w:r>
      <w:r w:rsidR="0015011E" w:rsidRPr="0015011E">
        <w:t>.</w:t>
      </w:r>
      <w:r w:rsidRPr="0015011E">
        <w:t>Şti</w:t>
      </w:r>
      <w:r w:rsidR="0015011E" w:rsidRPr="0015011E">
        <w:t>.)</w:t>
      </w:r>
    </w:p>
    <w:p w:rsidR="003F76A5" w:rsidRDefault="003F76A5" w:rsidP="00815F60">
      <w:pPr>
        <w:numPr>
          <w:ilvl w:val="0"/>
          <w:numId w:val="27"/>
        </w:numPr>
        <w:spacing w:after="160" w:line="276" w:lineRule="auto"/>
        <w:contextualSpacing/>
        <w:jc w:val="both"/>
      </w:pPr>
      <w:r>
        <w:t>1</w:t>
      </w:r>
      <w:r w:rsidRPr="003F76A5">
        <w:t xml:space="preserve"> adet havaalanı emniyet denetimi gerçekleştirilmiştir. (Ankara Esenboğa Havaalanı) </w:t>
      </w:r>
    </w:p>
    <w:p w:rsidR="00CB20F2" w:rsidRPr="003F76A5" w:rsidRDefault="00CB20F2" w:rsidP="00815F60">
      <w:pPr>
        <w:numPr>
          <w:ilvl w:val="0"/>
          <w:numId w:val="27"/>
        </w:numPr>
        <w:spacing w:after="160" w:line="276" w:lineRule="auto"/>
        <w:contextualSpacing/>
        <w:jc w:val="both"/>
      </w:pPr>
      <w:r w:rsidRPr="00CB20F2">
        <w:t>SHT-Eğitim/HAD Talimatı kapsamında 1 adet eğitimden sorumlu yönetici onaylanmıştır. (Fesa Havacılık Eğitim Mühendislik Proje ve Tic. Ltd. Şti.)</w:t>
      </w:r>
    </w:p>
    <w:p w:rsidR="00E86EC5" w:rsidRPr="0015011E" w:rsidRDefault="0026366A" w:rsidP="00815F60">
      <w:pPr>
        <w:numPr>
          <w:ilvl w:val="0"/>
          <w:numId w:val="27"/>
        </w:numPr>
        <w:spacing w:after="160" w:line="276" w:lineRule="auto"/>
        <w:contextualSpacing/>
        <w:jc w:val="both"/>
      </w:pPr>
      <w:r w:rsidRPr="0015011E">
        <w:t xml:space="preserve">Yönetici onay faaliyetleri kapsamında; </w:t>
      </w:r>
      <w:r w:rsidR="006B5AA3" w:rsidRPr="0015011E">
        <w:t xml:space="preserve">SHY-14A Yönetmeliği kapsamında 1 personele havaalanı yöneticisi olarak onaylanmıştır. </w:t>
      </w:r>
      <w:r w:rsidR="0015011E" w:rsidRPr="0015011E">
        <w:t>(Zonguldak Özel Sivil Havacılık Sanayi ve Ticaret</w:t>
      </w:r>
      <w:r w:rsidR="006B5AA3" w:rsidRPr="0015011E">
        <w:t xml:space="preserve"> A</w:t>
      </w:r>
      <w:r w:rsidR="0015011E" w:rsidRPr="0015011E">
        <w:t>.</w:t>
      </w:r>
      <w:r w:rsidR="006B5AA3" w:rsidRPr="0015011E">
        <w:t>Ş</w:t>
      </w:r>
      <w:r w:rsidR="0015011E" w:rsidRPr="0015011E">
        <w:t xml:space="preserve">.) </w:t>
      </w:r>
      <w:r w:rsidR="00E86EC5" w:rsidRPr="0015011E">
        <w:t>SHY</w:t>
      </w:r>
      <w:r w:rsidR="0015011E" w:rsidRPr="0015011E">
        <w:t>-</w:t>
      </w:r>
      <w:r w:rsidR="00E86EC5" w:rsidRPr="0015011E">
        <w:t xml:space="preserve">14B Yönetmeliği </w:t>
      </w:r>
      <w:r w:rsidR="0015011E" w:rsidRPr="0015011E">
        <w:t>Kapsamında 5 Personel Heliport Yöneticisi Olarak Onaylanmıştır. (Galataport İstanbul Liman İşletmeciliği ve Yat</w:t>
      </w:r>
      <w:r w:rsidR="00E86EC5" w:rsidRPr="0015011E">
        <w:t xml:space="preserve"> A</w:t>
      </w:r>
      <w:r w:rsidR="0015011E" w:rsidRPr="0015011E">
        <w:t>.</w:t>
      </w:r>
      <w:r w:rsidR="00E86EC5" w:rsidRPr="0015011E">
        <w:t>Ş</w:t>
      </w:r>
      <w:r w:rsidR="0015011E" w:rsidRPr="0015011E">
        <w:t>. ,Kayseri Şehir Hastanesi, Ereğli Demir ve Çelik Fabrikaları Türk</w:t>
      </w:r>
      <w:r w:rsidR="00E86EC5" w:rsidRPr="0015011E">
        <w:t xml:space="preserve"> A</w:t>
      </w:r>
      <w:r w:rsidR="0015011E" w:rsidRPr="0015011E">
        <w:t>.</w:t>
      </w:r>
      <w:r w:rsidR="00E86EC5" w:rsidRPr="0015011E">
        <w:t>Ş</w:t>
      </w:r>
      <w:r w:rsidR="0015011E" w:rsidRPr="0015011E">
        <w:t>. ,ZSR Patlayıcı Sanayi</w:t>
      </w:r>
      <w:r w:rsidR="00E86EC5" w:rsidRPr="0015011E">
        <w:t xml:space="preserve"> A Ş</w:t>
      </w:r>
      <w:r w:rsidR="0015011E" w:rsidRPr="0015011E">
        <w:t xml:space="preserve">, Mersin Tarsus Organize Sanayi Bölge Müdürlüğü) </w:t>
      </w:r>
    </w:p>
    <w:p w:rsidR="0026366A" w:rsidRDefault="0026366A" w:rsidP="00815F60">
      <w:pPr>
        <w:numPr>
          <w:ilvl w:val="0"/>
          <w:numId w:val="27"/>
        </w:numPr>
        <w:spacing w:after="160" w:line="276" w:lineRule="auto"/>
        <w:contextualSpacing/>
        <w:jc w:val="both"/>
      </w:pPr>
      <w:r w:rsidRPr="00620BCA">
        <w:t xml:space="preserve">İş yeri açma ve çalışma ruhsatı faaliyetleri kapsamında; </w:t>
      </w:r>
      <w:r w:rsidR="00620BCA">
        <w:t>200</w:t>
      </w:r>
      <w:r w:rsidRPr="00620BCA">
        <w:t xml:space="preserve"> adet sıhhi işyeri açma ve çalışma ruhsatı, </w:t>
      </w:r>
      <w:r w:rsidR="00620BCA" w:rsidRPr="00620BCA">
        <w:t>12</w:t>
      </w:r>
      <w:r w:rsidRPr="00620BCA">
        <w:t xml:space="preserve"> adet gayrisıhhi işyeri açma ve çalışma ruhsatı,</w:t>
      </w:r>
      <w:r w:rsidR="00EE2963" w:rsidRPr="00620BCA">
        <w:t xml:space="preserve"> </w:t>
      </w:r>
      <w:r w:rsidR="00620BCA" w:rsidRPr="00620BCA">
        <w:t>4</w:t>
      </w:r>
      <w:r w:rsidRPr="00620BCA">
        <w:t xml:space="preserve"> adet havaalanı terminal İşletme ruhsatı</w:t>
      </w:r>
      <w:r w:rsidR="006B5AA3">
        <w:t xml:space="preserve"> verilmiş,</w:t>
      </w:r>
      <w:r w:rsidR="00620BCA">
        <w:t xml:space="preserve"> </w:t>
      </w:r>
      <w:r w:rsidR="00620BCA" w:rsidRPr="00620BCA">
        <w:t>18 adet temdit işlemi gerçekleştirilmiştir.</w:t>
      </w:r>
      <w:r w:rsidRPr="00620BCA">
        <w:t xml:space="preserve"> </w:t>
      </w:r>
    </w:p>
    <w:p w:rsidR="002F4FA0" w:rsidRDefault="002F4FA0" w:rsidP="00815F60">
      <w:pPr>
        <w:numPr>
          <w:ilvl w:val="0"/>
          <w:numId w:val="27"/>
        </w:numPr>
        <w:spacing w:after="160" w:line="276" w:lineRule="auto"/>
        <w:contextualSpacing/>
        <w:jc w:val="both"/>
      </w:pPr>
      <w:r>
        <w:t>Terminal, sıhhi, gayri sıhhi ve yönetici personel faaliyetleri kapsamında 96 ruhsat ve yetki iptal işlemi gerçekleştirilmiştir.</w:t>
      </w:r>
    </w:p>
    <w:p w:rsidR="002F4FA0" w:rsidRPr="00620BCA" w:rsidRDefault="002F4FA0" w:rsidP="00815F60">
      <w:pPr>
        <w:numPr>
          <w:ilvl w:val="0"/>
          <w:numId w:val="27"/>
        </w:numPr>
        <w:spacing w:after="160" w:line="276" w:lineRule="auto"/>
        <w:contextualSpacing/>
        <w:jc w:val="both"/>
      </w:pPr>
      <w:r>
        <w:t>34 adet Sıhhi ve gayri sıhhi işyeri açma ve çalışma ruhsatı için ilave değişiklik değerlendirilmesi yapılmıştır.</w:t>
      </w:r>
    </w:p>
    <w:p w:rsidR="00233F05" w:rsidRDefault="00EE2963" w:rsidP="00815F60">
      <w:pPr>
        <w:numPr>
          <w:ilvl w:val="0"/>
          <w:numId w:val="27"/>
        </w:numPr>
        <w:spacing w:after="160" w:line="276" w:lineRule="auto"/>
        <w:contextualSpacing/>
        <w:jc w:val="both"/>
      </w:pPr>
      <w:r w:rsidRPr="00233F05">
        <w:t xml:space="preserve">Yönetici onay faaliyetleri kapsamında; </w:t>
      </w:r>
      <w:r w:rsidR="00233F05" w:rsidRPr="00233F05">
        <w:t>SHT-SMS/HAD Talimatı kapsamında 2 kişi Emniyet Yöneticisi olarak değerlendirilmiştir.</w:t>
      </w:r>
    </w:p>
    <w:p w:rsidR="00450CBD" w:rsidRDefault="00450CBD" w:rsidP="00815F60">
      <w:pPr>
        <w:numPr>
          <w:ilvl w:val="0"/>
          <w:numId w:val="27"/>
        </w:numPr>
        <w:spacing w:after="160" w:line="276" w:lineRule="auto"/>
        <w:contextualSpacing/>
        <w:jc w:val="both"/>
      </w:pPr>
      <w:r>
        <w:t>SHY-33B Yönetmeliği kapsamında, 196 sıhhi işyerinin denetimi, SHY-33A Yönetmeliği kapsamında 1 gayrısıhhi işyerinin denetimi gerçekleştirilmiştir.</w:t>
      </w:r>
    </w:p>
    <w:p w:rsidR="00350100" w:rsidRDefault="00350100" w:rsidP="00815F60">
      <w:pPr>
        <w:numPr>
          <w:ilvl w:val="0"/>
          <w:numId w:val="27"/>
        </w:numPr>
        <w:spacing w:after="160" w:line="276" w:lineRule="auto"/>
        <w:contextualSpacing/>
        <w:jc w:val="both"/>
      </w:pPr>
      <w:r w:rsidRPr="00350100">
        <w:t>SHY-33B Yönetmeliğine ilişkin değişiklik yayımlanmak üzere Bakanlığa gönderilmiştir.</w:t>
      </w:r>
    </w:p>
    <w:p w:rsidR="004628AB" w:rsidRPr="004628AB" w:rsidRDefault="004628AB" w:rsidP="00815F60">
      <w:pPr>
        <w:numPr>
          <w:ilvl w:val="0"/>
          <w:numId w:val="27"/>
        </w:numPr>
        <w:spacing w:after="160" w:line="276" w:lineRule="auto"/>
        <w:contextualSpacing/>
        <w:jc w:val="both"/>
      </w:pPr>
      <w:r w:rsidRPr="004628AB">
        <w:t>SHY-33A Yönetmeliği, iç paydaş ve dış paydaş görüşleri alınmış, Hukuk Müşavirliği görüşlerine arz edilerek sonrasında Bakanlığa yayımlanmak üzere gönderilecektir.</w:t>
      </w:r>
    </w:p>
    <w:p w:rsidR="00BA0AC2" w:rsidRPr="00233F05" w:rsidRDefault="00BA0AC2" w:rsidP="00815F60">
      <w:pPr>
        <w:numPr>
          <w:ilvl w:val="0"/>
          <w:numId w:val="27"/>
        </w:numPr>
        <w:spacing w:after="160" w:line="276" w:lineRule="auto"/>
        <w:contextualSpacing/>
        <w:jc w:val="both"/>
      </w:pPr>
      <w:r w:rsidRPr="00BA0AC2">
        <w:lastRenderedPageBreak/>
        <w:t>Devam eden KDM-ORG çalışmalarına bağlı olarak tüm yönetici ve sektör ünvanları tanımlanmış, eğitimleri ve içerikleri belirlenmiş ve yönetici onayı (Form-4) ile eğitmen yetkilendirme işlemi hazırlıkları tamamlanmıştır.</w:t>
      </w:r>
    </w:p>
    <w:p w:rsidR="00EE2963" w:rsidRPr="0000424C" w:rsidRDefault="00EE2963" w:rsidP="00815F60">
      <w:pPr>
        <w:numPr>
          <w:ilvl w:val="0"/>
          <w:numId w:val="27"/>
        </w:numPr>
        <w:spacing w:after="160" w:line="276" w:lineRule="auto"/>
        <w:contextualSpacing/>
        <w:jc w:val="both"/>
      </w:pPr>
      <w:r w:rsidRPr="0000424C">
        <w:t>SHT</w:t>
      </w:r>
      <w:r w:rsidR="00E60997">
        <w:t>-Eğitim HAD Talimatı kapsamında</w:t>
      </w:r>
      <w:r w:rsidRPr="0000424C">
        <w:t xml:space="preserve"> </w:t>
      </w:r>
      <w:r w:rsidR="0000424C" w:rsidRPr="0000424C">
        <w:t>53</w:t>
      </w:r>
      <w:r w:rsidRPr="0000424C">
        <w:t xml:space="preserve"> adet Eğitmen Yetkilendirilmesi yapılmıştır.</w:t>
      </w:r>
    </w:p>
    <w:p w:rsidR="00EE2963" w:rsidRDefault="00EE2963" w:rsidP="00815F60">
      <w:pPr>
        <w:numPr>
          <w:ilvl w:val="0"/>
          <w:numId w:val="27"/>
        </w:numPr>
        <w:spacing w:after="160" w:line="276" w:lineRule="auto"/>
        <w:contextualSpacing/>
        <w:jc w:val="both"/>
      </w:pPr>
      <w:r w:rsidRPr="00173823">
        <w:t>Ön izin ve ç</w:t>
      </w:r>
      <w:r w:rsidR="00173823">
        <w:t xml:space="preserve">alışma ruhsatı faaliyetleri; 1 </w:t>
      </w:r>
      <w:r w:rsidRPr="00173823">
        <w:t>adet geçici</w:t>
      </w:r>
      <w:r w:rsidR="00173823">
        <w:t xml:space="preserve"> çalışma ruhsatı süre uzatımı, 8</w:t>
      </w:r>
      <w:r w:rsidRPr="00173823">
        <w:t xml:space="preserve"> adet çalışma ruhsatı, </w:t>
      </w:r>
      <w:r w:rsidR="00173823" w:rsidRPr="00173823">
        <w:t>23</w:t>
      </w:r>
      <w:r w:rsidRPr="00173823">
        <w:t xml:space="preserve"> adet ön izin onayı verilmiştir.</w:t>
      </w:r>
    </w:p>
    <w:p w:rsidR="003A1419" w:rsidRPr="003A1419" w:rsidRDefault="003A1419" w:rsidP="00815F60">
      <w:pPr>
        <w:numPr>
          <w:ilvl w:val="0"/>
          <w:numId w:val="27"/>
        </w:numPr>
        <w:spacing w:after="160" w:line="276" w:lineRule="auto"/>
        <w:contextualSpacing/>
        <w:jc w:val="both"/>
      </w:pPr>
      <w:r w:rsidRPr="003A1419">
        <w:t>İstanbul Sabiha Gökçen ve Eskişehir Hasan Polatkan havalimanlarında mevcut çalışma ruhsatlarının temdit işlemleri gerçekleştirilmiştir.</w:t>
      </w:r>
    </w:p>
    <w:p w:rsidR="009E3D9D" w:rsidRDefault="003A1419" w:rsidP="00815F60">
      <w:pPr>
        <w:numPr>
          <w:ilvl w:val="0"/>
          <w:numId w:val="27"/>
        </w:numPr>
        <w:spacing w:after="160" w:line="276" w:lineRule="auto"/>
        <w:contextualSpacing/>
        <w:jc w:val="both"/>
      </w:pPr>
      <w:r>
        <w:t xml:space="preserve">5 </w:t>
      </w:r>
      <w:r w:rsidR="00EE2963" w:rsidRPr="003A1419">
        <w:t xml:space="preserve">adet havalimanı bazında </w:t>
      </w:r>
      <w:r w:rsidRPr="003A1419">
        <w:t>26</w:t>
      </w:r>
      <w:r w:rsidR="00EE2963" w:rsidRPr="003A1419">
        <w:t xml:space="preserve"> adet yer hizmetleri türü kapsamında denetim gerçekleştirilmiştir.</w:t>
      </w:r>
    </w:p>
    <w:p w:rsidR="009E3D9D" w:rsidRDefault="009E3D9D" w:rsidP="00815F60">
      <w:pPr>
        <w:numPr>
          <w:ilvl w:val="0"/>
          <w:numId w:val="27"/>
        </w:numPr>
        <w:spacing w:after="160" w:line="276" w:lineRule="auto"/>
        <w:contextualSpacing/>
        <w:jc w:val="both"/>
      </w:pPr>
      <w:r>
        <w:t xml:space="preserve">22-24 Ocak </w:t>
      </w:r>
      <w:r w:rsidRPr="009E3D9D">
        <w:t>2025 tarihleri arasında Şanlıurfa Havalimanı denetimi gerçekleştirilmiştir.</w:t>
      </w:r>
    </w:p>
    <w:p w:rsidR="009E3D9D" w:rsidRPr="009E3D9D" w:rsidRDefault="00E453B0" w:rsidP="00815F60">
      <w:pPr>
        <w:numPr>
          <w:ilvl w:val="0"/>
          <w:numId w:val="27"/>
        </w:numPr>
        <w:spacing w:after="160" w:line="276" w:lineRule="auto"/>
        <w:contextualSpacing/>
        <w:jc w:val="both"/>
      </w:pPr>
      <w:r>
        <w:t xml:space="preserve">27-28 Ocak 2025 tarihlerinde </w:t>
      </w:r>
      <w:r w:rsidR="009E3D9D" w:rsidRPr="009E3D9D">
        <w:t>Tokat Havaalanı CNS denetimine katılım sağlanmıştır.</w:t>
      </w:r>
    </w:p>
    <w:p w:rsidR="002959B6" w:rsidRDefault="009E3D9D" w:rsidP="00815F60">
      <w:pPr>
        <w:numPr>
          <w:ilvl w:val="0"/>
          <w:numId w:val="27"/>
        </w:numPr>
        <w:spacing w:after="160" w:line="276" w:lineRule="auto"/>
        <w:contextualSpacing/>
        <w:jc w:val="both"/>
      </w:pPr>
      <w:r>
        <w:t xml:space="preserve">29-31 Ocak </w:t>
      </w:r>
      <w:r w:rsidRPr="009E3D9D">
        <w:t>2025 tarihleri arasında Mardin Havalimanı denetimi gerçekleştirilmiştir.</w:t>
      </w:r>
    </w:p>
    <w:p w:rsidR="00366A1C" w:rsidRDefault="002959B6" w:rsidP="00815F60">
      <w:pPr>
        <w:numPr>
          <w:ilvl w:val="0"/>
          <w:numId w:val="27"/>
        </w:numPr>
        <w:spacing w:after="160" w:line="276" w:lineRule="auto"/>
        <w:contextualSpacing/>
        <w:jc w:val="both"/>
      </w:pPr>
      <w:r w:rsidRPr="002959B6">
        <w:t>19-21 Şubat 2025 tarihleri arasında Diyarbakır Havalimanı denetimi gerçekleştirilmiştir.</w:t>
      </w:r>
    </w:p>
    <w:p w:rsidR="00366A1C" w:rsidRDefault="00366A1C" w:rsidP="00815F60">
      <w:pPr>
        <w:numPr>
          <w:ilvl w:val="0"/>
          <w:numId w:val="27"/>
        </w:numPr>
        <w:spacing w:after="160" w:line="276" w:lineRule="auto"/>
        <w:contextualSpacing/>
        <w:jc w:val="both"/>
      </w:pPr>
      <w:r>
        <w:t xml:space="preserve">04-07 Mart </w:t>
      </w:r>
      <w:r w:rsidRPr="00366A1C">
        <w:t>2025 tarihleri arasında Çukurova Havalimanı denetimi gerçekleştirilmiştir.</w:t>
      </w:r>
    </w:p>
    <w:p w:rsidR="004E12A5" w:rsidRDefault="00366A1C" w:rsidP="00815F60">
      <w:pPr>
        <w:numPr>
          <w:ilvl w:val="0"/>
          <w:numId w:val="27"/>
        </w:numPr>
        <w:spacing w:after="160" w:line="276" w:lineRule="auto"/>
        <w:contextualSpacing/>
        <w:jc w:val="both"/>
      </w:pPr>
      <w:r>
        <w:t xml:space="preserve">19-21 Mart </w:t>
      </w:r>
      <w:r w:rsidRPr="00366A1C">
        <w:t>2025 tarihleri arasında Diyarbakır Havaalanı CNS denetimi gerçekleştirilmiştir.</w:t>
      </w:r>
    </w:p>
    <w:p w:rsidR="00A655DD" w:rsidRDefault="004E12A5" w:rsidP="00815F60">
      <w:pPr>
        <w:numPr>
          <w:ilvl w:val="0"/>
          <w:numId w:val="27"/>
        </w:numPr>
        <w:spacing w:after="160" w:line="276" w:lineRule="auto"/>
        <w:contextualSpacing/>
        <w:jc w:val="both"/>
      </w:pPr>
      <w:r>
        <w:t xml:space="preserve">20 Mart </w:t>
      </w:r>
      <w:r w:rsidRPr="004E12A5">
        <w:t>2025 Antalya Havalimanı Bulgu İnceleme denetlemesi gerçekleştirilmiştir.</w:t>
      </w:r>
    </w:p>
    <w:p w:rsidR="00A655DD" w:rsidRDefault="00A655DD" w:rsidP="00815F60">
      <w:pPr>
        <w:numPr>
          <w:ilvl w:val="0"/>
          <w:numId w:val="27"/>
        </w:numPr>
        <w:spacing w:after="160" w:line="276" w:lineRule="auto"/>
        <w:contextualSpacing/>
        <w:jc w:val="both"/>
      </w:pPr>
      <w:r>
        <w:t xml:space="preserve">08-11 Nisan </w:t>
      </w:r>
      <w:r w:rsidRPr="00A655DD">
        <w:t>2025 tarihleri arasında Adana Havalimanı denetimi gerçekleştirilmiştir.</w:t>
      </w:r>
    </w:p>
    <w:p w:rsidR="0008387C" w:rsidRDefault="0008387C" w:rsidP="00815F60">
      <w:pPr>
        <w:numPr>
          <w:ilvl w:val="0"/>
          <w:numId w:val="27"/>
        </w:numPr>
        <w:spacing w:after="160" w:line="276" w:lineRule="auto"/>
        <w:contextualSpacing/>
        <w:jc w:val="both"/>
      </w:pPr>
      <w:r>
        <w:t xml:space="preserve">06-09 Mayıs </w:t>
      </w:r>
      <w:r w:rsidRPr="0008387C">
        <w:t>2025 tarihleri arasında Van Ferit Melen Havalimanı denetimi gerçekleştirilmiştir.</w:t>
      </w:r>
    </w:p>
    <w:p w:rsidR="00936878" w:rsidRDefault="00936878" w:rsidP="00815F60">
      <w:pPr>
        <w:numPr>
          <w:ilvl w:val="0"/>
          <w:numId w:val="27"/>
        </w:numPr>
        <w:spacing w:after="160" w:line="276" w:lineRule="auto"/>
        <w:contextualSpacing/>
        <w:jc w:val="both"/>
      </w:pPr>
      <w:r>
        <w:t>20-23 Mayıs 2025 tarihleri arasında Esenboğa Havalimanı denetimi gerçekleştirilmiştir.</w:t>
      </w:r>
    </w:p>
    <w:p w:rsidR="00936878" w:rsidRDefault="00936878" w:rsidP="00815F60">
      <w:pPr>
        <w:numPr>
          <w:ilvl w:val="0"/>
          <w:numId w:val="27"/>
        </w:numPr>
        <w:spacing w:after="160" w:line="276" w:lineRule="auto"/>
        <w:contextualSpacing/>
        <w:jc w:val="both"/>
      </w:pPr>
      <w:r>
        <w:t>26-29 Mayıs 2025 tarihleri arasında Muğla Dalaman Havaalanı CNS denetimi gerçekleştirilmiştir.</w:t>
      </w:r>
    </w:p>
    <w:p w:rsidR="00936878" w:rsidRDefault="00936878" w:rsidP="001D7C4A">
      <w:pPr>
        <w:numPr>
          <w:ilvl w:val="0"/>
          <w:numId w:val="27"/>
        </w:numPr>
        <w:spacing w:after="100" w:afterAutospacing="1" w:line="276" w:lineRule="auto"/>
        <w:ind w:left="714" w:hanging="357"/>
        <w:contextualSpacing/>
        <w:jc w:val="both"/>
      </w:pPr>
      <w:r>
        <w:t>27-30 Mayıs 2025 tarihleri arasında Adıyaman Havalimanı denetimi gerçekleştirilmiştir.</w:t>
      </w:r>
    </w:p>
    <w:p w:rsidR="001D7C4A" w:rsidRPr="001D7C4A" w:rsidRDefault="001D7C4A" w:rsidP="00C731A2">
      <w:pPr>
        <w:pStyle w:val="ListeParagraf"/>
        <w:numPr>
          <w:ilvl w:val="0"/>
          <w:numId w:val="27"/>
        </w:numPr>
        <w:spacing w:after="100" w:afterAutospacing="1" w:line="276" w:lineRule="auto"/>
        <w:ind w:left="714" w:hanging="357"/>
        <w:rPr>
          <w:sz w:val="24"/>
          <w:szCs w:val="24"/>
          <w:lang w:val="tr-TR" w:eastAsia="tr-TR"/>
        </w:rPr>
      </w:pPr>
      <w:r w:rsidRPr="001D7C4A">
        <w:rPr>
          <w:sz w:val="24"/>
          <w:szCs w:val="24"/>
          <w:lang w:val="tr-TR" w:eastAsia="tr-TR"/>
        </w:rPr>
        <w:t>24-27 Haziran 2025 tarihleri arasında Dalaman Havalimanı ATS ünitesi denetimi gerçekleştirilmiştir.</w:t>
      </w:r>
    </w:p>
    <w:p w:rsidR="002B6430" w:rsidRDefault="002B6430" w:rsidP="00C731A2">
      <w:pPr>
        <w:numPr>
          <w:ilvl w:val="0"/>
          <w:numId w:val="27"/>
        </w:numPr>
        <w:spacing w:after="100" w:afterAutospacing="1" w:line="276" w:lineRule="auto"/>
        <w:ind w:left="714" w:hanging="357"/>
        <w:contextualSpacing/>
        <w:jc w:val="both"/>
      </w:pPr>
      <w:r w:rsidRPr="002B6430">
        <w:t>Sivil Havacılık Emniyet Olaylarının Raporlanmasına Dair Talimat (SHT-OLAY) kapsamında 1</w:t>
      </w:r>
      <w:r>
        <w:t>.</w:t>
      </w:r>
      <w:r w:rsidRPr="002B6430">
        <w:t xml:space="preserve">790 adet emniyet olayı raporlanmış ve raporlanan olayların dairelere dağıtımı yapılmıştır. </w:t>
      </w:r>
    </w:p>
    <w:p w:rsidR="00D051A3" w:rsidRDefault="00D051A3" w:rsidP="00C731A2">
      <w:pPr>
        <w:numPr>
          <w:ilvl w:val="0"/>
          <w:numId w:val="27"/>
        </w:numPr>
        <w:spacing w:after="160" w:line="276" w:lineRule="auto"/>
        <w:contextualSpacing/>
        <w:jc w:val="both"/>
      </w:pPr>
      <w:r>
        <w:t xml:space="preserve">CTM Olay raporlama </w:t>
      </w:r>
      <w:proofErr w:type="gramStart"/>
      <w:r>
        <w:t>modülüne</w:t>
      </w:r>
      <w:proofErr w:type="gramEnd"/>
      <w:r>
        <w:t xml:space="preserve"> yönelik yazılım ekibi ile toplantılar ve test çalışmaları yapılmıştır.</w:t>
      </w:r>
    </w:p>
    <w:p w:rsidR="00D051A3" w:rsidRPr="002B6430" w:rsidRDefault="00D051A3" w:rsidP="00815F60">
      <w:pPr>
        <w:numPr>
          <w:ilvl w:val="0"/>
          <w:numId w:val="27"/>
        </w:numPr>
        <w:spacing w:after="160" w:line="276" w:lineRule="auto"/>
        <w:contextualSpacing/>
        <w:jc w:val="both"/>
      </w:pPr>
      <w:r>
        <w:t xml:space="preserve">CTM ICAO STATE LETTER </w:t>
      </w:r>
      <w:proofErr w:type="gramStart"/>
      <w:r>
        <w:t>modülüne</w:t>
      </w:r>
      <w:proofErr w:type="gramEnd"/>
      <w:r>
        <w:t xml:space="preserve"> yönelik yazılım ekibi ile toplantılar ve test çalışmaları yapılmıştır.</w:t>
      </w:r>
    </w:p>
    <w:p w:rsidR="00A7016C" w:rsidRDefault="00A7016C" w:rsidP="00815F60">
      <w:pPr>
        <w:numPr>
          <w:ilvl w:val="0"/>
          <w:numId w:val="27"/>
        </w:numPr>
        <w:spacing w:after="160" w:line="276" w:lineRule="auto"/>
        <w:contextualSpacing/>
        <w:jc w:val="both"/>
      </w:pPr>
      <w:r w:rsidRPr="00A7016C">
        <w:t>SHY-22 Havalimanları/Havaalanları Yer Hizmetleri Yönetmeliği hakkında çalışma yapıldı, imza aşamasında.</w:t>
      </w:r>
    </w:p>
    <w:p w:rsidR="00A7016C" w:rsidRPr="003A1419" w:rsidRDefault="00A7016C" w:rsidP="00815F60">
      <w:pPr>
        <w:numPr>
          <w:ilvl w:val="0"/>
          <w:numId w:val="27"/>
        </w:numPr>
        <w:spacing w:after="160" w:line="276" w:lineRule="auto"/>
        <w:contextualSpacing/>
        <w:jc w:val="both"/>
      </w:pPr>
      <w:r w:rsidRPr="00A7016C">
        <w:t>SHT-EĞİTİM/HAD Havaalanları Dairesi Eğitim Talimatı hakkında çalışma yapıldı, imza aşamasında.</w:t>
      </w:r>
    </w:p>
    <w:p w:rsidR="001C3548" w:rsidRPr="001C3548" w:rsidRDefault="001C3548" w:rsidP="00815F60">
      <w:pPr>
        <w:numPr>
          <w:ilvl w:val="0"/>
          <w:numId w:val="27"/>
        </w:numPr>
        <w:spacing w:after="160" w:line="276" w:lineRule="auto"/>
        <w:contextualSpacing/>
        <w:jc w:val="both"/>
      </w:pPr>
      <w:r w:rsidRPr="001C3548">
        <w:t>SHT-17.6 sayılı “Hava Kargo ve Posta Güvenliği Talimatı” kapsamında 2 adet A Grubu Yetkili A</w:t>
      </w:r>
      <w:r w:rsidR="001127E2">
        <w:t>cente yetkilendirilmesi yapılmıştır.</w:t>
      </w:r>
    </w:p>
    <w:p w:rsidR="00EE3C2C" w:rsidRPr="00241ADE" w:rsidRDefault="00241ADE" w:rsidP="00815F60">
      <w:pPr>
        <w:numPr>
          <w:ilvl w:val="0"/>
          <w:numId w:val="27"/>
        </w:numPr>
        <w:spacing w:after="160" w:line="276" w:lineRule="auto"/>
        <w:contextualSpacing/>
        <w:jc w:val="both"/>
      </w:pPr>
      <w:r w:rsidRPr="00241ADE">
        <w:t>SHT-17.6 sayılı “Hava Kargo ve Posta Güvenliği Talimatı” kapsamında 32 adet B Grubu Yetkili A</w:t>
      </w:r>
      <w:r w:rsidR="001127E2">
        <w:t>cente yetkilendirilmesi yapılmıştır.</w:t>
      </w:r>
    </w:p>
    <w:p w:rsidR="00241ADE" w:rsidRDefault="00241ADE" w:rsidP="00815F60">
      <w:pPr>
        <w:numPr>
          <w:ilvl w:val="0"/>
          <w:numId w:val="27"/>
        </w:numPr>
        <w:spacing w:after="160" w:line="276" w:lineRule="auto"/>
        <w:contextualSpacing/>
        <w:jc w:val="both"/>
      </w:pPr>
      <w:r w:rsidRPr="00241ADE">
        <w:t xml:space="preserve">SHT-17.6 sayılı “Hava Kargo ve Posta Güvenliği Talimatı” kapsamında 7 adet A Grubu </w:t>
      </w:r>
      <w:r w:rsidR="001127E2">
        <w:t>Yetkili Acente denetimi yapılmıştır.</w:t>
      </w:r>
    </w:p>
    <w:p w:rsidR="00C33952" w:rsidRDefault="001127E2" w:rsidP="00815F60">
      <w:pPr>
        <w:numPr>
          <w:ilvl w:val="0"/>
          <w:numId w:val="27"/>
        </w:numPr>
        <w:spacing w:after="160" w:line="276" w:lineRule="auto"/>
        <w:contextualSpacing/>
        <w:jc w:val="both"/>
      </w:pPr>
      <w:r>
        <w:lastRenderedPageBreak/>
        <w:t>SHT-SAF yayımlanmıştır.</w:t>
      </w:r>
    </w:p>
    <w:p w:rsidR="00EE3C2C" w:rsidRPr="00241ADE" w:rsidRDefault="00241ADE" w:rsidP="00815F60">
      <w:pPr>
        <w:numPr>
          <w:ilvl w:val="0"/>
          <w:numId w:val="27"/>
        </w:numPr>
        <w:spacing w:after="160" w:line="276" w:lineRule="auto"/>
        <w:contextualSpacing/>
        <w:jc w:val="both"/>
      </w:pPr>
      <w:r>
        <w:t>2</w:t>
      </w:r>
      <w:r w:rsidR="00EE3C2C" w:rsidRPr="00241ADE">
        <w:t xml:space="preserve"> adet </w:t>
      </w:r>
      <w:r w:rsidR="00F11240" w:rsidRPr="00241ADE">
        <w:t>kapsamlı havaalanı</w:t>
      </w:r>
      <w:r>
        <w:t xml:space="preserve"> güvenlik denetimi,</w:t>
      </w:r>
      <w:r w:rsidRPr="00241ADE">
        <w:t xml:space="preserve"> </w:t>
      </w:r>
      <w:r>
        <w:t xml:space="preserve">4 havayolu işletmesi güvenlik denetimi, </w:t>
      </w:r>
      <w:r w:rsidRPr="00241ADE">
        <w:t>2 adet uçuş te</w:t>
      </w:r>
      <w:r w:rsidR="001127E2">
        <w:t>darik güvenlik denetimi yapılmıştır.</w:t>
      </w:r>
    </w:p>
    <w:p w:rsidR="00241ADE" w:rsidRPr="00241ADE" w:rsidRDefault="00241ADE" w:rsidP="00815F60">
      <w:pPr>
        <w:numPr>
          <w:ilvl w:val="0"/>
          <w:numId w:val="27"/>
        </w:numPr>
        <w:spacing w:after="160" w:line="276" w:lineRule="auto"/>
        <w:contextualSpacing/>
        <w:jc w:val="both"/>
      </w:pPr>
      <w:r w:rsidRPr="00241ADE">
        <w:t>SHT-Siber Talimatı kapsamında 3 adet havacılık sektörü işletmesinde Siber Güve</w:t>
      </w:r>
      <w:r w:rsidR="001127E2">
        <w:t>nlik Denetimi gerçekleştirilmiştir.</w:t>
      </w:r>
    </w:p>
    <w:p w:rsidR="00370413" w:rsidRDefault="008F3E9F" w:rsidP="00815F60">
      <w:pPr>
        <w:numPr>
          <w:ilvl w:val="0"/>
          <w:numId w:val="27"/>
        </w:numPr>
        <w:spacing w:after="160" w:line="276" w:lineRule="auto"/>
        <w:contextualSpacing/>
        <w:jc w:val="both"/>
      </w:pPr>
      <w:r w:rsidRPr="00D40F45">
        <w:t xml:space="preserve">Sektöre yönelik toplam </w:t>
      </w:r>
      <w:r w:rsidR="00D40F45" w:rsidRPr="00D40F45">
        <w:t xml:space="preserve">21 </w:t>
      </w:r>
      <w:r w:rsidR="001127E2">
        <w:t>adet mevzuat yayım</w:t>
      </w:r>
      <w:r w:rsidRPr="00D40F45">
        <w:t xml:space="preserve">lanmıştır. </w:t>
      </w:r>
    </w:p>
    <w:p w:rsidR="00370413" w:rsidRDefault="00370413" w:rsidP="00815F60">
      <w:pPr>
        <w:numPr>
          <w:ilvl w:val="0"/>
          <w:numId w:val="27"/>
        </w:numPr>
        <w:spacing w:after="160" w:line="276" w:lineRule="auto"/>
        <w:contextualSpacing/>
        <w:jc w:val="both"/>
      </w:pPr>
      <w:r w:rsidRPr="00370413">
        <w:t>Farklılıkların Elektronik Bildirimine ve Yayımlanmasına İlişkin Talimat (SHT-EFOD) yayımlandı.</w:t>
      </w:r>
    </w:p>
    <w:p w:rsidR="00AC77A4" w:rsidRDefault="002412B7" w:rsidP="00815F60">
      <w:pPr>
        <w:numPr>
          <w:ilvl w:val="0"/>
          <w:numId w:val="27"/>
        </w:numPr>
        <w:spacing w:after="160" w:line="276" w:lineRule="auto"/>
        <w:contextualSpacing/>
        <w:jc w:val="both"/>
      </w:pPr>
      <w:r>
        <w:t>TUSAŞ ile Robinson R44 tip e</w:t>
      </w:r>
      <w:r w:rsidR="002E674A">
        <w:t xml:space="preserve">ğitim yetkisi kapsamında e-book </w:t>
      </w:r>
      <w:r>
        <w:t>soru temini ve pratik kontrol formu temini aşamaları tamamlanarak kaynak sağlayıcı kuruluş ve part 147 yetkilendirmeleri gerekliliklerini sağlayarak yetki süreçleri UED Başkanlığı ile koordineli olarak tamamlanmıştır</w:t>
      </w:r>
    </w:p>
    <w:p w:rsidR="002412B7" w:rsidRDefault="002412B7" w:rsidP="00815F60">
      <w:pPr>
        <w:numPr>
          <w:ilvl w:val="0"/>
          <w:numId w:val="27"/>
        </w:numPr>
        <w:spacing w:after="160" w:line="276" w:lineRule="auto"/>
        <w:contextualSpacing/>
        <w:jc w:val="both"/>
      </w:pPr>
      <w:r>
        <w:t>Havayollarından gelen talepler doğrultusunda KDM’ de yer alan eğitimler listesinde bulunmayan eğitim tanımları hakkında çalışmalar yapılmıştır.</w:t>
      </w:r>
    </w:p>
    <w:p w:rsidR="002412B7" w:rsidRDefault="002412B7" w:rsidP="00815F60">
      <w:pPr>
        <w:numPr>
          <w:ilvl w:val="0"/>
          <w:numId w:val="27"/>
        </w:numPr>
        <w:spacing w:after="160" w:line="276" w:lineRule="auto"/>
        <w:contextualSpacing/>
        <w:jc w:val="both"/>
      </w:pPr>
      <w:r>
        <w:t>Erciyes Üniversitesinden Doç Dr. Murat Taştan ile eğitmen yetkilendirme ile soru girişleri hususunda yapılan görüşme sonrasında yetki tanımlaması gerçekleştirilerek kendisine bilgi verilmiştir.</w:t>
      </w:r>
    </w:p>
    <w:p w:rsidR="002412B7" w:rsidRDefault="002412B7" w:rsidP="00815F60">
      <w:pPr>
        <w:numPr>
          <w:ilvl w:val="0"/>
          <w:numId w:val="27"/>
        </w:numPr>
        <w:spacing w:after="160" w:line="276" w:lineRule="auto"/>
        <w:contextualSpacing/>
        <w:jc w:val="both"/>
      </w:pPr>
      <w:r>
        <w:t>Hava Sağlık Koordinatörlüğü ile beraber Peer Support Toplantısı gerçekleştirilmiştir.</w:t>
      </w:r>
    </w:p>
    <w:p w:rsidR="002412B7" w:rsidRPr="002412B7" w:rsidRDefault="002412B7" w:rsidP="00815F60">
      <w:pPr>
        <w:numPr>
          <w:ilvl w:val="0"/>
          <w:numId w:val="27"/>
        </w:numPr>
        <w:spacing w:after="160" w:line="276" w:lineRule="auto"/>
        <w:contextualSpacing/>
        <w:jc w:val="both"/>
      </w:pPr>
      <w:r w:rsidRPr="002412B7">
        <w:t xml:space="preserve">THY Teknik AŞ ile eğitmen yetkilendirmeleri, aviexam soru girişleri ve süreç yönetimine ilişkin temel </w:t>
      </w:r>
      <w:proofErr w:type="gramStart"/>
      <w:r w:rsidRPr="002412B7">
        <w:t>modül</w:t>
      </w:r>
      <w:proofErr w:type="gramEnd"/>
      <w:r w:rsidRPr="002412B7">
        <w:t xml:space="preserve"> eğitimleri için yüklenecek soruların seviye ve formatlarına yönelik bilgilendirme amaçlı e-posta gönderilmiş ve süreçlere ilişkin online toplantı gerçekleştirilmiştir.</w:t>
      </w:r>
    </w:p>
    <w:p w:rsidR="002412B7" w:rsidRDefault="002412B7" w:rsidP="00815F60">
      <w:pPr>
        <w:numPr>
          <w:ilvl w:val="0"/>
          <w:numId w:val="27"/>
        </w:numPr>
        <w:spacing w:after="160" w:line="276" w:lineRule="auto"/>
        <w:contextualSpacing/>
        <w:jc w:val="both"/>
      </w:pPr>
      <w:r>
        <w:t>THY A.O Eğitim başkanlığı ve THY A.O Uçuş Eğitim Başkanlığına ait sağlayıcı admin kayıtları ve eğitim paylaşımları yapılmıştır.</w:t>
      </w:r>
    </w:p>
    <w:p w:rsidR="002412B7" w:rsidRDefault="002412B7" w:rsidP="00815F60">
      <w:pPr>
        <w:numPr>
          <w:ilvl w:val="0"/>
          <w:numId w:val="27"/>
        </w:numPr>
        <w:spacing w:after="160" w:line="276" w:lineRule="auto"/>
        <w:contextualSpacing/>
        <w:jc w:val="both"/>
      </w:pPr>
      <w:r>
        <w:t>KDM eğitim planlaması hakkında pilot okul olarak Vizyon Havacılık ile görüşme sağlanmıştır.</w:t>
      </w:r>
    </w:p>
    <w:p w:rsidR="002412B7" w:rsidRDefault="002412B7" w:rsidP="00815F60">
      <w:pPr>
        <w:numPr>
          <w:ilvl w:val="0"/>
          <w:numId w:val="27"/>
        </w:numPr>
        <w:spacing w:after="160" w:line="276" w:lineRule="auto"/>
        <w:contextualSpacing/>
        <w:jc w:val="both"/>
      </w:pPr>
      <w:r>
        <w:t>THY A.O ile eğitmen listeleri ve soruların sisteme yüklenmesi hakkında toplantı yapılmış akabinde THY A.O ya ait başkanlıklar altında var olan birimlerin tanımlama süreçlerine destek olunmuştur. Genel yapı altında alt birimleri ayırarak sistematik olarak hem THY A.O hemde tarafımızdan takip edilmesi daha analitik hale getirilmiştir</w:t>
      </w:r>
    </w:p>
    <w:p w:rsidR="002412B7" w:rsidRDefault="002412B7" w:rsidP="00815F60">
      <w:pPr>
        <w:numPr>
          <w:ilvl w:val="0"/>
          <w:numId w:val="27"/>
        </w:numPr>
        <w:spacing w:after="160" w:line="276" w:lineRule="auto"/>
        <w:contextualSpacing/>
        <w:jc w:val="both"/>
      </w:pPr>
      <w:r>
        <w:t>THY TAFA ile yabancı dil sınavlarına ilişkin süreçlere devam edilmiştir.</w:t>
      </w:r>
    </w:p>
    <w:p w:rsidR="002412B7" w:rsidRDefault="002412B7" w:rsidP="00815F60">
      <w:pPr>
        <w:numPr>
          <w:ilvl w:val="0"/>
          <w:numId w:val="27"/>
        </w:numPr>
        <w:spacing w:after="160" w:line="276" w:lineRule="auto"/>
        <w:contextualSpacing/>
        <w:jc w:val="both"/>
      </w:pPr>
      <w:r>
        <w:t>Konya Karatay Üniversitesi yabancı dil kursuna ilişkin yetkilendirilmeleri hususunda süreç başlatılmıştır.</w:t>
      </w:r>
    </w:p>
    <w:p w:rsidR="002412B7" w:rsidRDefault="002412B7" w:rsidP="00815F60">
      <w:pPr>
        <w:numPr>
          <w:ilvl w:val="0"/>
          <w:numId w:val="27"/>
        </w:numPr>
        <w:spacing w:after="160" w:line="276" w:lineRule="auto"/>
        <w:contextualSpacing/>
        <w:jc w:val="both"/>
      </w:pPr>
      <w:r>
        <w:t>HAVAŞ Havacılık Güvenliği Eğitmen Tazeleme bilgilendirme toplantısı gerçekleştirilmiştir.</w:t>
      </w:r>
    </w:p>
    <w:p w:rsidR="0016721E" w:rsidRDefault="002412B7" w:rsidP="00815F60">
      <w:pPr>
        <w:numPr>
          <w:ilvl w:val="0"/>
          <w:numId w:val="27"/>
        </w:numPr>
        <w:spacing w:after="160" w:line="276" w:lineRule="auto"/>
        <w:contextualSpacing/>
        <w:jc w:val="both"/>
      </w:pPr>
      <w:r>
        <w:t>BAYKAR ile İHA eğitim süreçlerinin iyileştirilmesi, bu anlamda yapılabilecek katkılar ve mevzuatsal değişiklikler hakkında toplantı yapılmıştır.</w:t>
      </w:r>
    </w:p>
    <w:p w:rsidR="005B4517" w:rsidRDefault="002412B7" w:rsidP="00815F60">
      <w:pPr>
        <w:numPr>
          <w:ilvl w:val="0"/>
          <w:numId w:val="27"/>
        </w:numPr>
        <w:spacing w:after="160" w:line="276" w:lineRule="auto"/>
        <w:contextualSpacing/>
        <w:jc w:val="both"/>
      </w:pPr>
      <w:r>
        <w:t>Eğitim koordinatörlüğü bünyesinde olan tüm sorular Aviexam sisteminin üzerinde titizlikle kontrol edilerek onaylanmıştır.</w:t>
      </w:r>
    </w:p>
    <w:p w:rsidR="00CB476C" w:rsidRDefault="00CB476C" w:rsidP="00815F60">
      <w:pPr>
        <w:numPr>
          <w:ilvl w:val="0"/>
          <w:numId w:val="27"/>
        </w:numPr>
        <w:spacing w:after="160" w:line="276" w:lineRule="auto"/>
        <w:contextualSpacing/>
        <w:jc w:val="both"/>
      </w:pPr>
      <w:r>
        <w:t>THY A.O Eğitim Başkanlığına eğitmen listeleri ve soru yükleme kapsamında destek verilmiştir.</w:t>
      </w:r>
    </w:p>
    <w:p w:rsidR="00CB476C" w:rsidRDefault="00CB476C" w:rsidP="00815F60">
      <w:pPr>
        <w:numPr>
          <w:ilvl w:val="0"/>
          <w:numId w:val="27"/>
        </w:numPr>
        <w:spacing w:after="160" w:line="276" w:lineRule="auto"/>
        <w:contextualSpacing/>
        <w:jc w:val="both"/>
      </w:pPr>
      <w:r>
        <w:t>Pegasus Hava Yollarına eğitmen listeleri ve soru yükleme kapsamında destek verilmiştir.</w:t>
      </w:r>
    </w:p>
    <w:p w:rsidR="00CB476C" w:rsidRDefault="00CB476C" w:rsidP="00815F60">
      <w:pPr>
        <w:numPr>
          <w:ilvl w:val="0"/>
          <w:numId w:val="27"/>
        </w:numPr>
        <w:spacing w:after="160" w:line="276" w:lineRule="auto"/>
        <w:contextualSpacing/>
        <w:jc w:val="both"/>
      </w:pPr>
      <w:r>
        <w:lastRenderedPageBreak/>
        <w:t xml:space="preserve">Esenyurt Üniversitesi ile kurulacak Uçuş </w:t>
      </w:r>
      <w:proofErr w:type="gramStart"/>
      <w:r>
        <w:t>Harekat</w:t>
      </w:r>
      <w:proofErr w:type="gramEnd"/>
      <w:r>
        <w:t xml:space="preserve"> Uzmanlığı bölümü ile ilgili bilgi desteği sağlanmıştır.</w:t>
      </w:r>
    </w:p>
    <w:p w:rsidR="00CB476C" w:rsidRDefault="00CB476C" w:rsidP="00815F60">
      <w:pPr>
        <w:numPr>
          <w:ilvl w:val="0"/>
          <w:numId w:val="27"/>
        </w:numPr>
        <w:spacing w:after="160" w:line="276" w:lineRule="auto"/>
        <w:contextualSpacing/>
        <w:jc w:val="both"/>
      </w:pPr>
      <w:r>
        <w:t>ATPL eğitimlerinin dijital süreçlerinin başlatılmasına ilişkin KDM sistemine katkı sağlamak isteyen sektördeki eğitmenler ile çalışma gruplarının oluşturulması ve ikinci bir toplantı planlanması kararlaştırılmıştır.</w:t>
      </w:r>
    </w:p>
    <w:p w:rsidR="00CB476C" w:rsidRDefault="00CB476C" w:rsidP="00815F60">
      <w:pPr>
        <w:numPr>
          <w:ilvl w:val="0"/>
          <w:numId w:val="27"/>
        </w:numPr>
        <w:spacing w:after="160" w:line="276" w:lineRule="auto"/>
        <w:contextualSpacing/>
        <w:jc w:val="both"/>
      </w:pPr>
      <w:r>
        <w:t xml:space="preserve">SHGM bünyesinde verilecek olan Güvenlik Bilinci eğitimi ve sınavı tüm sektörün katılımıyla tanıtılmıştır. Uygulamanın nasıl olacağına dair şirket </w:t>
      </w:r>
      <w:proofErr w:type="gramStart"/>
      <w:r>
        <w:t>bazlı</w:t>
      </w:r>
      <w:proofErr w:type="gramEnd"/>
      <w:r>
        <w:t xml:space="preserve"> ayrı ayrı toplantılar düzenlenmiştir.</w:t>
      </w:r>
    </w:p>
    <w:p w:rsidR="00080224" w:rsidRPr="00903BC0" w:rsidRDefault="00080224" w:rsidP="00815F60">
      <w:pPr>
        <w:numPr>
          <w:ilvl w:val="0"/>
          <w:numId w:val="27"/>
        </w:numPr>
        <w:spacing w:after="160" w:line="276" w:lineRule="auto"/>
        <w:contextualSpacing/>
        <w:jc w:val="both"/>
      </w:pPr>
      <w:proofErr w:type="gramStart"/>
      <w:r w:rsidRPr="00903BC0">
        <w:t xml:space="preserve">Tescil rezervi işlemi toplam </w:t>
      </w:r>
      <w:r w:rsidR="00903BC0" w:rsidRPr="00903BC0">
        <w:t>127</w:t>
      </w:r>
      <w:r w:rsidRPr="00903BC0">
        <w:t xml:space="preserve"> adet;</w:t>
      </w:r>
      <w:r w:rsidR="00903BC0" w:rsidRPr="00903BC0">
        <w:t xml:space="preserve"> yazı olarak tescil rezervi işlemi toplam 54 adet</w:t>
      </w:r>
      <w:r w:rsidR="00903BC0">
        <w:t xml:space="preserve">, </w:t>
      </w:r>
      <w:r w:rsidRPr="00903BC0">
        <w:t>ilk giriş t</w:t>
      </w:r>
      <w:r w:rsidR="00903BC0">
        <w:t>escil sertifikası düzenlemesi 37</w:t>
      </w:r>
      <w:r w:rsidR="00856AD9">
        <w:t xml:space="preserve"> </w:t>
      </w:r>
      <w:r w:rsidR="00903BC0">
        <w:t>adet</w:t>
      </w:r>
      <w:r w:rsidRPr="00903BC0">
        <w:t>,</w:t>
      </w:r>
      <w:r w:rsidR="00856AD9">
        <w:t xml:space="preserve"> </w:t>
      </w:r>
      <w:r w:rsidR="00903BC0">
        <w:t>tescil sertifikası düzenleme başvuruları 115 adet,</w:t>
      </w:r>
      <w:r w:rsidRPr="00903BC0">
        <w:t xml:space="preserve"> tescil sertifikasında sah</w:t>
      </w:r>
      <w:r w:rsidR="00856AD9">
        <w:t>ip veya işletici değişikliği 104</w:t>
      </w:r>
      <w:r w:rsidRPr="00903BC0">
        <w:t xml:space="preserve"> adet, Tescil Sertifikasında Mtow</w:t>
      </w:r>
      <w:r w:rsidR="00856AD9">
        <w:t>- Hava Aracı Tipi Değişikliği 2</w:t>
      </w:r>
      <w:r w:rsidRPr="00903BC0">
        <w:t xml:space="preserve"> adet</w:t>
      </w:r>
      <w:r w:rsidR="00856AD9">
        <w:t>, hava aracının terkin işlemi 14</w:t>
      </w:r>
      <w:r w:rsidRPr="00903BC0">
        <w:t xml:space="preserve"> adet; Tescil Sertifikasında Düzeltme/Yenileme Talepleri 3 adet; Tescil setifikasında ticari u</w:t>
      </w:r>
      <w:r w:rsidR="00856AD9">
        <w:t>nvan adres değişikliği işlemi 4</w:t>
      </w:r>
      <w:r w:rsidRPr="00903BC0">
        <w:t xml:space="preserve"> adet,  olarak gerçekleşmiştir.</w:t>
      </w:r>
      <w:proofErr w:type="gramEnd"/>
    </w:p>
    <w:p w:rsidR="00080224" w:rsidRPr="00023C6F" w:rsidRDefault="00080224" w:rsidP="00815F60">
      <w:pPr>
        <w:numPr>
          <w:ilvl w:val="0"/>
          <w:numId w:val="27"/>
        </w:numPr>
        <w:spacing w:after="160" w:line="276" w:lineRule="auto"/>
        <w:contextualSpacing/>
        <w:jc w:val="both"/>
      </w:pPr>
      <w:r w:rsidRPr="00023C6F">
        <w:t>Onaylı Eğ</w:t>
      </w:r>
      <w:r w:rsidR="00EA2A49" w:rsidRPr="00023C6F">
        <w:t xml:space="preserve">itim Organizasyonu Denetlemesi </w:t>
      </w:r>
      <w:r w:rsidRPr="00023C6F">
        <w:t xml:space="preserve">9 adet, </w:t>
      </w:r>
      <w:r w:rsidR="00023C6F" w:rsidRPr="00023C6F">
        <w:t xml:space="preserve">Dispeç Eğitim Organizasyonu Denetlemesi 3 adet, </w:t>
      </w:r>
      <w:r w:rsidR="00EA2A49" w:rsidRPr="00023C6F">
        <w:t>Ramp Denetlemesi 6 adet, Simülatör Denetlemesi 1</w:t>
      </w:r>
      <w:r w:rsidRPr="00023C6F">
        <w:t xml:space="preserve"> adet olarak gerçekleştirilmiştir.</w:t>
      </w:r>
    </w:p>
    <w:p w:rsidR="00080224" w:rsidRPr="00023C6F" w:rsidRDefault="00080224" w:rsidP="00815F60">
      <w:pPr>
        <w:numPr>
          <w:ilvl w:val="0"/>
          <w:numId w:val="27"/>
        </w:numPr>
        <w:spacing w:after="160" w:line="276" w:lineRule="auto"/>
        <w:contextualSpacing/>
        <w:jc w:val="both"/>
      </w:pPr>
      <w:r w:rsidRPr="00023C6F">
        <w:t xml:space="preserve">Lisans işlemi </w:t>
      </w:r>
      <w:r w:rsidR="00023C6F" w:rsidRPr="00023C6F">
        <w:t xml:space="preserve">5.939 </w:t>
      </w:r>
      <w:r w:rsidRPr="00023C6F">
        <w:t xml:space="preserve">adet, kontrol pilotu yetki onayı </w:t>
      </w:r>
      <w:r w:rsidR="00023C6F" w:rsidRPr="00023C6F">
        <w:t xml:space="preserve">65 </w:t>
      </w:r>
      <w:r w:rsidRPr="00023C6F">
        <w:t xml:space="preserve">adet, El kitabı onayı </w:t>
      </w:r>
      <w:r w:rsidR="00F3679D">
        <w:t>310</w:t>
      </w:r>
      <w:r w:rsidRPr="00023C6F">
        <w:t xml:space="preserve"> adet, yönetici personel onayı </w:t>
      </w:r>
      <w:r w:rsidR="00AC618A">
        <w:t>142</w:t>
      </w:r>
      <w:r w:rsidR="00480E96">
        <w:t xml:space="preserve"> adet ve </w:t>
      </w:r>
      <w:r w:rsidRPr="00023C6F">
        <w:t>UMB Onay</w:t>
      </w:r>
      <w:r w:rsidR="00480E96">
        <w:t>ı</w:t>
      </w:r>
      <w:r w:rsidRPr="00023C6F">
        <w:t xml:space="preserve"> da </w:t>
      </w:r>
      <w:r w:rsidR="00480E96">
        <w:t>7.118</w:t>
      </w:r>
      <w:r w:rsidR="00023C6F">
        <w:t xml:space="preserve"> </w:t>
      </w:r>
      <w:r w:rsidRPr="00023C6F">
        <w:t>adet olarak gerçekleşmiştir.</w:t>
      </w:r>
    </w:p>
    <w:p w:rsidR="00080224" w:rsidRPr="00241BF4" w:rsidRDefault="003E0666" w:rsidP="00815F60">
      <w:pPr>
        <w:numPr>
          <w:ilvl w:val="0"/>
          <w:numId w:val="27"/>
        </w:numPr>
        <w:spacing w:after="160" w:line="276" w:lineRule="auto"/>
        <w:contextualSpacing/>
        <w:jc w:val="both"/>
      </w:pPr>
      <w:r w:rsidRPr="00241BF4">
        <w:t xml:space="preserve">Havacılık personeli muayene işlemleri 19.675 </w:t>
      </w:r>
      <w:r w:rsidR="00080224" w:rsidRPr="00241BF4">
        <w:t xml:space="preserve">adet, sağlık muayene kontrol işlemleri </w:t>
      </w:r>
      <w:r w:rsidRPr="00241BF4">
        <w:t>101</w:t>
      </w:r>
      <w:r w:rsidR="00080224" w:rsidRPr="00241BF4">
        <w:t xml:space="preserve"> adet,</w:t>
      </w:r>
      <w:r w:rsidR="00241BF4" w:rsidRPr="00241BF4">
        <w:t xml:space="preserve"> Kayıp/Soyadı Değişikliği/Yeniden Belge düzenleme işlemleri 566 adet, </w:t>
      </w:r>
      <w:r w:rsidR="00080224" w:rsidRPr="00241BF4">
        <w:t xml:space="preserve"> Kısıtlama getiriliş, kaldırılış ve elverişsizlik yazıları </w:t>
      </w:r>
      <w:r w:rsidRPr="00241BF4">
        <w:t>136</w:t>
      </w:r>
      <w:r w:rsidR="00080224" w:rsidRPr="00241BF4">
        <w:t xml:space="preserve"> adet, </w:t>
      </w:r>
      <w:r w:rsidRPr="00241BF4">
        <w:t>Tıbbi Uçuş Testi 7</w:t>
      </w:r>
      <w:r w:rsidR="00080224" w:rsidRPr="00241BF4">
        <w:t xml:space="preserve"> adet, </w:t>
      </w:r>
      <w:r w:rsidR="00241BF4">
        <w:t>Havacılık Tıp Merkezi (AeMC) yetkilendirilme işlemleri 1 adet, D</w:t>
      </w:r>
      <w:r w:rsidR="00241BF4" w:rsidRPr="00241BF4">
        <w:t xml:space="preserve">enetimler 4 adet, </w:t>
      </w:r>
      <w:r w:rsidR="00080224" w:rsidRPr="00241BF4">
        <w:t>To</w:t>
      </w:r>
      <w:r w:rsidR="00241BF4" w:rsidRPr="00241BF4">
        <w:t>plantı ve çalıştay katılımları 1</w:t>
      </w:r>
      <w:r w:rsidR="00080224" w:rsidRPr="00241BF4">
        <w:t xml:space="preserve"> adet gerçekleşmiştir.</w:t>
      </w:r>
    </w:p>
    <w:p w:rsidR="00080224" w:rsidRPr="001C14B6" w:rsidRDefault="001C14B6" w:rsidP="00815F60">
      <w:pPr>
        <w:numPr>
          <w:ilvl w:val="0"/>
          <w:numId w:val="27"/>
        </w:numPr>
        <w:spacing w:after="160" w:line="276" w:lineRule="auto"/>
        <w:contextualSpacing/>
        <w:jc w:val="both"/>
      </w:pPr>
      <w:r w:rsidRPr="001C14B6">
        <w:t>Operasyon Denetlemesi 25</w:t>
      </w:r>
      <w:r w:rsidR="00250A9A">
        <w:t xml:space="preserve"> adet,</w:t>
      </w:r>
      <w:r w:rsidRPr="001C14B6">
        <w:t xml:space="preserve"> Yolboyu Denetlemesi 9</w:t>
      </w:r>
      <w:r w:rsidR="00080224" w:rsidRPr="001C14B6">
        <w:t>0 adet</w:t>
      </w:r>
      <w:r w:rsidR="00250A9A">
        <w:t>,</w:t>
      </w:r>
      <w:r w:rsidR="00080224" w:rsidRPr="001C14B6">
        <w:t xml:space="preserve"> </w:t>
      </w:r>
      <w:r w:rsidR="00250A9A" w:rsidRPr="00250A9A">
        <w:t>Habersiz Denetim (Yolboyu Denetlemesi)</w:t>
      </w:r>
      <w:r w:rsidR="00250A9A">
        <w:t xml:space="preserve"> 56 adet olarak </w:t>
      </w:r>
      <w:r w:rsidR="00080224" w:rsidRPr="001C14B6">
        <w:t>gerçekleştirilmiştir.</w:t>
      </w:r>
    </w:p>
    <w:p w:rsidR="00080224" w:rsidRPr="001C14B6" w:rsidRDefault="00080224" w:rsidP="00815F60">
      <w:pPr>
        <w:numPr>
          <w:ilvl w:val="0"/>
          <w:numId w:val="27"/>
        </w:numPr>
        <w:spacing w:after="160" w:line="276" w:lineRule="auto"/>
        <w:contextualSpacing/>
        <w:jc w:val="both"/>
      </w:pPr>
      <w:r w:rsidRPr="001C14B6">
        <w:t>Uçucu Personel Alkol Ta</w:t>
      </w:r>
      <w:r w:rsidR="001C14B6">
        <w:t>rama Testi 172</w:t>
      </w:r>
      <w:r w:rsidRPr="001C14B6">
        <w:t xml:space="preserve"> </w:t>
      </w:r>
      <w:r w:rsidR="001C14B6">
        <w:t>adet, Uçuş Öncesi Kontrolleri 34 adet ve Kontrol Uçuşları 104</w:t>
      </w:r>
      <w:r w:rsidRPr="001C14B6">
        <w:t xml:space="preserve"> adet,</w:t>
      </w:r>
      <w:r w:rsidR="00ED1B83">
        <w:t xml:space="preserve"> </w:t>
      </w:r>
      <w:r w:rsidR="00250A9A" w:rsidRPr="00250A9A">
        <w:rPr>
          <w:lang w:val="en-US" w:eastAsia="en-US"/>
        </w:rPr>
        <w:t>Yönetici Personel Değerlendirme Süreci Devam Eden</w:t>
      </w:r>
      <w:r w:rsidR="00250A9A">
        <w:t xml:space="preserve"> 6 adet, </w:t>
      </w:r>
      <w:r w:rsidR="001C14B6">
        <w:t>Yönetici Personel Onayı R</w:t>
      </w:r>
      <w:r w:rsidR="00250A9A">
        <w:t xml:space="preserve">eddi 10, </w:t>
      </w:r>
      <w:r w:rsidR="00250A9A" w:rsidRPr="00250A9A">
        <w:t>Yönetici Personel Onayı</w:t>
      </w:r>
      <w:r w:rsidR="001C14B6" w:rsidRPr="00250A9A">
        <w:t xml:space="preserve"> </w:t>
      </w:r>
      <w:r w:rsidR="00250A9A">
        <w:t>İptali 13</w:t>
      </w:r>
      <w:r w:rsidRPr="001C14B6">
        <w:t xml:space="preserve"> adet olarak gerçekleştirilmiştir.</w:t>
      </w:r>
    </w:p>
    <w:p w:rsidR="00F11240" w:rsidRDefault="00080224" w:rsidP="00815F60">
      <w:pPr>
        <w:numPr>
          <w:ilvl w:val="0"/>
          <w:numId w:val="27"/>
        </w:numPr>
        <w:spacing w:after="160" w:line="276" w:lineRule="auto"/>
        <w:contextualSpacing/>
        <w:jc w:val="both"/>
      </w:pPr>
      <w:r w:rsidRPr="00732990">
        <w:t xml:space="preserve">İHA kayıt sisteminde kayıtlı İHA sayısı </w:t>
      </w:r>
      <w:r w:rsidR="00732990" w:rsidRPr="00732990">
        <w:t>11.275</w:t>
      </w:r>
      <w:r w:rsidRPr="00732990">
        <w:t xml:space="preserve"> adet, İHA kayıt sisteminde kayıtlı pilot sayısı </w:t>
      </w:r>
      <w:r w:rsidR="00732990" w:rsidRPr="00732990">
        <w:t xml:space="preserve">34.213 </w:t>
      </w:r>
      <w:r w:rsidRPr="00732990">
        <w:t xml:space="preserve">İHA0 Amatör sportif lisans sayısı </w:t>
      </w:r>
      <w:r w:rsidR="005E79C3">
        <w:t>10.793</w:t>
      </w:r>
      <w:r w:rsidR="00732990" w:rsidRPr="00732990">
        <w:t xml:space="preserve"> </w:t>
      </w:r>
      <w:r w:rsidRPr="00732990">
        <w:t>adet,</w:t>
      </w:r>
      <w:r w:rsidR="005E79C3">
        <w:t xml:space="preserve"> Hurda İHA sayısı 482,</w:t>
      </w:r>
      <w:r w:rsidRPr="00732990">
        <w:t xml:space="preserve"> </w:t>
      </w:r>
      <w:r w:rsidR="005E79C3">
        <w:t xml:space="preserve"> </w:t>
      </w:r>
      <w:r w:rsidRPr="00732990">
        <w:t xml:space="preserve">İHA1 Amatör sportif lisans sayısı </w:t>
      </w:r>
      <w:r w:rsidR="00732990" w:rsidRPr="00732990">
        <w:t xml:space="preserve">16.671 </w:t>
      </w:r>
      <w:r w:rsidRPr="00732990">
        <w:t xml:space="preserve">adet, İHA Yetkili eğitim kuruluşu sayısı </w:t>
      </w:r>
      <w:r w:rsidR="00732990" w:rsidRPr="00732990">
        <w:t>3</w:t>
      </w:r>
      <w:r w:rsidRPr="00732990">
        <w:t xml:space="preserve"> adet, İHA kayıt sisteminde kayıtlı kişi sayısı </w:t>
      </w:r>
      <w:r w:rsidR="00732990" w:rsidRPr="00732990">
        <w:t>40.344</w:t>
      </w:r>
      <w:r w:rsidRPr="00732990">
        <w:t xml:space="preserve">,  İHA Kayıt Sisteminde Kayıtlı İHA0 Ticari Lisans Sayısı </w:t>
      </w:r>
      <w:r w:rsidR="00732990" w:rsidRPr="00732990">
        <w:t xml:space="preserve">110 </w:t>
      </w:r>
      <w:r w:rsidRPr="00732990">
        <w:t xml:space="preserve">adet, İHA Kayıt Sisteminde Kayıtlı İHA1 Ticari Lisans Sayısı </w:t>
      </w:r>
      <w:r w:rsidR="00732990" w:rsidRPr="00732990">
        <w:t xml:space="preserve">3.880 </w:t>
      </w:r>
      <w:r w:rsidRPr="00732990">
        <w:t xml:space="preserve">adet, İHA Kayıt Sisteminde Kayıtlı İHA2 Ticari Lisans Sayısı </w:t>
      </w:r>
      <w:r w:rsidR="00732990" w:rsidRPr="00732990">
        <w:t>136</w:t>
      </w:r>
      <w:r w:rsidRPr="00732990">
        <w:t xml:space="preserve"> adet olarak gerçekleşmiştir.</w:t>
      </w:r>
    </w:p>
    <w:p w:rsidR="00280D09" w:rsidRDefault="004C77F8" w:rsidP="00815F60">
      <w:pPr>
        <w:numPr>
          <w:ilvl w:val="0"/>
          <w:numId w:val="27"/>
        </w:numPr>
        <w:spacing w:after="160" w:line="276" w:lineRule="auto"/>
        <w:contextualSpacing/>
        <w:jc w:val="both"/>
      </w:pPr>
      <w:r w:rsidRPr="004C77F8">
        <w:t xml:space="preserve">Ankara’da yerli-milli siber güvenlik ürün ve hizmetlerinin tanıtılması ve sektörümüzde kullanım oranın arttırılması amacıyla bir sektör </w:t>
      </w:r>
      <w:r w:rsidR="005E79C3">
        <w:t>etkinliği düzenle</w:t>
      </w:r>
      <w:r w:rsidR="0090547C">
        <w:t>nmiştir.</w:t>
      </w:r>
    </w:p>
    <w:p w:rsidR="00975961" w:rsidRPr="00975961" w:rsidRDefault="00975961" w:rsidP="00975961">
      <w:pPr>
        <w:pStyle w:val="ListeParagraf"/>
        <w:numPr>
          <w:ilvl w:val="0"/>
          <w:numId w:val="27"/>
        </w:numPr>
        <w:rPr>
          <w:sz w:val="24"/>
          <w:szCs w:val="24"/>
          <w:lang w:val="tr-TR" w:eastAsia="tr-TR"/>
        </w:rPr>
      </w:pPr>
      <w:r w:rsidRPr="00975961">
        <w:rPr>
          <w:sz w:val="24"/>
          <w:szCs w:val="24"/>
          <w:lang w:val="tr-TR" w:eastAsia="tr-TR"/>
        </w:rPr>
        <w:lastRenderedPageBreak/>
        <w:t>Genel Müdürlüğümüzde staj yapacak öğrenciler için Cumhurbaşkanlığı Kariyer Kapısı üzerinden teklifler gönderildi. Staja kabul edilen öğrencile</w:t>
      </w:r>
      <w:r>
        <w:rPr>
          <w:sz w:val="24"/>
          <w:szCs w:val="24"/>
          <w:lang w:val="tr-TR" w:eastAsia="tr-TR"/>
        </w:rPr>
        <w:t>r için yerleştirme işlemlerine başlanılmıştır.</w:t>
      </w:r>
    </w:p>
    <w:p w:rsidR="00280D09" w:rsidRDefault="00EC6405" w:rsidP="00815F60">
      <w:pPr>
        <w:numPr>
          <w:ilvl w:val="0"/>
          <w:numId w:val="27"/>
        </w:numPr>
        <w:spacing w:after="160" w:line="276" w:lineRule="auto"/>
        <w:contextualSpacing/>
        <w:jc w:val="both"/>
      </w:pPr>
      <w:r w:rsidRPr="00280D09">
        <w:t xml:space="preserve">DMO dan 5 farklı seferde mal alımı yapılmıştır. (Bilgisayar, Yazıcı, Tarayıcı,  Monitör, Kırtasiye malzemesi, Klasör, Toner ve Çalışma koltuğu) </w:t>
      </w:r>
    </w:p>
    <w:p w:rsidR="00280D09" w:rsidRDefault="00EC6405" w:rsidP="00815F60">
      <w:pPr>
        <w:numPr>
          <w:ilvl w:val="0"/>
          <w:numId w:val="27"/>
        </w:numPr>
        <w:spacing w:after="160" w:line="276" w:lineRule="auto"/>
        <w:contextualSpacing/>
        <w:jc w:val="both"/>
      </w:pPr>
      <w:r w:rsidRPr="00280D09">
        <w:t>Muhtelif firmalardan yapılan 7 adet mal alımı 1 adet hizmet alımı yapılmıştır</w:t>
      </w:r>
      <w:r w:rsidR="0090547C">
        <w:t>.</w:t>
      </w:r>
      <w:r w:rsidRPr="00280D09">
        <w:t xml:space="preserve"> (Optik okuyucu, Büro Mobilyası, Tablet, Baskı ve cilt, Bina İlaçlama, Kırtasiye ve Güvenlik personeli üniforması) </w:t>
      </w:r>
    </w:p>
    <w:p w:rsidR="00280D09" w:rsidRDefault="005135C2" w:rsidP="00815F60">
      <w:pPr>
        <w:numPr>
          <w:ilvl w:val="0"/>
          <w:numId w:val="27"/>
        </w:numPr>
        <w:spacing w:after="160" w:line="276" w:lineRule="auto"/>
        <w:contextualSpacing/>
        <w:jc w:val="both"/>
      </w:pPr>
      <w:r w:rsidRPr="00280D09">
        <w:t>Bakım Onarıma Tabi muhtelif firmalardan yapılan 21 adet mal ve hizmet alımı (Jeneratör, Telefon Santrali, Yangın Algılama, Asansör, Trafo, Türksat Danışmanlık Hizmet Alımı, Türksat Bilgi İşlem Barındırma Hizmet Alımı, U2 SOFT-DevOps Danışmanlık Hizmeti, Zafiyet ve Bulgu Yönetim Ürünü Lisansı, Sandbox (Mail Tarama ve K</w:t>
      </w:r>
      <w:r w:rsidR="005E79C3">
        <w:t xml:space="preserve">oruma)  Lisansı </w:t>
      </w:r>
      <w:r w:rsidRPr="00280D09">
        <w:t>temin edilmesi işi, Güvenlik Duvarı Lisansı temin edilmesi işi, DIVVYDRİVE DD Bulut Güncelleme) yapılmıştır.</w:t>
      </w:r>
    </w:p>
    <w:p w:rsidR="00280D09" w:rsidRDefault="00E42AFF" w:rsidP="00815F60">
      <w:pPr>
        <w:numPr>
          <w:ilvl w:val="0"/>
          <w:numId w:val="27"/>
        </w:numPr>
        <w:spacing w:after="160" w:line="276" w:lineRule="auto"/>
        <w:contextualSpacing/>
        <w:jc w:val="both"/>
      </w:pPr>
      <w:r w:rsidRPr="00280D09">
        <w:t>Sivil Havacılık Bilgi Yönetim Sistemi(SHBYS) Yazılım Geliştirme, Garanti ve Bakım Hizmeti Alımı gerçekleştirilmiştir.</w:t>
      </w:r>
    </w:p>
    <w:p w:rsidR="00280D09" w:rsidRDefault="00080224" w:rsidP="00815F60">
      <w:pPr>
        <w:numPr>
          <w:ilvl w:val="0"/>
          <w:numId w:val="27"/>
        </w:numPr>
        <w:spacing w:after="160" w:line="276" w:lineRule="auto"/>
        <w:contextualSpacing/>
        <w:jc w:val="both"/>
      </w:pPr>
      <w:r w:rsidRPr="00280D09">
        <w:t>Veri Tabanı Da</w:t>
      </w:r>
      <w:r w:rsidR="00042829">
        <w:t>nışmanlık Hizmeti Alımı yapılmıştır.</w:t>
      </w:r>
    </w:p>
    <w:p w:rsidR="00280D09" w:rsidRDefault="00E42AFF" w:rsidP="00815F60">
      <w:pPr>
        <w:numPr>
          <w:ilvl w:val="0"/>
          <w:numId w:val="27"/>
        </w:numPr>
        <w:spacing w:after="160" w:line="276" w:lineRule="auto"/>
        <w:contextualSpacing/>
        <w:jc w:val="both"/>
      </w:pPr>
      <w:r w:rsidRPr="00280D09">
        <w:t xml:space="preserve">Genel Müdürlüğümüz Hizmet Binası ve </w:t>
      </w:r>
      <w:r w:rsidR="005E79C3">
        <w:t>İstanbul Eğitim Akademisine ait</w:t>
      </w:r>
      <w:r w:rsidRPr="00280D09">
        <w:t xml:space="preserve"> muhtelif sabit fatura ödemeleri  (Telefon, İnternet, Akaryakıt, </w:t>
      </w:r>
      <w:r w:rsidR="00042829">
        <w:t>Su, Doğalgaz, Elektrik) yapılmıştır.</w:t>
      </w:r>
    </w:p>
    <w:p w:rsidR="00280D09" w:rsidRDefault="00E42AFF" w:rsidP="00815F60">
      <w:pPr>
        <w:numPr>
          <w:ilvl w:val="0"/>
          <w:numId w:val="27"/>
        </w:numPr>
        <w:spacing w:after="160" w:line="276" w:lineRule="auto"/>
        <w:contextualSpacing/>
        <w:jc w:val="both"/>
      </w:pPr>
      <w:r w:rsidRPr="00280D09">
        <w:t>Kurumu personelinin yemekhane katkı payı aylık ödemeler</w:t>
      </w:r>
      <w:r w:rsidR="00042829">
        <w:t>i yapılmıştır.</w:t>
      </w:r>
    </w:p>
    <w:p w:rsidR="00280D09" w:rsidRDefault="00080224" w:rsidP="00815F60">
      <w:pPr>
        <w:numPr>
          <w:ilvl w:val="0"/>
          <w:numId w:val="27"/>
        </w:numPr>
        <w:spacing w:after="160" w:line="276" w:lineRule="auto"/>
        <w:contextualSpacing/>
        <w:jc w:val="both"/>
      </w:pPr>
      <w:r w:rsidRPr="00280D09">
        <w:t>Bilgi ve İletişim Merkezi Hizmet Alımı İşi</w:t>
      </w:r>
      <w:r w:rsidR="00A243FA">
        <w:t>nin süresi 1 (bir) yıl uzatılmıştır.</w:t>
      </w:r>
    </w:p>
    <w:p w:rsidR="00280D09" w:rsidRDefault="001246EB" w:rsidP="00815F60">
      <w:pPr>
        <w:numPr>
          <w:ilvl w:val="0"/>
          <w:numId w:val="27"/>
        </w:numPr>
        <w:spacing w:after="160" w:line="276" w:lineRule="auto"/>
        <w:contextualSpacing/>
        <w:jc w:val="both"/>
      </w:pPr>
      <w:r w:rsidRPr="00280D09">
        <w:t>2025 Yılı ilk üç aylık süreçte Kurumumuzun 2024 Yılı Kesin Hesabı Hazırlanarak, Hazine Ve Maliye Bakanlığı’na gönderilmiştir.</w:t>
      </w:r>
    </w:p>
    <w:p w:rsidR="00280D09" w:rsidRDefault="001246EB" w:rsidP="00815F60">
      <w:pPr>
        <w:numPr>
          <w:ilvl w:val="0"/>
          <w:numId w:val="27"/>
        </w:numPr>
        <w:spacing w:after="160" w:line="276" w:lineRule="auto"/>
        <w:contextualSpacing/>
        <w:jc w:val="both"/>
      </w:pPr>
      <w:r w:rsidRPr="00280D09">
        <w:rPr>
          <w:color w:val="000000" w:themeColor="text1"/>
        </w:rPr>
        <w:t>Kurumumuz çalışanları, harcama süreçleri ve ilgili yazılım kullanımları konusunda oluşturulan kullanım kılavuzları ve akış şemaları ile bilgilendirilmiş ve destek faaliyetleri gerçekleştirilmiştir.</w:t>
      </w:r>
    </w:p>
    <w:p w:rsidR="00280D09" w:rsidRDefault="001246EB" w:rsidP="00815F60">
      <w:pPr>
        <w:numPr>
          <w:ilvl w:val="0"/>
          <w:numId w:val="27"/>
        </w:numPr>
        <w:spacing w:after="160" w:line="276" w:lineRule="auto"/>
        <w:contextualSpacing/>
        <w:jc w:val="both"/>
      </w:pPr>
      <w:r w:rsidRPr="00280D09">
        <w:rPr>
          <w:color w:val="000000" w:themeColor="text1"/>
        </w:rPr>
        <w:t>Hizmet tarifesi üzerinden verilen hizmetlerimiz ile ilgili gerek sektörden gerek kurum içinden gelen yoğun destek talepleri telefon, mail, SHGMSOR ve TAKAS destek üzerinden cevaplanmıştır.</w:t>
      </w:r>
    </w:p>
    <w:p w:rsidR="003715F8" w:rsidRDefault="001246EB" w:rsidP="00815F60">
      <w:pPr>
        <w:numPr>
          <w:ilvl w:val="0"/>
          <w:numId w:val="27"/>
        </w:numPr>
        <w:spacing w:after="160" w:line="276" w:lineRule="auto"/>
        <w:contextualSpacing/>
        <w:jc w:val="both"/>
      </w:pPr>
      <w:r w:rsidRPr="00280D09">
        <w:rPr>
          <w:color w:val="000000" w:themeColor="text1"/>
        </w:rPr>
        <w:t xml:space="preserve"> 3.326 yevmiye kaydı oluşturulmuştur.</w:t>
      </w:r>
    </w:p>
    <w:p w:rsidR="003715F8" w:rsidRDefault="001246EB" w:rsidP="00815F60">
      <w:pPr>
        <w:numPr>
          <w:ilvl w:val="0"/>
          <w:numId w:val="27"/>
        </w:numPr>
        <w:spacing w:after="160" w:line="276" w:lineRule="auto"/>
        <w:contextualSpacing/>
        <w:jc w:val="both"/>
      </w:pPr>
      <w:r w:rsidRPr="003715F8">
        <w:t>657 sayılı D.M.K. na tabi personel, İHS ve 4/B kapsamı</w:t>
      </w:r>
      <w:r w:rsidR="00255067" w:rsidRPr="003715F8">
        <w:t>ndaki personelin m</w:t>
      </w:r>
      <w:r w:rsidR="00042829" w:rsidRPr="003715F8">
        <w:t>aaş ödemeleri işlemleri yapılmıştır.</w:t>
      </w:r>
    </w:p>
    <w:p w:rsidR="003715F8" w:rsidRDefault="001246EB" w:rsidP="00815F60">
      <w:pPr>
        <w:numPr>
          <w:ilvl w:val="0"/>
          <w:numId w:val="27"/>
        </w:numPr>
        <w:spacing w:after="160" w:line="276" w:lineRule="auto"/>
        <w:contextualSpacing/>
        <w:jc w:val="both"/>
      </w:pPr>
      <w:r w:rsidRPr="003715F8">
        <w:t>Mesai, Vekâlet aylığı ve benz</w:t>
      </w:r>
      <w:r w:rsidR="00255067" w:rsidRPr="003715F8">
        <w:t>eri diğer özlük ha</w:t>
      </w:r>
      <w:r w:rsidR="00042829" w:rsidRPr="003715F8">
        <w:t>kkı ödemeleri işlemleri yapılmıştır.</w:t>
      </w:r>
    </w:p>
    <w:p w:rsidR="003715F8" w:rsidRDefault="001246EB" w:rsidP="00815F60">
      <w:pPr>
        <w:numPr>
          <w:ilvl w:val="0"/>
          <w:numId w:val="27"/>
        </w:numPr>
        <w:spacing w:after="160" w:line="276" w:lineRule="auto"/>
        <w:contextualSpacing/>
        <w:jc w:val="both"/>
      </w:pPr>
      <w:r w:rsidRPr="003715F8">
        <w:t>6245 sayılı Harcırah Kanununa göre yapılan yurtiçi ve yurtdışı geçici/</w:t>
      </w:r>
      <w:r w:rsidR="00255067" w:rsidRPr="003715F8">
        <w:t>sürekli görev yoll</w:t>
      </w:r>
      <w:r w:rsidR="00042829" w:rsidRPr="003715F8">
        <w:t>uğu ödemeleri işlemleri yapılmıştır.</w:t>
      </w:r>
    </w:p>
    <w:p w:rsidR="003715F8" w:rsidRDefault="001246EB" w:rsidP="00815F60">
      <w:pPr>
        <w:numPr>
          <w:ilvl w:val="0"/>
          <w:numId w:val="27"/>
        </w:numPr>
        <w:spacing w:after="160" w:line="276" w:lineRule="auto"/>
        <w:contextualSpacing/>
        <w:jc w:val="both"/>
      </w:pPr>
      <w:r w:rsidRPr="003715F8">
        <w:t xml:space="preserve">Her türlü mal ve hizmet alımına ilişkin kesin ödemeler ile </w:t>
      </w:r>
      <w:r w:rsidR="00255067" w:rsidRPr="003715F8">
        <w:t xml:space="preserve">avans verme ve mahsup </w:t>
      </w:r>
      <w:r w:rsidR="00042829" w:rsidRPr="003715F8">
        <w:t>işlemleri yapılmıştır.</w:t>
      </w:r>
    </w:p>
    <w:p w:rsidR="003715F8" w:rsidRDefault="001246EB" w:rsidP="00815F60">
      <w:pPr>
        <w:numPr>
          <w:ilvl w:val="0"/>
          <w:numId w:val="27"/>
        </w:numPr>
        <w:spacing w:after="160" w:line="276" w:lineRule="auto"/>
        <w:contextualSpacing/>
        <w:jc w:val="both"/>
      </w:pPr>
      <w:r w:rsidRPr="003715F8">
        <w:t>Hizmet alımı ihaleleri ile ilgili BKMYS de Taahhüt dosyası açılması, hak edişlerinin teslim alınması, kontrolü, varsa kesintilerin gönderilmesi ve taahhüt hesap k</w:t>
      </w:r>
      <w:r w:rsidR="00255067" w:rsidRPr="003715F8">
        <w:t>ayıtları</w:t>
      </w:r>
      <w:r w:rsidR="00A243FA">
        <w:t>nın yapılması işlemleri yapılmıştır.</w:t>
      </w:r>
    </w:p>
    <w:p w:rsidR="003715F8" w:rsidRDefault="001246EB" w:rsidP="00815F60">
      <w:pPr>
        <w:numPr>
          <w:ilvl w:val="0"/>
          <w:numId w:val="27"/>
        </w:numPr>
        <w:spacing w:after="160" w:line="276" w:lineRule="auto"/>
        <w:contextualSpacing/>
        <w:jc w:val="both"/>
      </w:pPr>
      <w:r w:rsidRPr="003715F8">
        <w:lastRenderedPageBreak/>
        <w:t>Ödemelerin vergi, SGK borcu, icra, haciz kesintisi olması halinde aynı gün ilgili</w:t>
      </w:r>
      <w:r w:rsidR="00255067" w:rsidRPr="003715F8">
        <w:t xml:space="preserve"> yerlere</w:t>
      </w:r>
      <w:r w:rsidR="00A243FA">
        <w:t xml:space="preserve"> gönderilmesi işlemleri yapılmıştır.</w:t>
      </w:r>
    </w:p>
    <w:p w:rsidR="003715F8" w:rsidRDefault="001246EB" w:rsidP="00815F60">
      <w:pPr>
        <w:numPr>
          <w:ilvl w:val="0"/>
          <w:numId w:val="27"/>
        </w:numPr>
        <w:spacing w:after="160" w:line="276" w:lineRule="auto"/>
        <w:contextualSpacing/>
        <w:jc w:val="both"/>
      </w:pPr>
      <w:r w:rsidRPr="003715F8">
        <w:t>2946 sayılı Kamu Konutları Kanunu gereğince maaşlardan eksilen lojman kiralarının ilgili yerlere s</w:t>
      </w:r>
      <w:r w:rsidR="00255067" w:rsidRPr="003715F8">
        <w:t>üresinde</w:t>
      </w:r>
      <w:r w:rsidR="00A243FA">
        <w:t xml:space="preserve"> gönderilmesi işlemleri yapılmıştır.</w:t>
      </w:r>
    </w:p>
    <w:p w:rsidR="003715F8" w:rsidRDefault="001246EB" w:rsidP="00815F60">
      <w:pPr>
        <w:numPr>
          <w:ilvl w:val="0"/>
          <w:numId w:val="27"/>
        </w:numPr>
        <w:spacing w:after="160" w:line="276" w:lineRule="auto"/>
        <w:contextualSpacing/>
        <w:jc w:val="both"/>
      </w:pPr>
      <w:r w:rsidRPr="003715F8">
        <w:t>6356 sayılı Sendikalar Ve Toplu İş Sözleşmesi Kanunu gereğince maaşlardan kesilen sendika aidatlarını ilgili yerlere süresinde gönderilm</w:t>
      </w:r>
      <w:r w:rsidR="00A243FA">
        <w:t>esi işlemleri yapılmıştır.</w:t>
      </w:r>
    </w:p>
    <w:p w:rsidR="003715F8" w:rsidRDefault="001246EB" w:rsidP="00815F60">
      <w:pPr>
        <w:numPr>
          <w:ilvl w:val="0"/>
          <w:numId w:val="27"/>
        </w:numPr>
        <w:spacing w:after="160" w:line="276" w:lineRule="auto"/>
        <w:contextualSpacing/>
        <w:jc w:val="both"/>
      </w:pPr>
      <w:r w:rsidRPr="003715F8">
        <w:t>Fazla veya yersiz yapılan tahsilatlardan 129 adet gelirlerden red ve iadeler ile ilgili Daire Başkanlıkları ile yazışmak</w:t>
      </w:r>
      <w:r w:rsidR="007F2CC4" w:rsidRPr="003715F8">
        <w:t xml:space="preserve"> sureti</w:t>
      </w:r>
      <w:r w:rsidR="004A422A">
        <w:t>yle yapılması işlemleri yapılmıştır.</w:t>
      </w:r>
    </w:p>
    <w:p w:rsidR="003715F8" w:rsidRDefault="001246EB" w:rsidP="00815F60">
      <w:pPr>
        <w:numPr>
          <w:ilvl w:val="0"/>
          <w:numId w:val="27"/>
        </w:numPr>
        <w:spacing w:after="160" w:line="276" w:lineRule="auto"/>
        <w:contextualSpacing/>
        <w:jc w:val="both"/>
      </w:pPr>
      <w:r w:rsidRPr="003715F8">
        <w:t>Bilgi Yönetim Sistemi her gün kontrol edip sisteme eklenen belgelerin doğruluğunu onayla</w:t>
      </w:r>
      <w:r w:rsidR="004A422A">
        <w:t>nması işlemleri yapılmıştır.</w:t>
      </w:r>
    </w:p>
    <w:p w:rsidR="003715F8" w:rsidRDefault="001246EB" w:rsidP="00815F60">
      <w:pPr>
        <w:numPr>
          <w:ilvl w:val="0"/>
          <w:numId w:val="27"/>
        </w:numPr>
        <w:spacing w:after="160" w:line="276" w:lineRule="auto"/>
        <w:contextualSpacing/>
        <w:jc w:val="both"/>
      </w:pPr>
      <w:r w:rsidRPr="003715F8">
        <w:t>Verilen çekler ve gönderme emirleri hesabının kapatma kaydının yapılmasını ve mi</w:t>
      </w:r>
      <w:r w:rsidR="007F2CC4" w:rsidRPr="003715F8">
        <w:t>zanla uy</w:t>
      </w:r>
      <w:r w:rsidR="004A422A">
        <w:t>umunu kontrol işlemleri yapılmıştır.</w:t>
      </w:r>
    </w:p>
    <w:p w:rsidR="003715F8" w:rsidRDefault="001246EB" w:rsidP="00815F60">
      <w:pPr>
        <w:numPr>
          <w:ilvl w:val="0"/>
          <w:numId w:val="27"/>
        </w:numPr>
        <w:spacing w:after="160" w:line="276" w:lineRule="auto"/>
        <w:contextualSpacing/>
        <w:jc w:val="both"/>
      </w:pPr>
      <w:r w:rsidRPr="003715F8">
        <w:t>Kefalet ile ilgili her türlü işlemler ile aidat ödemelerini zamanında ilgili</w:t>
      </w:r>
      <w:r w:rsidR="007F2CC4" w:rsidRPr="003715F8">
        <w:t xml:space="preserve"> yerlere</w:t>
      </w:r>
      <w:r w:rsidR="004A422A">
        <w:t xml:space="preserve"> gönderilmesi işlemleri yapılmıştır.</w:t>
      </w:r>
    </w:p>
    <w:p w:rsidR="00BA330C" w:rsidRDefault="001246EB" w:rsidP="00815F60">
      <w:pPr>
        <w:numPr>
          <w:ilvl w:val="0"/>
          <w:numId w:val="27"/>
        </w:numPr>
        <w:spacing w:after="160" w:line="276" w:lineRule="auto"/>
        <w:contextualSpacing/>
        <w:jc w:val="both"/>
      </w:pPr>
      <w:r w:rsidRPr="003715F8">
        <w:t>Genel Müdürlüğümüze ait her ay verilen SGK bildirgeleri karşılığı ödenecek prim ve kesenekleri z</w:t>
      </w:r>
      <w:r w:rsidR="007F2CC4" w:rsidRPr="003715F8">
        <w:t>amanında</w:t>
      </w:r>
      <w:r w:rsidR="004A422A">
        <w:t xml:space="preserve"> gönderilmesi işlemleri yapılmıştır.</w:t>
      </w:r>
    </w:p>
    <w:p w:rsidR="00BA330C" w:rsidRDefault="001246EB" w:rsidP="00815F60">
      <w:pPr>
        <w:numPr>
          <w:ilvl w:val="0"/>
          <w:numId w:val="27"/>
        </w:numPr>
        <w:spacing w:after="160" w:line="276" w:lineRule="auto"/>
        <w:contextualSpacing/>
        <w:jc w:val="both"/>
      </w:pPr>
      <w:r w:rsidRPr="00BA330C">
        <w:t>İlk 6 ay için 109 adet İdari Para Cezası tahakkuk (CEKAS), tahsilat ve iade işlemlerini takip edip sonuçlandırmak ve her ay sonunda bunlarla ilgili muhasebe kayıtlarını yapılması, süresinde ödenmeyenleri vergi da</w:t>
      </w:r>
      <w:r w:rsidR="00255067" w:rsidRPr="00BA330C">
        <w:t>iresine</w:t>
      </w:r>
      <w:r w:rsidR="004A422A">
        <w:t xml:space="preserve"> bildirilmesi işlemleri yapılmıştır.</w:t>
      </w:r>
    </w:p>
    <w:p w:rsidR="00BA330C" w:rsidRDefault="001246EB" w:rsidP="00815F60">
      <w:pPr>
        <w:numPr>
          <w:ilvl w:val="0"/>
          <w:numId w:val="27"/>
        </w:numPr>
        <w:spacing w:after="160" w:line="276" w:lineRule="auto"/>
        <w:contextualSpacing/>
        <w:jc w:val="both"/>
      </w:pPr>
      <w:r w:rsidRPr="00BA330C">
        <w:t>Kişi bor</w:t>
      </w:r>
      <w:r w:rsidR="00DF11AB" w:rsidRPr="00BA330C">
        <w:t xml:space="preserve">çlarına </w:t>
      </w:r>
      <w:r w:rsidR="004A422A">
        <w:t>ilişkin iş ve işlemleri yapılmıştır.</w:t>
      </w:r>
    </w:p>
    <w:p w:rsidR="00BA330C" w:rsidRDefault="001246EB" w:rsidP="00815F60">
      <w:pPr>
        <w:numPr>
          <w:ilvl w:val="0"/>
          <w:numId w:val="27"/>
        </w:numPr>
        <w:spacing w:after="160" w:line="276" w:lineRule="auto"/>
        <w:contextualSpacing/>
        <w:jc w:val="both"/>
      </w:pPr>
      <w:r w:rsidRPr="00BA330C">
        <w:t>Tüm harcama birimlerinin demirbaş ve tüketim malzemeleri ile ilgili</w:t>
      </w:r>
      <w:r w:rsidR="00255067" w:rsidRPr="00BA330C">
        <w:t xml:space="preserve"> muhasebeleştirilmesi işlemle</w:t>
      </w:r>
      <w:r w:rsidR="004A422A">
        <w:t>ri yapılmıştır.</w:t>
      </w:r>
    </w:p>
    <w:p w:rsidR="00BA330C" w:rsidRDefault="001246EB" w:rsidP="00815F60">
      <w:pPr>
        <w:numPr>
          <w:ilvl w:val="0"/>
          <w:numId w:val="27"/>
        </w:numPr>
        <w:spacing w:after="160" w:line="276" w:lineRule="auto"/>
        <w:contextualSpacing/>
        <w:jc w:val="both"/>
      </w:pPr>
      <w:r w:rsidRPr="00BA330C">
        <w:t>Vergi Dairesine verilecek tüm beyannamelerin hazırlanıp tahakkuk ettirilmesi ve ö</w:t>
      </w:r>
      <w:r w:rsidR="00255067" w:rsidRPr="00BA330C">
        <w:t>demesi</w:t>
      </w:r>
      <w:r w:rsidR="004A422A">
        <w:t>nin yapılması işlemleri yapılmıştır.</w:t>
      </w:r>
    </w:p>
    <w:p w:rsidR="00BA330C" w:rsidRDefault="001246EB" w:rsidP="00815F60">
      <w:pPr>
        <w:numPr>
          <w:ilvl w:val="0"/>
          <w:numId w:val="27"/>
        </w:numPr>
        <w:spacing w:after="160" w:line="276" w:lineRule="auto"/>
        <w:contextualSpacing/>
        <w:jc w:val="both"/>
      </w:pPr>
      <w:r w:rsidRPr="00BA330C">
        <w:t>Vadeli ve vadesiz hesaplarımızı kontrol altında tutup Bankaya verilecek talimatl</w:t>
      </w:r>
      <w:r w:rsidR="00255067" w:rsidRPr="00BA330C">
        <w:t>ar ile i</w:t>
      </w:r>
      <w:r w:rsidR="004A422A">
        <w:t>lgili yazışma işlemleri yapılmıştır.</w:t>
      </w:r>
    </w:p>
    <w:p w:rsidR="00BA330C" w:rsidRDefault="001246EB" w:rsidP="00815F60">
      <w:pPr>
        <w:numPr>
          <w:ilvl w:val="0"/>
          <w:numId w:val="27"/>
        </w:numPr>
        <w:spacing w:after="160" w:line="276" w:lineRule="auto"/>
        <w:contextualSpacing/>
        <w:jc w:val="both"/>
      </w:pPr>
      <w:r w:rsidRPr="00BA330C">
        <w:t xml:space="preserve">Günlük banka </w:t>
      </w:r>
      <w:proofErr w:type="gramStart"/>
      <w:r w:rsidRPr="00BA330C">
        <w:t>ekstresini</w:t>
      </w:r>
      <w:proofErr w:type="gramEnd"/>
      <w:r w:rsidRPr="00BA330C">
        <w:t xml:space="preserve"> kontrol edip banka hesabımıza yatan paraların Gelir Yönetim Sistemi aracılığı ile ve diğer hesaplar itibariyle icmalini yaparak yevm</w:t>
      </w:r>
      <w:r w:rsidR="007F2CC4" w:rsidRPr="00BA330C">
        <w:t>iyesinin</w:t>
      </w:r>
      <w:r w:rsidR="004A422A">
        <w:t xml:space="preserve"> hazırlanması işlemleri yapılmıştır.</w:t>
      </w:r>
    </w:p>
    <w:p w:rsidR="00BA330C" w:rsidRDefault="001246EB" w:rsidP="00815F60">
      <w:pPr>
        <w:numPr>
          <w:ilvl w:val="0"/>
          <w:numId w:val="27"/>
        </w:numPr>
        <w:spacing w:after="160" w:line="276" w:lineRule="auto"/>
        <w:contextualSpacing/>
        <w:jc w:val="both"/>
      </w:pPr>
      <w:r w:rsidRPr="00BA330C">
        <w:t>Döviz olarak ya</w:t>
      </w:r>
      <w:r w:rsidR="007F2CC4" w:rsidRPr="00BA330C">
        <w:t xml:space="preserve">pılacak </w:t>
      </w:r>
      <w:r w:rsidR="004A422A">
        <w:t>ödemelere ait işlemleri yapılmıştır.</w:t>
      </w:r>
    </w:p>
    <w:p w:rsidR="00BA330C" w:rsidRDefault="001246EB" w:rsidP="00815F60">
      <w:pPr>
        <w:numPr>
          <w:ilvl w:val="0"/>
          <w:numId w:val="27"/>
        </w:numPr>
        <w:spacing w:after="160" w:line="276" w:lineRule="auto"/>
        <w:contextualSpacing/>
        <w:jc w:val="both"/>
      </w:pPr>
      <w:r w:rsidRPr="00BA330C">
        <w:t>Harcama birimleri adına gelen ödeneklerin muhasebeleştirme i</w:t>
      </w:r>
      <w:r w:rsidR="004A422A">
        <w:t>şlemleri yapılmıştır.</w:t>
      </w:r>
    </w:p>
    <w:p w:rsidR="00BA330C" w:rsidRDefault="002E0DB0" w:rsidP="00815F60">
      <w:pPr>
        <w:numPr>
          <w:ilvl w:val="0"/>
          <w:numId w:val="27"/>
        </w:numPr>
        <w:spacing w:after="160" w:line="276" w:lineRule="auto"/>
        <w:contextualSpacing/>
        <w:jc w:val="both"/>
      </w:pPr>
      <w:r w:rsidRPr="00BA330C">
        <w:t>Vergi Dairesine verilecek tüm beyannamelerin hazırlanıp tahakkuk ettirilmesi ve ö</w:t>
      </w:r>
      <w:r w:rsidR="00255067" w:rsidRPr="00BA330C">
        <w:t>demesi</w:t>
      </w:r>
      <w:r w:rsidR="004A422A">
        <w:t>nin yapılması işlemleri yapılmıştır.</w:t>
      </w:r>
    </w:p>
    <w:p w:rsidR="00BA330C" w:rsidRDefault="002E0DB0" w:rsidP="00815F60">
      <w:pPr>
        <w:numPr>
          <w:ilvl w:val="0"/>
          <w:numId w:val="27"/>
        </w:numPr>
        <w:spacing w:after="160" w:line="276" w:lineRule="auto"/>
        <w:contextualSpacing/>
        <w:jc w:val="both"/>
      </w:pPr>
      <w:r w:rsidRPr="00BA330C">
        <w:t>Teminat mektuplarının alınması, muhafaza edilme</w:t>
      </w:r>
      <w:r w:rsidR="00255067" w:rsidRPr="00BA330C">
        <w:t>si ve iade edilm</w:t>
      </w:r>
      <w:r w:rsidR="004A422A">
        <w:t>esi işlemleri yapılmıştır.</w:t>
      </w:r>
    </w:p>
    <w:p w:rsidR="00BA330C" w:rsidRDefault="002E0DB0" w:rsidP="00815F60">
      <w:pPr>
        <w:numPr>
          <w:ilvl w:val="0"/>
          <w:numId w:val="27"/>
        </w:numPr>
        <w:spacing w:after="160" w:line="276" w:lineRule="auto"/>
        <w:contextualSpacing/>
        <w:jc w:val="both"/>
      </w:pPr>
      <w:r w:rsidRPr="00BA330C">
        <w:t>Avukatlık Vekâlet ücretinin dağılımı ve ödeme işleml</w:t>
      </w:r>
      <w:r w:rsidR="004A422A">
        <w:t>eri yapılmıştır.</w:t>
      </w:r>
    </w:p>
    <w:p w:rsidR="00BA330C" w:rsidRDefault="002E0DB0" w:rsidP="00815F60">
      <w:pPr>
        <w:numPr>
          <w:ilvl w:val="0"/>
          <w:numId w:val="27"/>
        </w:numPr>
        <w:spacing w:after="160" w:line="276" w:lineRule="auto"/>
        <w:contextualSpacing/>
        <w:jc w:val="both"/>
      </w:pPr>
      <w:r w:rsidRPr="00BA330C">
        <w:t>Günlük oluşan muhasebeleştirme belgelerini yevmiye sırasına</w:t>
      </w:r>
      <w:r w:rsidR="00255067" w:rsidRPr="00BA330C">
        <w:t xml:space="preserve"> göre ta</w:t>
      </w:r>
      <w:r w:rsidR="004A422A">
        <w:t>snif edilmesi işlemleri yapılmıştır.</w:t>
      </w:r>
    </w:p>
    <w:p w:rsidR="00BA330C" w:rsidRDefault="002E0DB0" w:rsidP="00815F60">
      <w:pPr>
        <w:numPr>
          <w:ilvl w:val="0"/>
          <w:numId w:val="27"/>
        </w:numPr>
        <w:spacing w:after="160" w:line="276" w:lineRule="auto"/>
        <w:contextualSpacing/>
        <w:jc w:val="both"/>
      </w:pPr>
      <w:r w:rsidRPr="00BA330C">
        <w:t>Mal varlığı araştırma yazıları ile İcra ve Haciz bildiriler</w:t>
      </w:r>
      <w:r w:rsidR="00255067" w:rsidRPr="00BA330C">
        <w:t>ine cevap</w:t>
      </w:r>
      <w:r w:rsidR="004A422A">
        <w:t xml:space="preserve"> verilmesi işlemleri yapılmıştır.</w:t>
      </w:r>
    </w:p>
    <w:p w:rsidR="00BA330C" w:rsidRDefault="002E0DB0" w:rsidP="00815F60">
      <w:pPr>
        <w:numPr>
          <w:ilvl w:val="0"/>
          <w:numId w:val="27"/>
        </w:numPr>
        <w:spacing w:after="160" w:line="276" w:lineRule="auto"/>
        <w:contextualSpacing/>
        <w:jc w:val="both"/>
      </w:pPr>
      <w:r w:rsidRPr="00BA330C">
        <w:t>Aylık hazırlanan bütçe geliri tablosu ve yurtdışı görevlendirme tabl</w:t>
      </w:r>
      <w:r w:rsidR="00255067" w:rsidRPr="00BA330C">
        <w:t>osunun</w:t>
      </w:r>
      <w:r w:rsidR="004A422A">
        <w:t xml:space="preserve"> hazırlanması işlemleri yapılmıştır.</w:t>
      </w:r>
    </w:p>
    <w:p w:rsidR="00BA330C" w:rsidRDefault="002E0DB0" w:rsidP="00815F60">
      <w:pPr>
        <w:numPr>
          <w:ilvl w:val="0"/>
          <w:numId w:val="27"/>
        </w:numPr>
        <w:spacing w:after="160" w:line="276" w:lineRule="auto"/>
        <w:contextualSpacing/>
        <w:jc w:val="both"/>
      </w:pPr>
      <w:r w:rsidRPr="00BA330C">
        <w:lastRenderedPageBreak/>
        <w:t>5431 sayılı Sivil Havacılık Genel Müdürlüğü Teşkilat ve Görevleri Hakkında kanun gereği hazırlanan Hizm</w:t>
      </w:r>
      <w:r w:rsidR="00255067" w:rsidRPr="00BA330C">
        <w:t>et Tarifesine il</w:t>
      </w:r>
      <w:r w:rsidR="004A422A">
        <w:t>işkin işlemleri yapılmıştır.</w:t>
      </w:r>
    </w:p>
    <w:p w:rsidR="00BA330C" w:rsidRDefault="002E0DB0" w:rsidP="00815F60">
      <w:pPr>
        <w:numPr>
          <w:ilvl w:val="0"/>
          <w:numId w:val="27"/>
        </w:numPr>
        <w:spacing w:after="160" w:line="276" w:lineRule="auto"/>
        <w:contextualSpacing/>
        <w:jc w:val="both"/>
      </w:pPr>
      <w:r w:rsidRPr="00BA330C">
        <w:t>Vadeli ve vadesiz hesaplarımızı kontrol altında tutup Bankaya verilecek talimatlar ile il</w:t>
      </w:r>
      <w:r w:rsidR="00D34354">
        <w:t>gili yazışma işlemleri yapılmıştır.</w:t>
      </w:r>
    </w:p>
    <w:p w:rsidR="00BA330C" w:rsidRDefault="002E0DB0" w:rsidP="00815F60">
      <w:pPr>
        <w:numPr>
          <w:ilvl w:val="0"/>
          <w:numId w:val="27"/>
        </w:numPr>
        <w:spacing w:after="160" w:line="276" w:lineRule="auto"/>
        <w:contextualSpacing/>
        <w:jc w:val="both"/>
      </w:pPr>
      <w:r w:rsidRPr="00BA330C">
        <w:t>BKMYS programı üzerinden ay ve yılsonu işlemleri ile yönetim dönemi ve Sayıştay’a ve Maliye Bakanlığı Denetçilerine verilecek bilgi ve be</w:t>
      </w:r>
      <w:r w:rsidR="00255067" w:rsidRPr="00BA330C">
        <w:t>lgeleri hazırlanması işlemle</w:t>
      </w:r>
      <w:r w:rsidR="00D34354">
        <w:t>ri yapılmıştır.</w:t>
      </w:r>
    </w:p>
    <w:p w:rsidR="00BA330C" w:rsidRDefault="002E0DB0" w:rsidP="00815F60">
      <w:pPr>
        <w:numPr>
          <w:ilvl w:val="0"/>
          <w:numId w:val="27"/>
        </w:numPr>
        <w:spacing w:after="160" w:line="276" w:lineRule="auto"/>
        <w:contextualSpacing/>
        <w:jc w:val="both"/>
      </w:pPr>
      <w:r w:rsidRPr="00BA330C">
        <w:rPr>
          <w:color w:val="000000" w:themeColor="text1"/>
        </w:rPr>
        <w:t>Sayıştay sorgu ve denetim raporlarının cevaplanması işlemleri yapılmaktadır.</w:t>
      </w:r>
    </w:p>
    <w:p w:rsidR="00BA330C" w:rsidRDefault="002E0DB0" w:rsidP="00815F60">
      <w:pPr>
        <w:numPr>
          <w:ilvl w:val="0"/>
          <w:numId w:val="27"/>
        </w:numPr>
        <w:spacing w:after="160" w:line="276" w:lineRule="auto"/>
        <w:contextualSpacing/>
        <w:jc w:val="both"/>
      </w:pPr>
      <w:r w:rsidRPr="00BA330C">
        <w:t xml:space="preserve">PTT Genel Müdürlüğü ve Halk Bankası ile Sanal Pos anlaşmaları yapılmıştır. CTM ve KDM yazılımlarına </w:t>
      </w:r>
      <w:proofErr w:type="gramStart"/>
      <w:r w:rsidRPr="00BA330C">
        <w:t>entegrasyonları</w:t>
      </w:r>
      <w:proofErr w:type="gramEnd"/>
      <w:r w:rsidRPr="00BA330C">
        <w:t xml:space="preserve"> ile ilgili iş ve işlemler yürütülmüştür.</w:t>
      </w:r>
    </w:p>
    <w:p w:rsidR="00BA330C" w:rsidRDefault="00D41DFB" w:rsidP="00815F60">
      <w:pPr>
        <w:numPr>
          <w:ilvl w:val="0"/>
          <w:numId w:val="27"/>
        </w:numPr>
        <w:spacing w:after="160" w:line="276" w:lineRule="auto"/>
        <w:contextualSpacing/>
        <w:jc w:val="both"/>
      </w:pPr>
      <w:r w:rsidRPr="00BA330C">
        <w:t xml:space="preserve">Tüm birimlerle ayrı ayrı yapılan görüşmeler sonucunda 2025 İç Kontrol Eylem Planına ve 2025 Kurumsal Risk Haritasına son şekli verilerek yayımlanmıştır. </w:t>
      </w:r>
    </w:p>
    <w:p w:rsidR="00BA330C" w:rsidRDefault="00D41DFB" w:rsidP="00815F60">
      <w:pPr>
        <w:numPr>
          <w:ilvl w:val="0"/>
          <w:numId w:val="27"/>
        </w:numPr>
        <w:spacing w:after="160" w:line="276" w:lineRule="auto"/>
        <w:contextualSpacing/>
        <w:jc w:val="both"/>
      </w:pPr>
      <w:r w:rsidRPr="00BA330C">
        <w:t>Eylem Planı ve Risk Haritasının birinci dönem izlemeleri için birimlere resmi yazılmış gelen sonuçlar değerlendirme bölümüne işlenmiştir.</w:t>
      </w:r>
    </w:p>
    <w:p w:rsidR="00BA330C" w:rsidRDefault="00D41DFB" w:rsidP="00815F60">
      <w:pPr>
        <w:numPr>
          <w:ilvl w:val="0"/>
          <w:numId w:val="27"/>
        </w:numPr>
        <w:spacing w:after="160" w:line="276" w:lineRule="auto"/>
        <w:contextualSpacing/>
        <w:jc w:val="both"/>
      </w:pPr>
      <w:r w:rsidRPr="00BA330C">
        <w:t>Kurum daire başkanlarına, müdürlere ve koordinatörlere İç Kontrol Değerlendirme Anketi gönderilmiştir.</w:t>
      </w:r>
    </w:p>
    <w:p w:rsidR="00BA330C" w:rsidRDefault="00D41DFB" w:rsidP="00815F60">
      <w:pPr>
        <w:numPr>
          <w:ilvl w:val="0"/>
          <w:numId w:val="27"/>
        </w:numPr>
        <w:spacing w:after="160" w:line="276" w:lineRule="auto"/>
        <w:contextualSpacing/>
        <w:jc w:val="both"/>
      </w:pPr>
      <w:r w:rsidRPr="00BA330C">
        <w:t>İç Kontrol Sistemi Değerlendirme Anketi verileri analiz edilerek 2024 yılı Kamu İç Kontrol Sistemi Değerlendirme Raporu hazırlanmıştır.</w:t>
      </w:r>
    </w:p>
    <w:p w:rsidR="00BA330C" w:rsidRDefault="003E72A0" w:rsidP="00815F60">
      <w:pPr>
        <w:numPr>
          <w:ilvl w:val="0"/>
          <w:numId w:val="27"/>
        </w:numPr>
        <w:spacing w:after="160" w:line="276" w:lineRule="auto"/>
        <w:contextualSpacing/>
        <w:jc w:val="both"/>
      </w:pPr>
      <w:r w:rsidRPr="00BA330C">
        <w:t>İç kontrol yönerge taslağı hazırlanarak PYS üzerinden birim görüşlerine sunulmuştur.</w:t>
      </w:r>
    </w:p>
    <w:p w:rsidR="00BA330C" w:rsidRDefault="00D41DFB" w:rsidP="00815F60">
      <w:pPr>
        <w:numPr>
          <w:ilvl w:val="0"/>
          <w:numId w:val="27"/>
        </w:numPr>
        <w:spacing w:after="160" w:line="276" w:lineRule="auto"/>
        <w:contextualSpacing/>
        <w:jc w:val="both"/>
      </w:pPr>
      <w:r w:rsidRPr="00BA330C">
        <w:t>İç Kontrol Sistemi Değerlendirme Raporu üst yönetici onayı ile yayınlanmıştır.</w:t>
      </w:r>
    </w:p>
    <w:p w:rsidR="00BA330C" w:rsidRDefault="00D41DFB" w:rsidP="00815F60">
      <w:pPr>
        <w:numPr>
          <w:ilvl w:val="0"/>
          <w:numId w:val="27"/>
        </w:numPr>
        <w:spacing w:after="160" w:line="276" w:lineRule="auto"/>
        <w:contextualSpacing/>
        <w:jc w:val="both"/>
      </w:pPr>
      <w:r w:rsidRPr="00BA330C">
        <w:t>Ön mali kontrol işlemleri yürütülmüştür.</w:t>
      </w:r>
    </w:p>
    <w:p w:rsidR="00BA330C" w:rsidRDefault="00D41DFB" w:rsidP="00815F60">
      <w:pPr>
        <w:numPr>
          <w:ilvl w:val="0"/>
          <w:numId w:val="27"/>
        </w:numPr>
        <w:spacing w:after="160" w:line="276" w:lineRule="auto"/>
        <w:contextualSpacing/>
        <w:jc w:val="both"/>
      </w:pPr>
      <w:r w:rsidRPr="00BA330C">
        <w:t>Norm kadro çalışmaları kapsamında istenilen iş ve işlemler gerçekleştirilmiştir.</w:t>
      </w:r>
    </w:p>
    <w:p w:rsidR="00BA330C" w:rsidRDefault="00D41DFB" w:rsidP="00815F60">
      <w:pPr>
        <w:numPr>
          <w:ilvl w:val="0"/>
          <w:numId w:val="27"/>
        </w:numPr>
        <w:spacing w:after="160" w:line="276" w:lineRule="auto"/>
        <w:contextualSpacing/>
        <w:jc w:val="both"/>
      </w:pPr>
      <w:r w:rsidRPr="00BA330C">
        <w:t>KDM kapsamında eği</w:t>
      </w:r>
      <w:r w:rsidR="00BA330C">
        <w:t>tim dokümanları güncellenmiştir.</w:t>
      </w:r>
    </w:p>
    <w:p w:rsidR="00BA330C" w:rsidRDefault="00C75DDF" w:rsidP="00815F60">
      <w:pPr>
        <w:numPr>
          <w:ilvl w:val="0"/>
          <w:numId w:val="27"/>
        </w:numPr>
        <w:spacing w:after="160" w:line="276" w:lineRule="auto"/>
        <w:contextualSpacing/>
        <w:jc w:val="both"/>
      </w:pPr>
      <w:r w:rsidRPr="00BA330C">
        <w:t xml:space="preserve">Genel Müdürlüğümüze ait istatistikler ve faaliyetler, her ay ilgili birimlerden alınarak </w:t>
      </w:r>
      <w:proofErr w:type="gramStart"/>
      <w:r w:rsidRPr="00BA330C">
        <w:t>konsolide</w:t>
      </w:r>
      <w:proofErr w:type="gramEnd"/>
      <w:r w:rsidRPr="00BA330C">
        <w:t xml:space="preserve"> edilerek aylık sunumlar ve veri setleri hazırlanmıştır. </w:t>
      </w:r>
    </w:p>
    <w:p w:rsidR="00BA330C" w:rsidRDefault="00C75DDF" w:rsidP="00815F60">
      <w:pPr>
        <w:numPr>
          <w:ilvl w:val="0"/>
          <w:numId w:val="27"/>
        </w:numPr>
        <w:spacing w:after="160" w:line="276" w:lineRule="auto"/>
        <w:contextualSpacing/>
        <w:jc w:val="both"/>
      </w:pPr>
      <w:r w:rsidRPr="00BA330C">
        <w:t>Genel Müdürlüğümüze ait istatistikler, her ay Bakanlığımızın e-istatistik sistemine girilmiştir.</w:t>
      </w:r>
    </w:p>
    <w:p w:rsidR="00BA330C" w:rsidRDefault="00C75DDF" w:rsidP="00815F60">
      <w:pPr>
        <w:numPr>
          <w:ilvl w:val="0"/>
          <w:numId w:val="27"/>
        </w:numPr>
        <w:spacing w:after="160" w:line="276" w:lineRule="auto"/>
        <w:contextualSpacing/>
        <w:jc w:val="both"/>
      </w:pPr>
      <w:r w:rsidRPr="00BA330C">
        <w:t>Genel Müdürlüğümüzün Resmi İstatistiği olan “Uçak Filosu İstatistikleri” hazırlanarak Ocak ayı sonunda SHGM web si</w:t>
      </w:r>
      <w:r w:rsidR="00BA330C">
        <w:t>tesinden yayımlanmıştır.</w:t>
      </w:r>
    </w:p>
    <w:p w:rsidR="00BA330C" w:rsidRDefault="00C75DDF" w:rsidP="00815F60">
      <w:pPr>
        <w:numPr>
          <w:ilvl w:val="0"/>
          <w:numId w:val="27"/>
        </w:numPr>
        <w:spacing w:after="160" w:line="276" w:lineRule="auto"/>
        <w:contextualSpacing/>
        <w:jc w:val="both"/>
      </w:pPr>
      <w:r w:rsidRPr="00BA330C">
        <w:t xml:space="preserve">Bakanlığımızın talebi doğrultusunda aylık olarak “SHGM Aylık Faaliyet Sunumu” hazırlanarak Bakanlık sistemine girişi sağlanmıştır. </w:t>
      </w:r>
    </w:p>
    <w:p w:rsidR="00BA330C" w:rsidRDefault="00C75DDF" w:rsidP="00815F60">
      <w:pPr>
        <w:numPr>
          <w:ilvl w:val="0"/>
          <w:numId w:val="27"/>
        </w:numPr>
        <w:spacing w:after="160" w:line="276" w:lineRule="auto"/>
        <w:contextualSpacing/>
        <w:jc w:val="both"/>
      </w:pPr>
      <w:r w:rsidRPr="00BA330C">
        <w:t>Üst yönetime sunulmak üzere, (DHMİ verileri kullanılarak hazırlanan) önceki yıllar ile karşılaştırmalı haftalık yolcu trafiği istatistiklerinin yer aldığı sunum her hafta düzenli olarak hazırlanmıştır.</w:t>
      </w:r>
    </w:p>
    <w:p w:rsidR="00BA330C" w:rsidRDefault="00C75DDF" w:rsidP="00815F60">
      <w:pPr>
        <w:numPr>
          <w:ilvl w:val="0"/>
          <w:numId w:val="27"/>
        </w:numPr>
        <w:spacing w:after="160" w:line="276" w:lineRule="auto"/>
        <w:contextualSpacing/>
        <w:jc w:val="both"/>
      </w:pPr>
      <w:r w:rsidRPr="00BA330C">
        <w:t xml:space="preserve">Muhtelif dönemlerde, üst yönetimin talimatı doğrultusunda istatistiki konularda bilgi notları hazırlanmıştır. </w:t>
      </w:r>
    </w:p>
    <w:p w:rsidR="00BA330C" w:rsidRDefault="00C75DDF" w:rsidP="00815F60">
      <w:pPr>
        <w:numPr>
          <w:ilvl w:val="0"/>
          <w:numId w:val="27"/>
        </w:numPr>
        <w:spacing w:after="160" w:line="276" w:lineRule="auto"/>
        <w:contextualSpacing/>
        <w:jc w:val="both"/>
      </w:pPr>
      <w:r w:rsidRPr="00BA330C">
        <w:lastRenderedPageBreak/>
        <w:t>Genel Müdürlüğümüzün birimlerinden derlenen istatistikler, çeşitli raporlarda ve sunumlarda kullanılmak üzere farklı birimlerle paylaşılmıştır.</w:t>
      </w:r>
    </w:p>
    <w:p w:rsidR="00BA330C" w:rsidRDefault="00C75DDF" w:rsidP="00815F60">
      <w:pPr>
        <w:numPr>
          <w:ilvl w:val="0"/>
          <w:numId w:val="27"/>
        </w:numPr>
        <w:spacing w:after="160" w:line="276" w:lineRule="auto"/>
        <w:contextualSpacing/>
        <w:jc w:val="both"/>
      </w:pPr>
      <w:r w:rsidRPr="00BA330C">
        <w:t xml:space="preserve">Muhtelif dönemlerde, Bakanlığımız ve diğer kurumların talepleri doğrultusunda istatistiki konularda yazılar/mailler </w:t>
      </w:r>
      <w:r w:rsidR="00BA330C">
        <w:t>ve bilgi notları hazırlanmıştır.</w:t>
      </w:r>
    </w:p>
    <w:p w:rsidR="00BA330C" w:rsidRDefault="00C75DDF" w:rsidP="00815F60">
      <w:pPr>
        <w:numPr>
          <w:ilvl w:val="0"/>
          <w:numId w:val="27"/>
        </w:numPr>
        <w:spacing w:after="160" w:line="276" w:lineRule="auto"/>
        <w:contextualSpacing/>
        <w:jc w:val="both"/>
      </w:pPr>
      <w:r w:rsidRPr="00BA330C">
        <w:t>Verilerin daha etkin ve verimli bir şekilde toplanması amacıyla ilgili birimlerle istatistiki konularda diğer birimler ile çalışma yapılmıştır.</w:t>
      </w:r>
    </w:p>
    <w:p w:rsidR="00BA330C" w:rsidRDefault="0047167A" w:rsidP="00815F60">
      <w:pPr>
        <w:numPr>
          <w:ilvl w:val="0"/>
          <w:numId w:val="27"/>
        </w:numPr>
        <w:spacing w:after="160" w:line="276" w:lineRule="auto"/>
        <w:contextualSpacing/>
        <w:jc w:val="both"/>
      </w:pPr>
      <w:r w:rsidRPr="00BA330C">
        <w:t xml:space="preserve">EUROCONTROL Kesin ve Tahmini Maliyet Tabloları ile ilgili çalışma yapılmıştır. </w:t>
      </w:r>
    </w:p>
    <w:p w:rsidR="00BA330C" w:rsidRDefault="0047167A" w:rsidP="00815F60">
      <w:pPr>
        <w:numPr>
          <w:ilvl w:val="0"/>
          <w:numId w:val="27"/>
        </w:numPr>
        <w:spacing w:after="160" w:line="276" w:lineRule="auto"/>
        <w:contextualSpacing/>
        <w:jc w:val="both"/>
      </w:pPr>
      <w:r w:rsidRPr="00BA330C">
        <w:t>17-18 Haziran 2025 tarihlerinde EUROCONTROL 124’üncü Yol Ücretleri Genişletilmiş Komitesi (CER) toplantısına katılım sağlanmıştır.</w:t>
      </w:r>
    </w:p>
    <w:p w:rsidR="00BA330C" w:rsidRDefault="00300916" w:rsidP="00815F60">
      <w:pPr>
        <w:numPr>
          <w:ilvl w:val="0"/>
          <w:numId w:val="27"/>
        </w:numPr>
        <w:spacing w:after="160" w:line="276" w:lineRule="auto"/>
        <w:contextualSpacing/>
        <w:jc w:val="both"/>
      </w:pPr>
      <w:r w:rsidRPr="00BA330C">
        <w:t>2024</w:t>
      </w:r>
      <w:r w:rsidR="00080224" w:rsidRPr="00BA330C">
        <w:t xml:space="preserve"> yılı Faaliyet Raporu hazırlanıp Şubat ayında kamuoyuna duyurulmuştur.</w:t>
      </w:r>
    </w:p>
    <w:p w:rsidR="00BA330C" w:rsidRDefault="00386076" w:rsidP="00815F60">
      <w:pPr>
        <w:numPr>
          <w:ilvl w:val="0"/>
          <w:numId w:val="27"/>
        </w:numPr>
        <w:spacing w:after="160" w:line="276" w:lineRule="auto"/>
        <w:contextualSpacing/>
        <w:jc w:val="both"/>
      </w:pPr>
      <w:r w:rsidRPr="00BA330C">
        <w:t>2024</w:t>
      </w:r>
      <w:r w:rsidR="00080224" w:rsidRPr="00BA330C">
        <w:t xml:space="preserve"> yılı Havacılık Sektörü Personel ve Ciro Raporu hazırlanmıştır.</w:t>
      </w:r>
    </w:p>
    <w:p w:rsidR="00BA330C" w:rsidRDefault="00080224" w:rsidP="00815F60">
      <w:pPr>
        <w:numPr>
          <w:ilvl w:val="0"/>
          <w:numId w:val="27"/>
        </w:numPr>
        <w:spacing w:after="160" w:line="276" w:lineRule="auto"/>
        <w:contextualSpacing/>
        <w:jc w:val="both"/>
      </w:pPr>
      <w:r w:rsidRPr="00BA330C">
        <w:t>Yatırım Gerçekleştirmeleri aylık olarak hazırlanıp Ulaştırma ve Alt Yapı Bakanlığına sunulmuştur.</w:t>
      </w:r>
    </w:p>
    <w:p w:rsidR="00BA330C" w:rsidRDefault="00080224" w:rsidP="00815F60">
      <w:pPr>
        <w:numPr>
          <w:ilvl w:val="0"/>
          <w:numId w:val="27"/>
        </w:numPr>
        <w:spacing w:after="160" w:line="276" w:lineRule="auto"/>
        <w:contextualSpacing/>
        <w:jc w:val="both"/>
      </w:pPr>
      <w:r w:rsidRPr="00BA330C">
        <w:t>3 ve 6 Aylık Gerçekleşme Raporu hazırlanmıştır.</w:t>
      </w:r>
    </w:p>
    <w:p w:rsidR="00525C85" w:rsidRDefault="00E47F84" w:rsidP="00815F60">
      <w:pPr>
        <w:numPr>
          <w:ilvl w:val="0"/>
          <w:numId w:val="27"/>
        </w:numPr>
        <w:spacing w:after="160" w:line="276" w:lineRule="auto"/>
        <w:contextualSpacing/>
        <w:jc w:val="both"/>
      </w:pPr>
      <w:r>
        <w:t>Ocak-Haziran döneminde 157 adet ödenek gönderme işlemi</w:t>
      </w:r>
      <w:r w:rsidR="00525C85">
        <w:t xml:space="preserve"> yapılmıştır.</w:t>
      </w:r>
    </w:p>
    <w:p w:rsidR="00525C85" w:rsidRDefault="00525C85" w:rsidP="00815F60">
      <w:pPr>
        <w:numPr>
          <w:ilvl w:val="0"/>
          <w:numId w:val="27"/>
        </w:numPr>
        <w:spacing w:after="160" w:line="276" w:lineRule="auto"/>
        <w:contextualSpacing/>
        <w:jc w:val="both"/>
      </w:pPr>
      <w:r w:rsidRPr="00525C85">
        <w:t xml:space="preserve">Ocak-Haziran döneminde </w:t>
      </w:r>
      <w:r>
        <w:t>120 adet revize işlemi yapılmıştır.</w:t>
      </w:r>
    </w:p>
    <w:p w:rsidR="00E47F84" w:rsidRDefault="00525C85" w:rsidP="00815F60">
      <w:pPr>
        <w:numPr>
          <w:ilvl w:val="0"/>
          <w:numId w:val="27"/>
        </w:numPr>
        <w:spacing w:after="160" w:line="276" w:lineRule="auto"/>
        <w:contextualSpacing/>
        <w:jc w:val="both"/>
      </w:pPr>
      <w:r w:rsidRPr="00525C85">
        <w:t xml:space="preserve">Ocak-Haziran döneminde </w:t>
      </w:r>
      <w:r w:rsidR="00E47F84">
        <w:t>5 adet ekleme işlemi yapılmıştır.</w:t>
      </w:r>
    </w:p>
    <w:p w:rsidR="007D0A4A" w:rsidRDefault="000E2D81" w:rsidP="007D0A4A">
      <w:pPr>
        <w:numPr>
          <w:ilvl w:val="0"/>
          <w:numId w:val="27"/>
        </w:numPr>
        <w:spacing w:after="160" w:line="276" w:lineRule="auto"/>
        <w:contextualSpacing/>
        <w:jc w:val="both"/>
      </w:pPr>
      <w:r w:rsidRPr="00BA330C">
        <w:t>2025 Yılı Çalışan Memnuniyet Anket Çalışması yapılmıştır.</w:t>
      </w:r>
    </w:p>
    <w:p w:rsidR="003359DA" w:rsidRDefault="003359DA" w:rsidP="007D0A4A">
      <w:pPr>
        <w:numPr>
          <w:ilvl w:val="0"/>
          <w:numId w:val="27"/>
        </w:numPr>
        <w:spacing w:after="160" w:line="276" w:lineRule="auto"/>
        <w:contextualSpacing/>
        <w:jc w:val="both"/>
      </w:pPr>
      <w:r>
        <w:t>EUROCONTROL kapsamında bir önceki yılın harcama bilgileri ve izleyen yılın bütçe tahminleri hazırlanarak Devlet Hava Meydanları İşletmesine itelilmek üzere ilgili personele gönderilmiştir.</w:t>
      </w:r>
    </w:p>
    <w:p w:rsidR="007D0A4A" w:rsidRDefault="007D0A4A" w:rsidP="007D0A4A">
      <w:pPr>
        <w:numPr>
          <w:ilvl w:val="0"/>
          <w:numId w:val="27"/>
        </w:numPr>
        <w:spacing w:after="160" w:line="276" w:lineRule="auto"/>
        <w:contextualSpacing/>
        <w:jc w:val="both"/>
      </w:pPr>
      <w:r>
        <w:t>İlgili Birimlere Devlet Yardımları kapsamında bilgi veridi, k</w:t>
      </w:r>
      <w:r w:rsidR="005A68F1">
        <w:t>oordinasyon çalışmaları yapılmıştır.</w:t>
      </w:r>
    </w:p>
    <w:p w:rsidR="007D0A4A" w:rsidRDefault="007D0A4A" w:rsidP="007D0A4A">
      <w:pPr>
        <w:numPr>
          <w:ilvl w:val="0"/>
          <w:numId w:val="27"/>
        </w:numPr>
        <w:spacing w:after="160" w:line="276" w:lineRule="auto"/>
        <w:contextualSpacing/>
        <w:jc w:val="both"/>
      </w:pPr>
      <w:r>
        <w:t>Tasarruf Tedbirleri kapsamınsa Ocak-Haziran dönemine ait veriler toplanıp, Hazine ve Maliye Bakanlığının sistemine girişleri yapılmıştır.</w:t>
      </w:r>
    </w:p>
    <w:p w:rsidR="00080224" w:rsidRPr="00BA330C" w:rsidRDefault="00080224" w:rsidP="00815F60">
      <w:pPr>
        <w:numPr>
          <w:ilvl w:val="0"/>
          <w:numId w:val="27"/>
        </w:numPr>
        <w:spacing w:after="160" w:line="276" w:lineRule="auto"/>
        <w:contextualSpacing/>
        <w:jc w:val="both"/>
      </w:pPr>
      <w:r w:rsidRPr="00BA330C">
        <w:t xml:space="preserve">KDM kapsamında Bütçe ve </w:t>
      </w:r>
      <w:r w:rsidR="00703C39">
        <w:t xml:space="preserve">Raporlama Analiz eğitim dökümları e-book formatında düzenlenmiş ve soru havuzu için soru </w:t>
      </w:r>
      <w:r w:rsidRPr="00BA330C">
        <w:t>hazırlanmıştır.</w:t>
      </w:r>
    </w:p>
    <w:p w:rsidR="008F3E9F" w:rsidRDefault="008F3E9F" w:rsidP="0053285D">
      <w:pPr>
        <w:spacing w:after="160"/>
        <w:ind w:left="720"/>
        <w:contextualSpacing/>
        <w:jc w:val="both"/>
      </w:pPr>
    </w:p>
    <w:p w:rsidR="00D420FE" w:rsidRDefault="00D420FE" w:rsidP="0053285D">
      <w:pPr>
        <w:spacing w:after="160"/>
        <w:ind w:left="720"/>
        <w:contextualSpacing/>
        <w:jc w:val="both"/>
      </w:pPr>
    </w:p>
    <w:p w:rsidR="0053285D" w:rsidRDefault="0053285D" w:rsidP="0053285D">
      <w:pPr>
        <w:spacing w:after="160"/>
        <w:ind w:left="720"/>
        <w:contextualSpacing/>
        <w:jc w:val="both"/>
      </w:pPr>
    </w:p>
    <w:p w:rsidR="00AC77A4" w:rsidRDefault="00AC77A4" w:rsidP="0053285D">
      <w:pPr>
        <w:spacing w:after="160"/>
        <w:ind w:left="720"/>
        <w:contextualSpacing/>
        <w:jc w:val="both"/>
      </w:pPr>
    </w:p>
    <w:p w:rsidR="00AC77A4" w:rsidRDefault="00AC77A4" w:rsidP="0053285D">
      <w:pPr>
        <w:spacing w:after="160"/>
        <w:ind w:left="720"/>
        <w:contextualSpacing/>
        <w:jc w:val="both"/>
      </w:pPr>
    </w:p>
    <w:p w:rsidR="00AC77A4" w:rsidRDefault="00AC77A4" w:rsidP="0053285D">
      <w:pPr>
        <w:spacing w:after="160"/>
        <w:ind w:left="720"/>
        <w:contextualSpacing/>
        <w:jc w:val="both"/>
      </w:pPr>
    </w:p>
    <w:p w:rsidR="00AC77A4" w:rsidRDefault="00AC77A4" w:rsidP="0053285D">
      <w:pPr>
        <w:spacing w:after="160"/>
        <w:ind w:left="720"/>
        <w:contextualSpacing/>
        <w:jc w:val="both"/>
      </w:pPr>
    </w:p>
    <w:p w:rsidR="00AC77A4" w:rsidRDefault="00AC77A4" w:rsidP="0053285D">
      <w:pPr>
        <w:spacing w:after="160"/>
        <w:ind w:left="720"/>
        <w:contextualSpacing/>
        <w:jc w:val="both"/>
      </w:pPr>
    </w:p>
    <w:p w:rsidR="00AC77A4" w:rsidRDefault="00AC77A4" w:rsidP="00CE6E23">
      <w:pPr>
        <w:spacing w:after="160"/>
        <w:contextualSpacing/>
        <w:jc w:val="both"/>
      </w:pPr>
    </w:p>
    <w:p w:rsidR="00AC77A4" w:rsidRDefault="00AC77A4" w:rsidP="0053285D">
      <w:pPr>
        <w:spacing w:after="160"/>
        <w:ind w:left="720"/>
        <w:contextualSpacing/>
        <w:jc w:val="both"/>
      </w:pPr>
    </w:p>
    <w:p w:rsidR="001D3AB6" w:rsidRDefault="001D3AB6" w:rsidP="000530E5">
      <w:pPr>
        <w:numPr>
          <w:ilvl w:val="0"/>
          <w:numId w:val="27"/>
        </w:numPr>
        <w:spacing w:after="160" w:line="0" w:lineRule="atLeast"/>
        <w:contextualSpacing/>
        <w:jc w:val="both"/>
      </w:pPr>
      <w:r>
        <w:br w:type="page"/>
      </w:r>
      <w:r w:rsidRPr="00D24EC1">
        <w:rPr>
          <w:noProof/>
        </w:rPr>
        <w:drawing>
          <wp:anchor distT="0" distB="0" distL="114300" distR="114300" simplePos="0" relativeHeight="251692032" behindDoc="1" locked="0" layoutInCell="1" allowOverlap="1" wp14:anchorId="08F4576C" wp14:editId="20CA9218">
            <wp:simplePos x="0" y="0"/>
            <wp:positionH relativeFrom="column">
              <wp:posOffset>4539137</wp:posOffset>
            </wp:positionH>
            <wp:positionV relativeFrom="paragraph">
              <wp:posOffset>-3810</wp:posOffset>
            </wp:positionV>
            <wp:extent cx="4667250" cy="5580569"/>
            <wp:effectExtent l="0" t="0" r="0" b="1270"/>
            <wp:wrapNone/>
            <wp:docPr id="2" name="Resim 2" descr="C:\Users\dilek.kokturk\Desktop\Yeni klasör (2)\4da21aa6-5458-43d4-96cb-75cfb23f2d69_b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kokturk\Desktop\Yeni klasör (2)\4da21aa6-5458-43d4-96cb-75cfb23f2d69_b94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7250" cy="5580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EC1">
        <w:rPr>
          <w:rFonts w:eastAsiaTheme="minorHAnsi"/>
          <w:b/>
          <w:noProof/>
          <w:color w:val="4472C4" w:themeColor="accent5"/>
        </w:rPr>
        <mc:AlternateContent>
          <mc:Choice Requires="wps">
            <w:drawing>
              <wp:anchor distT="0" distB="0" distL="114300" distR="114300" simplePos="0" relativeHeight="251689984" behindDoc="0" locked="0" layoutInCell="1" allowOverlap="1" wp14:anchorId="16535D9E" wp14:editId="173B2109">
                <wp:simplePos x="0" y="0"/>
                <wp:positionH relativeFrom="column">
                  <wp:posOffset>0</wp:posOffset>
                </wp:positionH>
                <wp:positionV relativeFrom="paragraph">
                  <wp:posOffset>0</wp:posOffset>
                </wp:positionV>
                <wp:extent cx="4543425" cy="5581015"/>
                <wp:effectExtent l="0" t="0" r="9525" b="635"/>
                <wp:wrapNone/>
                <wp:docPr id="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581015"/>
                        </a:xfrm>
                        <a:prstGeom prst="rect">
                          <a:avLst/>
                        </a:prstGeom>
                        <a:solidFill>
                          <a:schemeClr val="accent6">
                            <a:lumMod val="40000"/>
                            <a:lumOff val="60000"/>
                          </a:schemeClr>
                        </a:solidFill>
                        <a:ln>
                          <a:noFill/>
                        </a:ln>
                      </wps:spPr>
                      <wps:txbx>
                        <w:txbxContent>
                          <w:p w:rsidR="00A950AE" w:rsidRDefault="00A950AE" w:rsidP="001D3AB6">
                            <w:pPr>
                              <w:widowControl w:val="0"/>
                              <w:autoSpaceDE w:val="0"/>
                              <w:autoSpaceDN w:val="0"/>
                              <w:ind w:left="3038"/>
                              <w:rPr>
                                <w:rFonts w:ascii="Constantia" w:eastAsia="Cambria" w:hAnsi="Constantia" w:cs="Cambria"/>
                                <w:b/>
                                <w:color w:val="1F3863"/>
                                <w:sz w:val="72"/>
                                <w:szCs w:val="72"/>
                                <w:lang w:val="en-US"/>
                              </w:rPr>
                            </w:pPr>
                          </w:p>
                          <w:p w:rsidR="00A950AE" w:rsidRDefault="00A950AE" w:rsidP="001D3AB6">
                            <w:pPr>
                              <w:rPr>
                                <w:rFonts w:ascii="Constantia" w:hAnsi="Constantia"/>
                                <w:color w:val="1F3863"/>
                                <w:sz w:val="52"/>
                                <w:szCs w:val="52"/>
                                <w:lang w:val="en-US"/>
                              </w:rPr>
                            </w:pPr>
                          </w:p>
                          <w:p w:rsidR="00A950AE" w:rsidRDefault="00A950AE" w:rsidP="001D3AB6">
                            <w:pPr>
                              <w:rPr>
                                <w:rFonts w:ascii="Constantia" w:hAnsi="Constantia"/>
                                <w:color w:val="1F3863"/>
                                <w:sz w:val="52"/>
                                <w:szCs w:val="52"/>
                                <w:lang w:val="en-US"/>
                              </w:rPr>
                            </w:pPr>
                          </w:p>
                          <w:p w:rsidR="00A950AE" w:rsidRDefault="00A950AE" w:rsidP="001D3AB6">
                            <w:pPr>
                              <w:rPr>
                                <w:rFonts w:ascii="Constantia" w:hAnsi="Constantia"/>
                                <w:color w:val="1F3863"/>
                                <w:sz w:val="52"/>
                                <w:szCs w:val="52"/>
                                <w:lang w:val="en-US"/>
                              </w:rPr>
                            </w:pPr>
                          </w:p>
                          <w:p w:rsidR="00A950AE" w:rsidRDefault="00A950AE" w:rsidP="001D3AB6">
                            <w:pPr>
                              <w:rPr>
                                <w:rFonts w:ascii="Constantia" w:hAnsi="Constantia"/>
                                <w:color w:val="1F3863"/>
                                <w:sz w:val="52"/>
                                <w:szCs w:val="52"/>
                                <w:lang w:val="en-US"/>
                              </w:rPr>
                            </w:pPr>
                          </w:p>
                          <w:p w:rsidR="00A950AE" w:rsidRPr="00E66534" w:rsidRDefault="00A950AE" w:rsidP="001D3AB6">
                            <w:pPr>
                              <w:spacing w:line="360" w:lineRule="auto"/>
                              <w:rPr>
                                <w:rFonts w:ascii="Constantia" w:hAnsi="Constantia"/>
                                <w:b/>
                                <w:sz w:val="52"/>
                                <w:szCs w:val="52"/>
                                <w:lang w:val="en-US"/>
                              </w:rPr>
                            </w:pPr>
                            <w:r>
                              <w:rPr>
                                <w:rFonts w:ascii="Constantia" w:hAnsi="Constantia"/>
                                <w:b/>
                                <w:sz w:val="52"/>
                                <w:szCs w:val="52"/>
                                <w:lang w:val="en-US"/>
                              </w:rPr>
                              <w:t xml:space="preserve">               </w:t>
                            </w:r>
                            <w:r w:rsidRPr="00E66534">
                              <w:rPr>
                                <w:rFonts w:ascii="Constantia" w:hAnsi="Constantia"/>
                                <w:b/>
                                <w:sz w:val="52"/>
                                <w:szCs w:val="52"/>
                                <w:lang w:val="en-US"/>
                              </w:rPr>
                              <w:t xml:space="preserve">III.TEMMUZ-ARALIK </w:t>
                            </w:r>
                          </w:p>
                          <w:p w:rsidR="00A950AE" w:rsidRPr="00E66534" w:rsidRDefault="00A950AE" w:rsidP="001D3AB6">
                            <w:pPr>
                              <w:spacing w:line="360" w:lineRule="auto"/>
                              <w:rPr>
                                <w:rFonts w:ascii="Constantia" w:hAnsi="Constantia"/>
                                <w:b/>
                                <w:sz w:val="52"/>
                                <w:szCs w:val="52"/>
                                <w:lang w:val="en-US"/>
                              </w:rPr>
                            </w:pPr>
                            <w:r w:rsidRPr="00E66534">
                              <w:rPr>
                                <w:rFonts w:ascii="Constantia" w:hAnsi="Constantia"/>
                                <w:b/>
                                <w:sz w:val="52"/>
                                <w:szCs w:val="52"/>
                                <w:lang w:val="en-US"/>
                              </w:rPr>
                              <w:t xml:space="preserve">                        202</w:t>
                            </w:r>
                            <w:r>
                              <w:rPr>
                                <w:rFonts w:ascii="Constantia" w:hAnsi="Constantia"/>
                                <w:b/>
                                <w:sz w:val="52"/>
                                <w:szCs w:val="52"/>
                                <w:lang w:val="en-US"/>
                              </w:rPr>
                              <w:t>5</w:t>
                            </w:r>
                            <w:r w:rsidRPr="00E66534">
                              <w:rPr>
                                <w:rFonts w:ascii="Constantia" w:hAnsi="Constantia"/>
                                <w:b/>
                                <w:sz w:val="52"/>
                                <w:szCs w:val="52"/>
                                <w:lang w:val="en-US"/>
                              </w:rPr>
                              <w:t xml:space="preserve"> DÖNEMİNE</w:t>
                            </w:r>
                          </w:p>
                          <w:p w:rsidR="00A950AE" w:rsidRPr="00E66534" w:rsidRDefault="00A950AE" w:rsidP="001D3AB6">
                            <w:pPr>
                              <w:spacing w:line="360" w:lineRule="auto"/>
                              <w:rPr>
                                <w:rFonts w:ascii="Constantia" w:hAnsi="Constantia"/>
                                <w:b/>
                                <w:sz w:val="52"/>
                                <w:szCs w:val="52"/>
                                <w:lang w:val="en-US"/>
                              </w:rPr>
                            </w:pPr>
                            <w:r w:rsidRPr="00E66534">
                              <w:rPr>
                                <w:rFonts w:ascii="Constantia" w:hAnsi="Constantia"/>
                                <w:b/>
                                <w:sz w:val="52"/>
                                <w:szCs w:val="52"/>
                                <w:lang w:val="en-US"/>
                              </w:rPr>
                              <w:t xml:space="preserve">           İLİŞKİN BEKLENTİLER  </w:t>
                            </w:r>
                          </w:p>
                          <w:p w:rsidR="00A950AE" w:rsidRPr="00E66534" w:rsidRDefault="00A950AE" w:rsidP="001D3AB6">
                            <w:pPr>
                              <w:spacing w:line="360" w:lineRule="auto"/>
                              <w:rPr>
                                <w:rFonts w:ascii="Constantia" w:hAnsi="Constantia"/>
                                <w:b/>
                                <w:sz w:val="52"/>
                                <w:szCs w:val="52"/>
                                <w:lang w:val="en-US"/>
                              </w:rPr>
                            </w:pPr>
                            <w:r w:rsidRPr="00E66534">
                              <w:rPr>
                                <w:rFonts w:ascii="Constantia" w:hAnsi="Constantia"/>
                                <w:b/>
                                <w:sz w:val="52"/>
                                <w:szCs w:val="52"/>
                                <w:lang w:val="en-US"/>
                              </w:rPr>
                              <w:t xml:space="preserve">                            VE HEDEFLER</w:t>
                            </w:r>
                          </w:p>
                          <w:p w:rsidR="00A950AE" w:rsidRPr="004A0A83" w:rsidRDefault="00A950AE" w:rsidP="001D3AB6">
                            <w:pPr>
                              <w:pStyle w:val="Balk1"/>
                              <w:rPr>
                                <w:lang w:val="en-US"/>
                              </w:rPr>
                            </w:pPr>
                          </w:p>
                          <w:p w:rsidR="00A950AE" w:rsidRPr="004A0A83" w:rsidRDefault="00A950AE" w:rsidP="001D3AB6">
                            <w:pPr>
                              <w:rPr>
                                <w:rFonts w:ascii="Constantia" w:hAnsi="Constantia"/>
                                <w:b/>
                                <w:sz w:val="52"/>
                                <w:szCs w:val="52"/>
                                <w:lang w:val="en-US"/>
                              </w:rPr>
                            </w:pPr>
                            <w:r>
                              <w:rPr>
                                <w:rFonts w:ascii="Constantia" w:hAnsi="Constantia"/>
                                <w:b/>
                                <w:sz w:val="52"/>
                                <w:szCs w:val="52"/>
                                <w:lang w:val="en-US"/>
                              </w:rPr>
                              <w:t xml:space="preserve">     </w:t>
                            </w:r>
                            <w:r w:rsidRPr="004A0A83">
                              <w:rPr>
                                <w:rFonts w:ascii="Constantia" w:hAnsi="Constantia"/>
                                <w:b/>
                                <w:sz w:val="52"/>
                                <w:szCs w:val="5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35D9E" id="Text Box 5" o:spid="_x0000_s1077" type="#_x0000_t202" style="position:absolute;left:0;text-align:left;margin-left:0;margin-top:0;width:357.75pt;height:43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" fillcolor="#c5e0b3 [1305]" stroked="f">
                <v:textbox inset="0,0,0,0">
                  <w:txbxContent>
                    <w:p w:rsidR="00A950AE" w:rsidRDefault="00A950AE" w:rsidP="001D3AB6">
                      <w:pPr>
                        <w:widowControl w:val="0"/>
                        <w:autoSpaceDE w:val="0"/>
                        <w:autoSpaceDN w:val="0"/>
                        <w:ind w:left="3038"/>
                        <w:rPr>
                          <w:rFonts w:ascii="Constantia" w:eastAsia="Cambria" w:hAnsi="Constantia" w:cs="Cambria"/>
                          <w:b/>
                          <w:color w:val="1F3863"/>
                          <w:sz w:val="72"/>
                          <w:szCs w:val="72"/>
                          <w:lang w:val="en-US"/>
                        </w:rPr>
                      </w:pPr>
                    </w:p>
                    <w:p w:rsidR="00A950AE" w:rsidRDefault="00A950AE" w:rsidP="001D3AB6">
                      <w:pPr>
                        <w:rPr>
                          <w:rFonts w:ascii="Constantia" w:hAnsi="Constantia"/>
                          <w:color w:val="1F3863"/>
                          <w:sz w:val="52"/>
                          <w:szCs w:val="52"/>
                          <w:lang w:val="en-US"/>
                        </w:rPr>
                      </w:pPr>
                    </w:p>
                    <w:p w:rsidR="00A950AE" w:rsidRDefault="00A950AE" w:rsidP="001D3AB6">
                      <w:pPr>
                        <w:rPr>
                          <w:rFonts w:ascii="Constantia" w:hAnsi="Constantia"/>
                          <w:color w:val="1F3863"/>
                          <w:sz w:val="52"/>
                          <w:szCs w:val="52"/>
                          <w:lang w:val="en-US"/>
                        </w:rPr>
                      </w:pPr>
                    </w:p>
                    <w:p w:rsidR="00A950AE" w:rsidRDefault="00A950AE" w:rsidP="001D3AB6">
                      <w:pPr>
                        <w:rPr>
                          <w:rFonts w:ascii="Constantia" w:hAnsi="Constantia"/>
                          <w:color w:val="1F3863"/>
                          <w:sz w:val="52"/>
                          <w:szCs w:val="52"/>
                          <w:lang w:val="en-US"/>
                        </w:rPr>
                      </w:pPr>
                    </w:p>
                    <w:p w:rsidR="00A950AE" w:rsidRDefault="00A950AE" w:rsidP="001D3AB6">
                      <w:pPr>
                        <w:rPr>
                          <w:rFonts w:ascii="Constantia" w:hAnsi="Constantia"/>
                          <w:color w:val="1F3863"/>
                          <w:sz w:val="52"/>
                          <w:szCs w:val="52"/>
                          <w:lang w:val="en-US"/>
                        </w:rPr>
                      </w:pPr>
                    </w:p>
                    <w:p w:rsidR="00A950AE" w:rsidRPr="00E66534" w:rsidRDefault="00A950AE" w:rsidP="001D3AB6">
                      <w:pPr>
                        <w:spacing w:line="360" w:lineRule="auto"/>
                        <w:rPr>
                          <w:rFonts w:ascii="Constantia" w:hAnsi="Constantia"/>
                          <w:b/>
                          <w:sz w:val="52"/>
                          <w:szCs w:val="52"/>
                          <w:lang w:val="en-US"/>
                        </w:rPr>
                      </w:pPr>
                      <w:r>
                        <w:rPr>
                          <w:rFonts w:ascii="Constantia" w:hAnsi="Constantia"/>
                          <w:b/>
                          <w:sz w:val="52"/>
                          <w:szCs w:val="52"/>
                          <w:lang w:val="en-US"/>
                        </w:rPr>
                        <w:t xml:space="preserve">               </w:t>
                      </w:r>
                      <w:r w:rsidRPr="00E66534">
                        <w:rPr>
                          <w:rFonts w:ascii="Constantia" w:hAnsi="Constantia"/>
                          <w:b/>
                          <w:sz w:val="52"/>
                          <w:szCs w:val="52"/>
                          <w:lang w:val="en-US"/>
                        </w:rPr>
                        <w:t xml:space="preserve">III.TEMMUZ-ARALIK </w:t>
                      </w:r>
                    </w:p>
                    <w:p w:rsidR="00A950AE" w:rsidRPr="00E66534" w:rsidRDefault="00A950AE" w:rsidP="001D3AB6">
                      <w:pPr>
                        <w:spacing w:line="360" w:lineRule="auto"/>
                        <w:rPr>
                          <w:rFonts w:ascii="Constantia" w:hAnsi="Constantia"/>
                          <w:b/>
                          <w:sz w:val="52"/>
                          <w:szCs w:val="52"/>
                          <w:lang w:val="en-US"/>
                        </w:rPr>
                      </w:pPr>
                      <w:r w:rsidRPr="00E66534">
                        <w:rPr>
                          <w:rFonts w:ascii="Constantia" w:hAnsi="Constantia"/>
                          <w:b/>
                          <w:sz w:val="52"/>
                          <w:szCs w:val="52"/>
                          <w:lang w:val="en-US"/>
                        </w:rPr>
                        <w:t xml:space="preserve">                        202</w:t>
                      </w:r>
                      <w:r>
                        <w:rPr>
                          <w:rFonts w:ascii="Constantia" w:hAnsi="Constantia"/>
                          <w:b/>
                          <w:sz w:val="52"/>
                          <w:szCs w:val="52"/>
                          <w:lang w:val="en-US"/>
                        </w:rPr>
                        <w:t>5</w:t>
                      </w:r>
                      <w:r w:rsidRPr="00E66534">
                        <w:rPr>
                          <w:rFonts w:ascii="Constantia" w:hAnsi="Constantia"/>
                          <w:b/>
                          <w:sz w:val="52"/>
                          <w:szCs w:val="52"/>
                          <w:lang w:val="en-US"/>
                        </w:rPr>
                        <w:t xml:space="preserve"> DÖNEMİNE</w:t>
                      </w:r>
                    </w:p>
                    <w:p w:rsidR="00A950AE" w:rsidRPr="00E66534" w:rsidRDefault="00A950AE" w:rsidP="001D3AB6">
                      <w:pPr>
                        <w:spacing w:line="360" w:lineRule="auto"/>
                        <w:rPr>
                          <w:rFonts w:ascii="Constantia" w:hAnsi="Constantia"/>
                          <w:b/>
                          <w:sz w:val="52"/>
                          <w:szCs w:val="52"/>
                          <w:lang w:val="en-US"/>
                        </w:rPr>
                      </w:pPr>
                      <w:r w:rsidRPr="00E66534">
                        <w:rPr>
                          <w:rFonts w:ascii="Constantia" w:hAnsi="Constantia"/>
                          <w:b/>
                          <w:sz w:val="52"/>
                          <w:szCs w:val="52"/>
                          <w:lang w:val="en-US"/>
                        </w:rPr>
                        <w:t xml:space="preserve">           İLİŞKİN BEKLENTİLER  </w:t>
                      </w:r>
                    </w:p>
                    <w:p w:rsidR="00A950AE" w:rsidRPr="00E66534" w:rsidRDefault="00A950AE" w:rsidP="001D3AB6">
                      <w:pPr>
                        <w:spacing w:line="360" w:lineRule="auto"/>
                        <w:rPr>
                          <w:rFonts w:ascii="Constantia" w:hAnsi="Constantia"/>
                          <w:b/>
                          <w:sz w:val="52"/>
                          <w:szCs w:val="52"/>
                          <w:lang w:val="en-US"/>
                        </w:rPr>
                      </w:pPr>
                      <w:r w:rsidRPr="00E66534">
                        <w:rPr>
                          <w:rFonts w:ascii="Constantia" w:hAnsi="Constantia"/>
                          <w:b/>
                          <w:sz w:val="52"/>
                          <w:szCs w:val="52"/>
                          <w:lang w:val="en-US"/>
                        </w:rPr>
                        <w:t xml:space="preserve">                            VE HEDEFLER</w:t>
                      </w:r>
                    </w:p>
                    <w:p w:rsidR="00A950AE" w:rsidRPr="004A0A83" w:rsidRDefault="00A950AE" w:rsidP="001D3AB6">
                      <w:pPr>
                        <w:pStyle w:val="Balk1"/>
                        <w:rPr>
                          <w:lang w:val="en-US"/>
                        </w:rPr>
                      </w:pPr>
                    </w:p>
                    <w:p w:rsidR="00A950AE" w:rsidRPr="004A0A83" w:rsidRDefault="00A950AE" w:rsidP="001D3AB6">
                      <w:pPr>
                        <w:rPr>
                          <w:rFonts w:ascii="Constantia" w:hAnsi="Constantia"/>
                          <w:b/>
                          <w:sz w:val="52"/>
                          <w:szCs w:val="52"/>
                          <w:lang w:val="en-US"/>
                        </w:rPr>
                      </w:pPr>
                      <w:r>
                        <w:rPr>
                          <w:rFonts w:ascii="Constantia" w:hAnsi="Constantia"/>
                          <w:b/>
                          <w:sz w:val="52"/>
                          <w:szCs w:val="52"/>
                          <w:lang w:val="en-US"/>
                        </w:rPr>
                        <w:t xml:space="preserve">     </w:t>
                      </w:r>
                      <w:r w:rsidRPr="004A0A83">
                        <w:rPr>
                          <w:rFonts w:ascii="Constantia" w:hAnsi="Constantia"/>
                          <w:b/>
                          <w:sz w:val="52"/>
                          <w:szCs w:val="52"/>
                          <w:lang w:val="en-US"/>
                        </w:rPr>
                        <w:t xml:space="preserve">  </w:t>
                      </w:r>
                    </w:p>
                  </w:txbxContent>
                </v:textbox>
              </v:shape>
            </w:pict>
          </mc:Fallback>
        </mc:AlternateContent>
      </w:r>
    </w:p>
    <w:p w:rsidR="001D3AB6" w:rsidRPr="000645A9" w:rsidRDefault="001D3AB6" w:rsidP="001D3AB6">
      <w:pPr>
        <w:keepNext/>
        <w:keepLines/>
        <w:spacing w:before="40" w:line="259" w:lineRule="auto"/>
        <w:outlineLvl w:val="1"/>
        <w:rPr>
          <w:rFonts w:eastAsia="Cambria"/>
          <w:b/>
          <w:color w:val="2E74B5" w:themeColor="accent1" w:themeShade="BF"/>
          <w:sz w:val="26"/>
          <w:szCs w:val="26"/>
          <w:lang w:val="en-US" w:eastAsia="en-US"/>
        </w:rPr>
      </w:pPr>
      <w:bookmarkStart w:id="122" w:name="_Toc77325029"/>
      <w:bookmarkStart w:id="123" w:name="_Toc108087260"/>
      <w:r w:rsidRPr="000645A9">
        <w:rPr>
          <w:rFonts w:eastAsia="Cambria"/>
          <w:b/>
          <w:color w:val="2E74B5" w:themeColor="accent1" w:themeShade="BF"/>
          <w:sz w:val="26"/>
          <w:szCs w:val="26"/>
          <w:lang w:val="en-US" w:eastAsia="en-US"/>
        </w:rPr>
        <w:lastRenderedPageBreak/>
        <w:t>A-BÜTÇE GİDERLERİ</w:t>
      </w:r>
      <w:bookmarkEnd w:id="122"/>
      <w:bookmarkEnd w:id="123"/>
    </w:p>
    <w:p w:rsidR="001D3AB6" w:rsidRDefault="001D3AB6" w:rsidP="008979CF">
      <w:pPr>
        <w:spacing w:line="276" w:lineRule="auto"/>
      </w:pPr>
      <w:r w:rsidRPr="000645A9">
        <w:t>202</w:t>
      </w:r>
      <w:r w:rsidR="00FD4A30">
        <w:t>5</w:t>
      </w:r>
      <w:r w:rsidRPr="000645A9">
        <w:t xml:space="preserve"> yılının ikinci yarısında yapılması tahmin edilen harcamalar dikkate alınarak, harcama kalemleri bazında yılsonu harcama tahminleri aşağıda yer alan tabloda gösterilmiş olup, faaliyet ve projelerimizin hiçbir kesintiye uğramayacağı düşünülmektedir.</w:t>
      </w:r>
    </w:p>
    <w:p w:rsidR="00080224" w:rsidRDefault="00080224" w:rsidP="008979CF">
      <w:pPr>
        <w:spacing w:line="276" w:lineRule="auto"/>
      </w:pPr>
    </w:p>
    <w:tbl>
      <w:tblPr>
        <w:tblW w:w="14059" w:type="dxa"/>
        <w:tblInd w:w="-10" w:type="dxa"/>
        <w:tblCellMar>
          <w:left w:w="70" w:type="dxa"/>
          <w:right w:w="70" w:type="dxa"/>
        </w:tblCellMar>
        <w:tblLook w:val="04A0" w:firstRow="1" w:lastRow="0" w:firstColumn="1" w:lastColumn="0" w:noHBand="0" w:noVBand="1"/>
      </w:tblPr>
      <w:tblGrid>
        <w:gridCol w:w="730"/>
        <w:gridCol w:w="4748"/>
        <w:gridCol w:w="1231"/>
        <w:gridCol w:w="1873"/>
        <w:gridCol w:w="1641"/>
        <w:gridCol w:w="2009"/>
        <w:gridCol w:w="1827"/>
      </w:tblGrid>
      <w:tr w:rsidR="00DA51A7" w:rsidRPr="00DA51A7" w:rsidTr="00DA51A7">
        <w:trPr>
          <w:trHeight w:val="307"/>
        </w:trPr>
        <w:tc>
          <w:tcPr>
            <w:tcW w:w="730" w:type="dxa"/>
            <w:tcBorders>
              <w:top w:val="single" w:sz="8" w:space="0" w:color="5B9BD5"/>
              <w:left w:val="single" w:sz="8" w:space="0" w:color="5B9BD5"/>
              <w:bottom w:val="single" w:sz="8" w:space="0" w:color="5B9BD5"/>
              <w:right w:val="single" w:sz="8" w:space="0" w:color="5B9BD5"/>
            </w:tcBorders>
            <w:shd w:val="clear" w:color="auto" w:fill="auto"/>
            <w:noWrap/>
            <w:vAlign w:val="center"/>
            <w:hideMark/>
          </w:tcPr>
          <w:p w:rsidR="00DA51A7" w:rsidRPr="00DA51A7" w:rsidRDefault="00DA51A7">
            <w:pPr>
              <w:rPr>
                <w:rFonts w:ascii="Calibri" w:hAnsi="Calibri" w:cs="Calibri"/>
                <w:color w:val="000000"/>
                <w:sz w:val="16"/>
                <w:szCs w:val="16"/>
              </w:rPr>
            </w:pPr>
            <w:r w:rsidRPr="00DA51A7">
              <w:rPr>
                <w:rFonts w:ascii="Calibri" w:hAnsi="Calibri" w:cs="Calibri"/>
                <w:color w:val="000000"/>
                <w:sz w:val="16"/>
                <w:szCs w:val="16"/>
              </w:rPr>
              <w:t> </w:t>
            </w:r>
          </w:p>
        </w:tc>
        <w:tc>
          <w:tcPr>
            <w:tcW w:w="4748" w:type="dxa"/>
            <w:tcBorders>
              <w:top w:val="single" w:sz="8" w:space="0" w:color="5B9BD5"/>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AÇIKLAMALAR</w:t>
            </w:r>
          </w:p>
        </w:tc>
        <w:tc>
          <w:tcPr>
            <w:tcW w:w="3104" w:type="dxa"/>
            <w:gridSpan w:val="2"/>
            <w:tcBorders>
              <w:top w:val="single" w:sz="8" w:space="0" w:color="5B9BD5"/>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2024</w:t>
            </w:r>
          </w:p>
        </w:tc>
        <w:tc>
          <w:tcPr>
            <w:tcW w:w="5477" w:type="dxa"/>
            <w:gridSpan w:val="3"/>
            <w:tcBorders>
              <w:top w:val="single" w:sz="8" w:space="0" w:color="5B9BD5"/>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2025</w:t>
            </w:r>
          </w:p>
        </w:tc>
      </w:tr>
      <w:tr w:rsidR="00DA51A7" w:rsidRPr="00DA51A7" w:rsidTr="003648B0">
        <w:trPr>
          <w:trHeight w:val="508"/>
        </w:trPr>
        <w:tc>
          <w:tcPr>
            <w:tcW w:w="730" w:type="dxa"/>
            <w:tcBorders>
              <w:top w:val="nil"/>
              <w:left w:val="single" w:sz="8" w:space="0" w:color="5B9BD5"/>
              <w:bottom w:val="single" w:sz="8" w:space="0" w:color="5B9BD5"/>
              <w:right w:val="single" w:sz="8" w:space="0" w:color="5B9BD5"/>
            </w:tcBorders>
            <w:shd w:val="clear" w:color="auto" w:fill="auto"/>
            <w:vAlign w:val="center"/>
            <w:hideMark/>
          </w:tcPr>
          <w:p w:rsidR="00DA51A7" w:rsidRPr="00DA51A7" w:rsidRDefault="00DA51A7">
            <w:pPr>
              <w:jc w:val="center"/>
              <w:rPr>
                <w:color w:val="000000"/>
                <w:sz w:val="16"/>
                <w:szCs w:val="16"/>
              </w:rPr>
            </w:pPr>
            <w:r w:rsidRPr="00DA51A7">
              <w:rPr>
                <w:color w:val="000000"/>
                <w:sz w:val="16"/>
                <w:szCs w:val="16"/>
              </w:rPr>
              <w:t> </w:t>
            </w:r>
          </w:p>
        </w:tc>
        <w:tc>
          <w:tcPr>
            <w:tcW w:w="4748"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 </w:t>
            </w:r>
          </w:p>
        </w:tc>
        <w:tc>
          <w:tcPr>
            <w:tcW w:w="1231"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KBÖ</w:t>
            </w:r>
          </w:p>
        </w:tc>
        <w:tc>
          <w:tcPr>
            <w:tcW w:w="1873"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YILSONU HARCAMA</w:t>
            </w:r>
          </w:p>
        </w:tc>
        <w:tc>
          <w:tcPr>
            <w:tcW w:w="1641"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KBÖ</w:t>
            </w:r>
          </w:p>
        </w:tc>
        <w:tc>
          <w:tcPr>
            <w:tcW w:w="2009"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HAZİRAN SONU HARCAMA</w:t>
            </w:r>
          </w:p>
        </w:tc>
        <w:tc>
          <w:tcPr>
            <w:tcW w:w="1827"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YILSONU HARCAMA TAHMİNİ</w:t>
            </w:r>
          </w:p>
        </w:tc>
      </w:tr>
      <w:tr w:rsidR="00DA51A7" w:rsidRPr="00DA51A7" w:rsidTr="003648B0">
        <w:trPr>
          <w:trHeight w:val="132"/>
        </w:trPr>
        <w:tc>
          <w:tcPr>
            <w:tcW w:w="730" w:type="dxa"/>
            <w:vMerge w:val="restart"/>
            <w:tcBorders>
              <w:top w:val="nil"/>
              <w:left w:val="single" w:sz="8" w:space="0" w:color="5B9BD5"/>
              <w:bottom w:val="single" w:sz="8" w:space="0" w:color="5B9BD5"/>
              <w:right w:val="single" w:sz="8" w:space="0" w:color="5B9BD5"/>
            </w:tcBorders>
            <w:shd w:val="clear" w:color="000000" w:fill="DEEAF6"/>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1</w:t>
            </w:r>
          </w:p>
        </w:tc>
        <w:tc>
          <w:tcPr>
            <w:tcW w:w="4748"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rPr>
                <w:rFonts w:ascii="Calibri" w:hAnsi="Calibri" w:cs="Calibri"/>
                <w:b/>
                <w:bCs/>
                <w:color w:val="000000"/>
                <w:sz w:val="16"/>
                <w:szCs w:val="16"/>
              </w:rPr>
            </w:pPr>
            <w:r w:rsidRPr="00DA51A7">
              <w:rPr>
                <w:rFonts w:ascii="Calibri" w:hAnsi="Calibri" w:cs="Calibri"/>
                <w:b/>
                <w:bCs/>
                <w:color w:val="000000"/>
                <w:sz w:val="16"/>
                <w:szCs w:val="16"/>
              </w:rPr>
              <w:t>PERSONEL GİDERLERİ</w:t>
            </w:r>
          </w:p>
        </w:tc>
        <w:tc>
          <w:tcPr>
            <w:tcW w:w="1231"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360.086.000</w:t>
            </w:r>
          </w:p>
        </w:tc>
        <w:tc>
          <w:tcPr>
            <w:tcW w:w="1873"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371.820.575</w:t>
            </w:r>
          </w:p>
        </w:tc>
        <w:tc>
          <w:tcPr>
            <w:tcW w:w="1641"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488.271.000</w:t>
            </w:r>
          </w:p>
        </w:tc>
        <w:tc>
          <w:tcPr>
            <w:tcW w:w="2009"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229.544.816</w:t>
            </w:r>
          </w:p>
        </w:tc>
        <w:tc>
          <w:tcPr>
            <w:tcW w:w="1827"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778.107.095</w:t>
            </w:r>
          </w:p>
        </w:tc>
      </w:tr>
      <w:tr w:rsidR="00DA51A7" w:rsidRPr="00DA51A7" w:rsidTr="003648B0">
        <w:trPr>
          <w:trHeight w:val="66"/>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MEMURLAR</w:t>
            </w:r>
          </w:p>
        </w:tc>
        <w:tc>
          <w:tcPr>
            <w:tcW w:w="1231"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126.946.000</w:t>
            </w:r>
          </w:p>
        </w:tc>
        <w:tc>
          <w:tcPr>
            <w:tcW w:w="1873"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136.389.306</w:t>
            </w:r>
          </w:p>
        </w:tc>
        <w:tc>
          <w:tcPr>
            <w:tcW w:w="1641" w:type="dxa"/>
            <w:tcBorders>
              <w:top w:val="nil"/>
              <w:left w:val="nil"/>
              <w:bottom w:val="single" w:sz="8" w:space="0" w:color="9CC2E5"/>
              <w:right w:val="single" w:sz="8" w:space="0" w:color="9CC2E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172.891.000</w:t>
            </w:r>
          </w:p>
        </w:tc>
        <w:tc>
          <w:tcPr>
            <w:tcW w:w="2009" w:type="dxa"/>
            <w:tcBorders>
              <w:top w:val="nil"/>
              <w:left w:val="nil"/>
              <w:bottom w:val="single" w:sz="8" w:space="0" w:color="9CC2E5"/>
              <w:right w:val="single" w:sz="8" w:space="0" w:color="9CC2E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89.997.432</w:t>
            </w:r>
          </w:p>
        </w:tc>
        <w:tc>
          <w:tcPr>
            <w:tcW w:w="1827"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267.972.095</w:t>
            </w:r>
          </w:p>
        </w:tc>
      </w:tr>
      <w:tr w:rsidR="00DA51A7" w:rsidRPr="00DA51A7" w:rsidTr="003648B0">
        <w:trPr>
          <w:trHeight w:val="123"/>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SÖZLEŞMELİ PERSONEL</w:t>
            </w:r>
          </w:p>
        </w:tc>
        <w:tc>
          <w:tcPr>
            <w:tcW w:w="1231"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199.928.000</w:t>
            </w:r>
          </w:p>
        </w:tc>
        <w:tc>
          <w:tcPr>
            <w:tcW w:w="1873"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201.010.661</w:t>
            </w:r>
          </w:p>
        </w:tc>
        <w:tc>
          <w:tcPr>
            <w:tcW w:w="1641"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267.959.000</w:t>
            </w:r>
          </w:p>
        </w:tc>
        <w:tc>
          <w:tcPr>
            <w:tcW w:w="2009"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116.953.821</w:t>
            </w:r>
          </w:p>
        </w:tc>
        <w:tc>
          <w:tcPr>
            <w:tcW w:w="1827"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456.206.000</w:t>
            </w:r>
          </w:p>
        </w:tc>
      </w:tr>
      <w:tr w:rsidR="00DA51A7" w:rsidRPr="00DA51A7" w:rsidTr="003648B0">
        <w:trPr>
          <w:trHeight w:val="66"/>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İŞÇİLER</w:t>
            </w:r>
          </w:p>
        </w:tc>
        <w:tc>
          <w:tcPr>
            <w:tcW w:w="1231"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33.131.000</w:t>
            </w:r>
          </w:p>
        </w:tc>
        <w:tc>
          <w:tcPr>
            <w:tcW w:w="1873"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34.420.608</w:t>
            </w:r>
          </w:p>
        </w:tc>
        <w:tc>
          <w:tcPr>
            <w:tcW w:w="1641" w:type="dxa"/>
            <w:tcBorders>
              <w:top w:val="nil"/>
              <w:left w:val="nil"/>
              <w:bottom w:val="single" w:sz="8" w:space="0" w:color="9CC2E5"/>
              <w:right w:val="single" w:sz="8" w:space="0" w:color="9CC2E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47.400.000</w:t>
            </w:r>
          </w:p>
        </w:tc>
        <w:tc>
          <w:tcPr>
            <w:tcW w:w="2009" w:type="dxa"/>
            <w:tcBorders>
              <w:top w:val="nil"/>
              <w:left w:val="nil"/>
              <w:bottom w:val="single" w:sz="8" w:space="0" w:color="9CC2E5"/>
              <w:right w:val="single" w:sz="8" w:space="0" w:color="9CC2E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22.593.563</w:t>
            </w:r>
          </w:p>
        </w:tc>
        <w:tc>
          <w:tcPr>
            <w:tcW w:w="1827"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53.929.000</w:t>
            </w:r>
          </w:p>
        </w:tc>
      </w:tr>
      <w:tr w:rsidR="00DA51A7" w:rsidRPr="00DA51A7" w:rsidTr="003648B0">
        <w:trPr>
          <w:trHeight w:val="66"/>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GEÇİCİ SÜRELİ ÇALIŞANLAR</w:t>
            </w:r>
          </w:p>
        </w:tc>
        <w:tc>
          <w:tcPr>
            <w:tcW w:w="1231"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81.000</w:t>
            </w:r>
          </w:p>
        </w:tc>
        <w:tc>
          <w:tcPr>
            <w:tcW w:w="1873"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0</w:t>
            </w:r>
          </w:p>
        </w:tc>
        <w:tc>
          <w:tcPr>
            <w:tcW w:w="1641"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21.000</w:t>
            </w:r>
          </w:p>
        </w:tc>
        <w:tc>
          <w:tcPr>
            <w:tcW w:w="2009"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0</w:t>
            </w:r>
          </w:p>
        </w:tc>
        <w:tc>
          <w:tcPr>
            <w:tcW w:w="1827"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0</w:t>
            </w:r>
          </w:p>
        </w:tc>
      </w:tr>
      <w:tr w:rsidR="00DA51A7" w:rsidRPr="00DA51A7" w:rsidTr="003648B0">
        <w:trPr>
          <w:trHeight w:val="196"/>
        </w:trPr>
        <w:tc>
          <w:tcPr>
            <w:tcW w:w="730" w:type="dxa"/>
            <w:vMerge w:val="restart"/>
            <w:tcBorders>
              <w:top w:val="nil"/>
              <w:left w:val="single" w:sz="8" w:space="0" w:color="5B9BD5"/>
              <w:bottom w:val="single" w:sz="8" w:space="0" w:color="5B9BD5"/>
              <w:right w:val="single" w:sz="8" w:space="0" w:color="5B9BD5"/>
            </w:tcBorders>
            <w:shd w:val="clear" w:color="000000" w:fill="DEEAF6"/>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2</w:t>
            </w: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b/>
                <w:bCs/>
                <w:color w:val="000000"/>
                <w:sz w:val="16"/>
                <w:szCs w:val="16"/>
              </w:rPr>
            </w:pPr>
            <w:r w:rsidRPr="00DA51A7">
              <w:rPr>
                <w:rFonts w:ascii="Calibri" w:hAnsi="Calibri" w:cs="Calibri"/>
                <w:b/>
                <w:bCs/>
                <w:color w:val="000000"/>
                <w:sz w:val="16"/>
                <w:szCs w:val="16"/>
              </w:rPr>
              <w:t>SOSYAL GÜVENLİK KURUMLARINA DEVLET PRİMİ GİDERLERİ</w:t>
            </w:r>
          </w:p>
        </w:tc>
        <w:tc>
          <w:tcPr>
            <w:tcW w:w="1231"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33.758.000</w:t>
            </w:r>
          </w:p>
        </w:tc>
        <w:tc>
          <w:tcPr>
            <w:tcW w:w="1873"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34.316.977</w:t>
            </w:r>
          </w:p>
        </w:tc>
        <w:tc>
          <w:tcPr>
            <w:tcW w:w="1641"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45.431.000</w:t>
            </w:r>
          </w:p>
        </w:tc>
        <w:tc>
          <w:tcPr>
            <w:tcW w:w="2009"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22.136.395</w:t>
            </w:r>
          </w:p>
        </w:tc>
        <w:tc>
          <w:tcPr>
            <w:tcW w:w="1827"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59.830.164</w:t>
            </w:r>
          </w:p>
        </w:tc>
      </w:tr>
      <w:tr w:rsidR="00DA51A7" w:rsidRPr="00DA51A7" w:rsidTr="003648B0">
        <w:trPr>
          <w:trHeight w:val="119"/>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CE6F1"/>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MEMURLAR</w:t>
            </w:r>
          </w:p>
        </w:tc>
        <w:tc>
          <w:tcPr>
            <w:tcW w:w="1231"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8.929.000</w:t>
            </w:r>
          </w:p>
        </w:tc>
        <w:tc>
          <w:tcPr>
            <w:tcW w:w="1873"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9.560.388</w:t>
            </w:r>
          </w:p>
        </w:tc>
        <w:tc>
          <w:tcPr>
            <w:tcW w:w="1641"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12.733.000</w:t>
            </w:r>
          </w:p>
        </w:tc>
        <w:tc>
          <w:tcPr>
            <w:tcW w:w="2009"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6.504.276</w:t>
            </w:r>
          </w:p>
        </w:tc>
        <w:tc>
          <w:tcPr>
            <w:tcW w:w="1827"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16.954.164</w:t>
            </w:r>
          </w:p>
        </w:tc>
      </w:tr>
      <w:tr w:rsidR="00DA51A7" w:rsidRPr="00DA51A7" w:rsidTr="003648B0">
        <w:trPr>
          <w:trHeight w:val="66"/>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SÖZLEŞMELİ PERSONEL</w:t>
            </w:r>
          </w:p>
        </w:tc>
        <w:tc>
          <w:tcPr>
            <w:tcW w:w="1231"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17.827.000</w:t>
            </w:r>
          </w:p>
        </w:tc>
        <w:tc>
          <w:tcPr>
            <w:tcW w:w="1873"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17.408.054</w:t>
            </w:r>
          </w:p>
        </w:tc>
        <w:tc>
          <w:tcPr>
            <w:tcW w:w="1641"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23.062.000</w:t>
            </w:r>
          </w:p>
        </w:tc>
        <w:tc>
          <w:tcPr>
            <w:tcW w:w="2009"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10.701.998</w:t>
            </w:r>
          </w:p>
        </w:tc>
        <w:tc>
          <w:tcPr>
            <w:tcW w:w="1827"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33.240.000</w:t>
            </w:r>
          </w:p>
        </w:tc>
      </w:tr>
      <w:tr w:rsidR="00DA51A7" w:rsidRPr="00DA51A7" w:rsidTr="003648B0">
        <w:trPr>
          <w:trHeight w:val="112"/>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CE6F1"/>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İŞÇİLER</w:t>
            </w:r>
          </w:p>
        </w:tc>
        <w:tc>
          <w:tcPr>
            <w:tcW w:w="1231"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7.002.000</w:t>
            </w:r>
          </w:p>
        </w:tc>
        <w:tc>
          <w:tcPr>
            <w:tcW w:w="1873"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7.348.535</w:t>
            </w:r>
          </w:p>
        </w:tc>
        <w:tc>
          <w:tcPr>
            <w:tcW w:w="1641"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9.636.000</w:t>
            </w:r>
          </w:p>
        </w:tc>
        <w:tc>
          <w:tcPr>
            <w:tcW w:w="2009"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4.930.121</w:t>
            </w:r>
          </w:p>
        </w:tc>
        <w:tc>
          <w:tcPr>
            <w:tcW w:w="1827"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9.636.000</w:t>
            </w:r>
          </w:p>
        </w:tc>
      </w:tr>
      <w:tr w:rsidR="00DA51A7" w:rsidRPr="00DA51A7" w:rsidTr="003648B0">
        <w:trPr>
          <w:trHeight w:val="193"/>
        </w:trPr>
        <w:tc>
          <w:tcPr>
            <w:tcW w:w="730" w:type="dxa"/>
            <w:vMerge w:val="restart"/>
            <w:tcBorders>
              <w:top w:val="nil"/>
              <w:left w:val="single" w:sz="8" w:space="0" w:color="5B9BD5"/>
              <w:bottom w:val="single" w:sz="8" w:space="0" w:color="5B9BD5"/>
              <w:right w:val="single" w:sz="8" w:space="0" w:color="5B9BD5"/>
            </w:tcBorders>
            <w:shd w:val="clear" w:color="000000" w:fill="DEEAF6"/>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3</w:t>
            </w: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b/>
                <w:bCs/>
                <w:color w:val="000000"/>
                <w:sz w:val="16"/>
                <w:szCs w:val="16"/>
              </w:rPr>
            </w:pPr>
            <w:r w:rsidRPr="00DA51A7">
              <w:rPr>
                <w:rFonts w:ascii="Calibri" w:hAnsi="Calibri" w:cs="Calibri"/>
                <w:b/>
                <w:bCs/>
                <w:color w:val="000000"/>
                <w:sz w:val="16"/>
                <w:szCs w:val="16"/>
              </w:rPr>
              <w:t>MAL VE HİZMET ALIM GİDERLERİ</w:t>
            </w:r>
          </w:p>
        </w:tc>
        <w:tc>
          <w:tcPr>
            <w:tcW w:w="1231"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29.183.000</w:t>
            </w:r>
          </w:p>
        </w:tc>
        <w:tc>
          <w:tcPr>
            <w:tcW w:w="1873"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206.477.480</w:t>
            </w:r>
          </w:p>
        </w:tc>
        <w:tc>
          <w:tcPr>
            <w:tcW w:w="1641"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72.981.000</w:t>
            </w:r>
          </w:p>
        </w:tc>
        <w:tc>
          <w:tcPr>
            <w:tcW w:w="2009"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82.802.407</w:t>
            </w:r>
          </w:p>
        </w:tc>
        <w:tc>
          <w:tcPr>
            <w:tcW w:w="1827"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298.722.437</w:t>
            </w:r>
          </w:p>
        </w:tc>
      </w:tr>
      <w:tr w:rsidR="00DA51A7" w:rsidRPr="00DA51A7" w:rsidTr="003648B0">
        <w:trPr>
          <w:trHeight w:val="118"/>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CE6F1"/>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TÜKETİME YÖNELİK MAL VE MALZEME ALIMLARI</w:t>
            </w:r>
          </w:p>
        </w:tc>
        <w:tc>
          <w:tcPr>
            <w:tcW w:w="1231"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6.827.000</w:t>
            </w:r>
          </w:p>
        </w:tc>
        <w:tc>
          <w:tcPr>
            <w:tcW w:w="1873"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29.076.784</w:t>
            </w:r>
          </w:p>
        </w:tc>
        <w:tc>
          <w:tcPr>
            <w:tcW w:w="1641"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16.760.000</w:t>
            </w:r>
          </w:p>
        </w:tc>
        <w:tc>
          <w:tcPr>
            <w:tcW w:w="2009"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8.926.834</w:t>
            </w:r>
          </w:p>
        </w:tc>
        <w:tc>
          <w:tcPr>
            <w:tcW w:w="1827"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17.740.000</w:t>
            </w:r>
          </w:p>
        </w:tc>
      </w:tr>
      <w:tr w:rsidR="00DA51A7" w:rsidRPr="00DA51A7" w:rsidTr="003648B0">
        <w:trPr>
          <w:trHeight w:val="184"/>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YOLLUKLAR</w:t>
            </w:r>
          </w:p>
        </w:tc>
        <w:tc>
          <w:tcPr>
            <w:tcW w:w="1231"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6.567.000</w:t>
            </w:r>
          </w:p>
        </w:tc>
        <w:tc>
          <w:tcPr>
            <w:tcW w:w="1873"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9.444.149</w:t>
            </w:r>
          </w:p>
        </w:tc>
        <w:tc>
          <w:tcPr>
            <w:tcW w:w="1641"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14.534.000</w:t>
            </w:r>
          </w:p>
        </w:tc>
        <w:tc>
          <w:tcPr>
            <w:tcW w:w="2009"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6.126.501</w:t>
            </w:r>
          </w:p>
        </w:tc>
        <w:tc>
          <w:tcPr>
            <w:tcW w:w="1827"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21.195.477</w:t>
            </w:r>
          </w:p>
        </w:tc>
      </w:tr>
      <w:tr w:rsidR="00DA51A7" w:rsidRPr="00DA51A7" w:rsidTr="003648B0">
        <w:trPr>
          <w:trHeight w:val="108"/>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CE6F1"/>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GÖREV GİDERLERİ</w:t>
            </w:r>
          </w:p>
        </w:tc>
        <w:tc>
          <w:tcPr>
            <w:tcW w:w="1231"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1.165.000</w:t>
            </w:r>
          </w:p>
        </w:tc>
        <w:tc>
          <w:tcPr>
            <w:tcW w:w="1873"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1.062.486</w:t>
            </w:r>
          </w:p>
        </w:tc>
        <w:tc>
          <w:tcPr>
            <w:tcW w:w="1641" w:type="dxa"/>
            <w:tcBorders>
              <w:top w:val="nil"/>
              <w:left w:val="nil"/>
              <w:bottom w:val="single" w:sz="8" w:space="0" w:color="9CC2E5"/>
              <w:right w:val="single" w:sz="8" w:space="0" w:color="9CC2E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1.665.000</w:t>
            </w:r>
          </w:p>
        </w:tc>
        <w:tc>
          <w:tcPr>
            <w:tcW w:w="2009" w:type="dxa"/>
            <w:tcBorders>
              <w:top w:val="nil"/>
              <w:left w:val="nil"/>
              <w:bottom w:val="single" w:sz="8" w:space="0" w:color="9CC2E5"/>
              <w:right w:val="single" w:sz="8" w:space="0" w:color="9CC2E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202.676</w:t>
            </w:r>
          </w:p>
        </w:tc>
        <w:tc>
          <w:tcPr>
            <w:tcW w:w="1827"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1.665.000</w:t>
            </w:r>
          </w:p>
        </w:tc>
      </w:tr>
      <w:tr w:rsidR="00DA51A7" w:rsidRPr="00DA51A7" w:rsidTr="003648B0">
        <w:trPr>
          <w:trHeight w:val="192"/>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HİZMET ALIMLARI</w:t>
            </w:r>
          </w:p>
        </w:tc>
        <w:tc>
          <w:tcPr>
            <w:tcW w:w="1231"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10.709.000</w:t>
            </w:r>
          </w:p>
        </w:tc>
        <w:tc>
          <w:tcPr>
            <w:tcW w:w="1873"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159.365.200</w:t>
            </w:r>
          </w:p>
        </w:tc>
        <w:tc>
          <w:tcPr>
            <w:tcW w:w="1641"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33.230.000</w:t>
            </w:r>
          </w:p>
        </w:tc>
        <w:tc>
          <w:tcPr>
            <w:tcW w:w="2009"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65.641.597</w:t>
            </w:r>
          </w:p>
        </w:tc>
        <w:tc>
          <w:tcPr>
            <w:tcW w:w="1827"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247.094.960</w:t>
            </w:r>
          </w:p>
        </w:tc>
      </w:tr>
      <w:tr w:rsidR="00DA51A7" w:rsidRPr="00DA51A7" w:rsidTr="003648B0">
        <w:trPr>
          <w:trHeight w:val="66"/>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CE6F1"/>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TEMSİL VE TANITMA GİDERLERİ</w:t>
            </w:r>
          </w:p>
        </w:tc>
        <w:tc>
          <w:tcPr>
            <w:tcW w:w="1231"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1.545.000</w:t>
            </w:r>
          </w:p>
        </w:tc>
        <w:tc>
          <w:tcPr>
            <w:tcW w:w="1873"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6.297.237</w:t>
            </w:r>
          </w:p>
        </w:tc>
        <w:tc>
          <w:tcPr>
            <w:tcW w:w="1641" w:type="dxa"/>
            <w:tcBorders>
              <w:top w:val="nil"/>
              <w:left w:val="nil"/>
              <w:bottom w:val="single" w:sz="8" w:space="0" w:color="9CC2E5"/>
              <w:right w:val="single" w:sz="8" w:space="0" w:color="9CC2E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3.402.000</w:t>
            </w:r>
          </w:p>
        </w:tc>
        <w:tc>
          <w:tcPr>
            <w:tcW w:w="2009" w:type="dxa"/>
            <w:tcBorders>
              <w:top w:val="nil"/>
              <w:left w:val="nil"/>
              <w:bottom w:val="single" w:sz="8" w:space="0" w:color="9CC2E5"/>
              <w:right w:val="single" w:sz="8" w:space="0" w:color="9CC2E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1.421.022</w:t>
            </w:r>
          </w:p>
        </w:tc>
        <w:tc>
          <w:tcPr>
            <w:tcW w:w="1827"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7.500.000</w:t>
            </w:r>
          </w:p>
        </w:tc>
      </w:tr>
      <w:tr w:rsidR="00DA51A7" w:rsidRPr="00DA51A7" w:rsidTr="003648B0">
        <w:trPr>
          <w:trHeight w:val="182"/>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MENKUL MAL ALIM, BAKIM VE ONARIM GİDERLERİ</w:t>
            </w:r>
          </w:p>
        </w:tc>
        <w:tc>
          <w:tcPr>
            <w:tcW w:w="1231"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1.720.000</w:t>
            </w:r>
          </w:p>
        </w:tc>
        <w:tc>
          <w:tcPr>
            <w:tcW w:w="1873"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1.141.025</w:t>
            </w:r>
          </w:p>
        </w:tc>
        <w:tc>
          <w:tcPr>
            <w:tcW w:w="1641"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2.461.000</w:t>
            </w:r>
          </w:p>
        </w:tc>
        <w:tc>
          <w:tcPr>
            <w:tcW w:w="2009"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483.777</w:t>
            </w:r>
          </w:p>
        </w:tc>
        <w:tc>
          <w:tcPr>
            <w:tcW w:w="1827"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2.598.000</w:t>
            </w:r>
          </w:p>
        </w:tc>
      </w:tr>
      <w:tr w:rsidR="00DA51A7" w:rsidRPr="00DA51A7" w:rsidTr="003648B0">
        <w:trPr>
          <w:trHeight w:val="66"/>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CE6F1"/>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GAYRİMENKUL MAL BAKIM VE ONARIM GİDERLERİ</w:t>
            </w:r>
          </w:p>
        </w:tc>
        <w:tc>
          <w:tcPr>
            <w:tcW w:w="1231"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650.000</w:t>
            </w:r>
          </w:p>
        </w:tc>
        <w:tc>
          <w:tcPr>
            <w:tcW w:w="1873"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90.600</w:t>
            </w:r>
          </w:p>
        </w:tc>
        <w:tc>
          <w:tcPr>
            <w:tcW w:w="1641" w:type="dxa"/>
            <w:tcBorders>
              <w:top w:val="nil"/>
              <w:left w:val="nil"/>
              <w:bottom w:val="single" w:sz="8" w:space="0" w:color="9CC2E5"/>
              <w:right w:val="single" w:sz="8" w:space="0" w:color="9CC2E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929.000</w:t>
            </w:r>
          </w:p>
        </w:tc>
        <w:tc>
          <w:tcPr>
            <w:tcW w:w="2009" w:type="dxa"/>
            <w:tcBorders>
              <w:top w:val="nil"/>
              <w:left w:val="nil"/>
              <w:bottom w:val="single" w:sz="8" w:space="0" w:color="9CC2E5"/>
              <w:right w:val="single" w:sz="8" w:space="0" w:color="9CC2E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0</w:t>
            </w:r>
          </w:p>
        </w:tc>
        <w:tc>
          <w:tcPr>
            <w:tcW w:w="1827"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929.000</w:t>
            </w:r>
          </w:p>
        </w:tc>
      </w:tr>
      <w:tr w:rsidR="00DA51A7" w:rsidRPr="00DA51A7" w:rsidTr="003648B0">
        <w:trPr>
          <w:trHeight w:val="173"/>
        </w:trPr>
        <w:tc>
          <w:tcPr>
            <w:tcW w:w="730" w:type="dxa"/>
            <w:vMerge w:val="restart"/>
            <w:tcBorders>
              <w:top w:val="nil"/>
              <w:left w:val="single" w:sz="8" w:space="0" w:color="5B9BD5"/>
              <w:bottom w:val="single" w:sz="8" w:space="0" w:color="5B9BD5"/>
              <w:right w:val="single" w:sz="8" w:space="0" w:color="5B9BD5"/>
            </w:tcBorders>
            <w:shd w:val="clear" w:color="000000" w:fill="DEEAF6"/>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4</w:t>
            </w:r>
          </w:p>
        </w:tc>
        <w:tc>
          <w:tcPr>
            <w:tcW w:w="4748"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rPr>
                <w:rFonts w:ascii="Calibri" w:hAnsi="Calibri" w:cs="Calibri"/>
                <w:b/>
                <w:bCs/>
                <w:color w:val="000000"/>
                <w:sz w:val="16"/>
                <w:szCs w:val="16"/>
              </w:rPr>
            </w:pPr>
            <w:r w:rsidRPr="00DA51A7">
              <w:rPr>
                <w:rFonts w:ascii="Calibri" w:hAnsi="Calibri" w:cs="Calibri"/>
                <w:b/>
                <w:bCs/>
                <w:color w:val="000000"/>
                <w:sz w:val="16"/>
                <w:szCs w:val="16"/>
              </w:rPr>
              <w:t>CARİ TRANSFERLER</w:t>
            </w:r>
          </w:p>
        </w:tc>
        <w:tc>
          <w:tcPr>
            <w:tcW w:w="1231"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45.270.000</w:t>
            </w:r>
          </w:p>
        </w:tc>
        <w:tc>
          <w:tcPr>
            <w:tcW w:w="1873"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45.588.018</w:t>
            </w:r>
          </w:p>
        </w:tc>
        <w:tc>
          <w:tcPr>
            <w:tcW w:w="1641"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67.528.000</w:t>
            </w:r>
          </w:p>
        </w:tc>
        <w:tc>
          <w:tcPr>
            <w:tcW w:w="2009"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54.569.453</w:t>
            </w:r>
          </w:p>
        </w:tc>
        <w:tc>
          <w:tcPr>
            <w:tcW w:w="1827"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69.915.920</w:t>
            </w:r>
          </w:p>
        </w:tc>
      </w:tr>
      <w:tr w:rsidR="00DA51A7" w:rsidRPr="00DA51A7" w:rsidTr="003648B0">
        <w:trPr>
          <w:trHeight w:val="98"/>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CE6F1"/>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GÖREVLENDİRME GİDERLERİ</w:t>
            </w:r>
          </w:p>
        </w:tc>
        <w:tc>
          <w:tcPr>
            <w:tcW w:w="1231"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3.500.000</w:t>
            </w:r>
          </w:p>
        </w:tc>
        <w:tc>
          <w:tcPr>
            <w:tcW w:w="1873"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6.004.612</w:t>
            </w:r>
          </w:p>
        </w:tc>
        <w:tc>
          <w:tcPr>
            <w:tcW w:w="1641"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14.216.000</w:t>
            </w:r>
          </w:p>
        </w:tc>
        <w:tc>
          <w:tcPr>
            <w:tcW w:w="2009" w:type="dxa"/>
            <w:tcBorders>
              <w:top w:val="nil"/>
              <w:left w:val="nil"/>
              <w:bottom w:val="single" w:sz="8" w:space="0" w:color="9CC2E5"/>
              <w:right w:val="single" w:sz="8" w:space="0" w:color="9CC2E5"/>
            </w:tcBorders>
            <w:shd w:val="clear" w:color="000000" w:fill="DDEBF7"/>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7.687.427</w:t>
            </w:r>
          </w:p>
        </w:tc>
        <w:tc>
          <w:tcPr>
            <w:tcW w:w="1827" w:type="dxa"/>
            <w:tcBorders>
              <w:top w:val="nil"/>
              <w:left w:val="nil"/>
              <w:bottom w:val="single" w:sz="8" w:space="0" w:color="5B9BD5"/>
              <w:right w:val="single" w:sz="8" w:space="0" w:color="5B9BD5"/>
            </w:tcBorders>
            <w:shd w:val="clear" w:color="000000" w:fill="DCE6F1"/>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16.603.920</w:t>
            </w:r>
          </w:p>
        </w:tc>
      </w:tr>
      <w:tr w:rsidR="00DA51A7" w:rsidRPr="00DA51A7" w:rsidTr="003648B0">
        <w:trPr>
          <w:trHeight w:val="148"/>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auto" w:fill="auto"/>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KAR AMACI GÜTMEYEN KURULUŞLARA YAPILAN TRANSFERLER</w:t>
            </w:r>
          </w:p>
        </w:tc>
        <w:tc>
          <w:tcPr>
            <w:tcW w:w="1231"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476.000</w:t>
            </w:r>
          </w:p>
        </w:tc>
        <w:tc>
          <w:tcPr>
            <w:tcW w:w="1873"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469.347</w:t>
            </w:r>
          </w:p>
        </w:tc>
        <w:tc>
          <w:tcPr>
            <w:tcW w:w="1641" w:type="dxa"/>
            <w:tcBorders>
              <w:top w:val="nil"/>
              <w:left w:val="nil"/>
              <w:bottom w:val="single" w:sz="8" w:space="0" w:color="9CC2E5"/>
              <w:right w:val="single" w:sz="8" w:space="0" w:color="9CC2E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603.000</w:t>
            </w:r>
          </w:p>
        </w:tc>
        <w:tc>
          <w:tcPr>
            <w:tcW w:w="2009" w:type="dxa"/>
            <w:tcBorders>
              <w:top w:val="nil"/>
              <w:left w:val="nil"/>
              <w:bottom w:val="single" w:sz="8" w:space="0" w:color="9CC2E5"/>
              <w:right w:val="single" w:sz="8" w:space="0" w:color="9CC2E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183.567</w:t>
            </w:r>
          </w:p>
        </w:tc>
        <w:tc>
          <w:tcPr>
            <w:tcW w:w="1827" w:type="dxa"/>
            <w:tcBorders>
              <w:top w:val="nil"/>
              <w:left w:val="nil"/>
              <w:bottom w:val="single" w:sz="8" w:space="0" w:color="5B9BD5"/>
              <w:right w:val="single" w:sz="8" w:space="0" w:color="5B9BD5"/>
            </w:tcBorders>
            <w:shd w:val="clear" w:color="auto" w:fill="auto"/>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603.000</w:t>
            </w:r>
          </w:p>
        </w:tc>
      </w:tr>
      <w:tr w:rsidR="00DA51A7" w:rsidRPr="00DA51A7" w:rsidTr="003648B0">
        <w:trPr>
          <w:trHeight w:val="73"/>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YURTDIŞINA YAPILAN TRANSFERLER</w:t>
            </w:r>
          </w:p>
        </w:tc>
        <w:tc>
          <w:tcPr>
            <w:tcW w:w="1231"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41.294.000</w:t>
            </w:r>
          </w:p>
        </w:tc>
        <w:tc>
          <w:tcPr>
            <w:tcW w:w="1873"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39.114.059</w:t>
            </w:r>
          </w:p>
        </w:tc>
        <w:tc>
          <w:tcPr>
            <w:tcW w:w="1641" w:type="dxa"/>
            <w:tcBorders>
              <w:top w:val="nil"/>
              <w:left w:val="nil"/>
              <w:bottom w:val="single" w:sz="8" w:space="0" w:color="9CC2E5"/>
              <w:right w:val="single" w:sz="8" w:space="0" w:color="9CC2E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52.709.000</w:t>
            </w:r>
          </w:p>
        </w:tc>
        <w:tc>
          <w:tcPr>
            <w:tcW w:w="2009" w:type="dxa"/>
            <w:tcBorders>
              <w:top w:val="nil"/>
              <w:left w:val="nil"/>
              <w:bottom w:val="single" w:sz="8" w:space="0" w:color="9CC2E5"/>
              <w:right w:val="single" w:sz="8" w:space="0" w:color="9CC2E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46.698.460</w:t>
            </w:r>
          </w:p>
        </w:tc>
        <w:tc>
          <w:tcPr>
            <w:tcW w:w="1827"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52.709.000</w:t>
            </w:r>
          </w:p>
        </w:tc>
      </w:tr>
      <w:tr w:rsidR="00DA51A7" w:rsidRPr="00DA51A7" w:rsidTr="003648B0">
        <w:trPr>
          <w:trHeight w:val="66"/>
        </w:trPr>
        <w:tc>
          <w:tcPr>
            <w:tcW w:w="730" w:type="dxa"/>
            <w:vMerge w:val="restart"/>
            <w:tcBorders>
              <w:top w:val="nil"/>
              <w:left w:val="single" w:sz="8" w:space="0" w:color="5B9BD5"/>
              <w:bottom w:val="single" w:sz="8" w:space="0" w:color="5B9BD5"/>
              <w:right w:val="single" w:sz="8" w:space="0" w:color="5B9BD5"/>
            </w:tcBorders>
            <w:shd w:val="clear" w:color="000000" w:fill="DEEAF6"/>
            <w:vAlign w:val="center"/>
            <w:hideMark/>
          </w:tcPr>
          <w:p w:rsidR="00DA51A7" w:rsidRPr="00DA51A7" w:rsidRDefault="00DA51A7">
            <w:pPr>
              <w:jc w:val="center"/>
              <w:rPr>
                <w:rFonts w:ascii="Cambria" w:hAnsi="Cambria" w:cs="Calibri"/>
                <w:b/>
                <w:bCs/>
                <w:color w:val="000000"/>
                <w:sz w:val="16"/>
                <w:szCs w:val="16"/>
              </w:rPr>
            </w:pPr>
            <w:r w:rsidRPr="00DA51A7">
              <w:rPr>
                <w:rFonts w:ascii="Cambria" w:hAnsi="Cambria" w:cs="Calibri"/>
                <w:b/>
                <w:bCs/>
                <w:color w:val="000000"/>
                <w:sz w:val="16"/>
                <w:szCs w:val="16"/>
              </w:rPr>
              <w:t>5</w:t>
            </w:r>
          </w:p>
        </w:tc>
        <w:tc>
          <w:tcPr>
            <w:tcW w:w="4748"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rPr>
                <w:rFonts w:ascii="Calibri" w:hAnsi="Calibri" w:cs="Calibri"/>
                <w:b/>
                <w:bCs/>
                <w:color w:val="000000"/>
                <w:sz w:val="16"/>
                <w:szCs w:val="16"/>
              </w:rPr>
            </w:pPr>
            <w:r w:rsidRPr="00DA51A7">
              <w:rPr>
                <w:rFonts w:ascii="Calibri" w:hAnsi="Calibri" w:cs="Calibri"/>
                <w:b/>
                <w:bCs/>
                <w:color w:val="000000"/>
                <w:sz w:val="16"/>
                <w:szCs w:val="16"/>
              </w:rPr>
              <w:t>SERMAYE GİDERLERİ</w:t>
            </w:r>
          </w:p>
        </w:tc>
        <w:tc>
          <w:tcPr>
            <w:tcW w:w="1231"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40.000.000</w:t>
            </w:r>
          </w:p>
        </w:tc>
        <w:tc>
          <w:tcPr>
            <w:tcW w:w="1873"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38.231.189</w:t>
            </w:r>
          </w:p>
        </w:tc>
        <w:tc>
          <w:tcPr>
            <w:tcW w:w="1641"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50.000.000</w:t>
            </w:r>
          </w:p>
        </w:tc>
        <w:tc>
          <w:tcPr>
            <w:tcW w:w="2009"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38.580.944</w:t>
            </w:r>
          </w:p>
        </w:tc>
        <w:tc>
          <w:tcPr>
            <w:tcW w:w="1827"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55.738.000</w:t>
            </w:r>
          </w:p>
        </w:tc>
      </w:tr>
      <w:tr w:rsidR="00DA51A7" w:rsidRPr="00DA51A7" w:rsidTr="003648B0">
        <w:trPr>
          <w:trHeight w:val="146"/>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MAMUL MAL ALIMLARI</w:t>
            </w:r>
          </w:p>
        </w:tc>
        <w:tc>
          <w:tcPr>
            <w:tcW w:w="1231"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w:t>
            </w:r>
            <w:r w:rsidR="00A950AE">
              <w:rPr>
                <w:rFonts w:ascii="Calibri" w:hAnsi="Calibri" w:cs="Calibri"/>
                <w:color w:val="000000"/>
                <w:sz w:val="16"/>
                <w:szCs w:val="16"/>
              </w:rPr>
              <w:t>.</w:t>
            </w:r>
            <w:r w:rsidRPr="00DA51A7">
              <w:rPr>
                <w:rFonts w:ascii="Calibri" w:hAnsi="Calibri" w:cs="Calibri"/>
                <w:color w:val="000000"/>
                <w:sz w:val="16"/>
                <w:szCs w:val="16"/>
              </w:rPr>
              <w:t>000</w:t>
            </w:r>
            <w:r w:rsidR="00A950AE">
              <w:rPr>
                <w:rFonts w:ascii="Calibri" w:hAnsi="Calibri" w:cs="Calibri"/>
                <w:color w:val="000000"/>
                <w:sz w:val="16"/>
                <w:szCs w:val="16"/>
              </w:rPr>
              <w:t>.</w:t>
            </w:r>
            <w:r w:rsidRPr="00DA51A7">
              <w:rPr>
                <w:rFonts w:ascii="Calibri" w:hAnsi="Calibri" w:cs="Calibri"/>
                <w:color w:val="000000"/>
                <w:sz w:val="16"/>
                <w:szCs w:val="16"/>
              </w:rPr>
              <w:t>000</w:t>
            </w:r>
          </w:p>
        </w:tc>
        <w:tc>
          <w:tcPr>
            <w:tcW w:w="1873"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4.925.943</w:t>
            </w:r>
          </w:p>
        </w:tc>
        <w:tc>
          <w:tcPr>
            <w:tcW w:w="1641"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5.000.000</w:t>
            </w:r>
          </w:p>
        </w:tc>
        <w:tc>
          <w:tcPr>
            <w:tcW w:w="2009"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5.000.000</w:t>
            </w:r>
          </w:p>
        </w:tc>
        <w:tc>
          <w:tcPr>
            <w:tcW w:w="1827"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8500000</w:t>
            </w:r>
          </w:p>
        </w:tc>
      </w:tr>
      <w:tr w:rsidR="00DA51A7" w:rsidRPr="00DA51A7" w:rsidTr="003648B0">
        <w:trPr>
          <w:trHeight w:val="71"/>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GAYRİ MADDİ HAK ALIMLARI</w:t>
            </w:r>
          </w:p>
        </w:tc>
        <w:tc>
          <w:tcPr>
            <w:tcW w:w="1231"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30.000.000</w:t>
            </w:r>
          </w:p>
        </w:tc>
        <w:tc>
          <w:tcPr>
            <w:tcW w:w="1873"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29.972.697</w:t>
            </w:r>
          </w:p>
        </w:tc>
        <w:tc>
          <w:tcPr>
            <w:tcW w:w="1641" w:type="dxa"/>
            <w:tcBorders>
              <w:top w:val="nil"/>
              <w:left w:val="nil"/>
              <w:bottom w:val="single" w:sz="8" w:space="0" w:color="9CC2E5"/>
              <w:right w:val="single" w:sz="8" w:space="0" w:color="9CC2E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40.000.000</w:t>
            </w:r>
          </w:p>
        </w:tc>
        <w:tc>
          <w:tcPr>
            <w:tcW w:w="2009" w:type="dxa"/>
            <w:tcBorders>
              <w:top w:val="nil"/>
              <w:left w:val="nil"/>
              <w:bottom w:val="single" w:sz="8" w:space="0" w:color="9CC2E5"/>
              <w:right w:val="single" w:sz="8" w:space="0" w:color="9CC2E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32.884.945</w:t>
            </w:r>
          </w:p>
        </w:tc>
        <w:tc>
          <w:tcPr>
            <w:tcW w:w="1827" w:type="dxa"/>
            <w:tcBorders>
              <w:top w:val="nil"/>
              <w:left w:val="nil"/>
              <w:bottom w:val="single" w:sz="8" w:space="0" w:color="5B9BD5"/>
              <w:right w:val="single" w:sz="8" w:space="0" w:color="5B9BD5"/>
            </w:tcBorders>
            <w:shd w:val="clear" w:color="000000" w:fill="DEEAF6"/>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35.000.000</w:t>
            </w:r>
          </w:p>
        </w:tc>
      </w:tr>
      <w:tr w:rsidR="00DA51A7" w:rsidRPr="00DA51A7" w:rsidTr="003648B0">
        <w:trPr>
          <w:trHeight w:val="137"/>
        </w:trPr>
        <w:tc>
          <w:tcPr>
            <w:tcW w:w="730" w:type="dxa"/>
            <w:vMerge/>
            <w:tcBorders>
              <w:top w:val="nil"/>
              <w:left w:val="single" w:sz="8" w:space="0" w:color="5B9BD5"/>
              <w:bottom w:val="single" w:sz="8" w:space="0" w:color="5B9BD5"/>
              <w:right w:val="single" w:sz="8" w:space="0" w:color="5B9BD5"/>
            </w:tcBorders>
            <w:vAlign w:val="center"/>
            <w:hideMark/>
          </w:tcPr>
          <w:p w:rsidR="00DA51A7" w:rsidRPr="00DA51A7" w:rsidRDefault="00DA51A7">
            <w:pPr>
              <w:rPr>
                <w:rFonts w:ascii="Cambria" w:hAnsi="Cambria" w:cs="Calibri"/>
                <w:b/>
                <w:bCs/>
                <w:color w:val="000000"/>
                <w:sz w:val="16"/>
                <w:szCs w:val="16"/>
              </w:rPr>
            </w:pPr>
          </w:p>
        </w:tc>
        <w:tc>
          <w:tcPr>
            <w:tcW w:w="4748" w:type="dxa"/>
            <w:tcBorders>
              <w:top w:val="nil"/>
              <w:left w:val="nil"/>
              <w:bottom w:val="single" w:sz="8" w:space="0" w:color="5B9BD5"/>
              <w:right w:val="single" w:sz="8" w:space="0" w:color="5B9BD5"/>
            </w:tcBorders>
            <w:shd w:val="clear" w:color="000000" w:fill="FFFFFF"/>
            <w:vAlign w:val="center"/>
            <w:hideMark/>
          </w:tcPr>
          <w:p w:rsidR="00DA51A7" w:rsidRPr="00DA51A7" w:rsidRDefault="00DA51A7">
            <w:pPr>
              <w:rPr>
                <w:rFonts w:ascii="Calibri" w:hAnsi="Calibri" w:cs="Calibri"/>
                <w:color w:val="000000"/>
                <w:sz w:val="16"/>
                <w:szCs w:val="16"/>
              </w:rPr>
            </w:pPr>
            <w:r w:rsidRPr="00DA51A7">
              <w:rPr>
                <w:rFonts w:ascii="Calibri" w:hAnsi="Calibri" w:cs="Calibri"/>
                <w:bCs/>
                <w:color w:val="000000"/>
                <w:sz w:val="16"/>
                <w:szCs w:val="16"/>
              </w:rPr>
              <w:t>GAYRİMENKUL BÜYÜK ONARIM GİDERLERİ</w:t>
            </w:r>
          </w:p>
        </w:tc>
        <w:tc>
          <w:tcPr>
            <w:tcW w:w="1231"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5.000.000</w:t>
            </w:r>
          </w:p>
        </w:tc>
        <w:tc>
          <w:tcPr>
            <w:tcW w:w="1873"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3.332.550</w:t>
            </w:r>
          </w:p>
        </w:tc>
        <w:tc>
          <w:tcPr>
            <w:tcW w:w="1641"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5.000.000</w:t>
            </w:r>
          </w:p>
        </w:tc>
        <w:tc>
          <w:tcPr>
            <w:tcW w:w="2009" w:type="dxa"/>
            <w:tcBorders>
              <w:top w:val="nil"/>
              <w:left w:val="nil"/>
              <w:bottom w:val="single" w:sz="8" w:space="0" w:color="9CC2E5"/>
              <w:right w:val="single" w:sz="8" w:space="0" w:color="9CC2E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696.000</w:t>
            </w:r>
          </w:p>
        </w:tc>
        <w:tc>
          <w:tcPr>
            <w:tcW w:w="1827" w:type="dxa"/>
            <w:tcBorders>
              <w:top w:val="nil"/>
              <w:left w:val="nil"/>
              <w:bottom w:val="single" w:sz="8" w:space="0" w:color="5B9BD5"/>
              <w:right w:val="single" w:sz="8" w:space="0" w:color="5B9BD5"/>
            </w:tcBorders>
            <w:shd w:val="clear" w:color="000000" w:fill="FFFFFF"/>
            <w:noWrap/>
            <w:vAlign w:val="center"/>
            <w:hideMark/>
          </w:tcPr>
          <w:p w:rsidR="00DA51A7" w:rsidRPr="00DA51A7" w:rsidRDefault="00DA51A7">
            <w:pPr>
              <w:jc w:val="center"/>
              <w:rPr>
                <w:rFonts w:ascii="Calibri" w:hAnsi="Calibri" w:cs="Calibri"/>
                <w:color w:val="000000"/>
                <w:sz w:val="16"/>
                <w:szCs w:val="16"/>
              </w:rPr>
            </w:pPr>
            <w:r w:rsidRPr="00DA51A7">
              <w:rPr>
                <w:rFonts w:ascii="Calibri" w:hAnsi="Calibri" w:cs="Calibri"/>
                <w:color w:val="000000"/>
                <w:sz w:val="16"/>
                <w:szCs w:val="16"/>
              </w:rPr>
              <w:t>12.238.000</w:t>
            </w:r>
          </w:p>
        </w:tc>
      </w:tr>
      <w:tr w:rsidR="00DA51A7" w:rsidRPr="00DA51A7" w:rsidTr="003648B0">
        <w:trPr>
          <w:trHeight w:val="115"/>
        </w:trPr>
        <w:tc>
          <w:tcPr>
            <w:tcW w:w="730" w:type="dxa"/>
            <w:tcBorders>
              <w:top w:val="nil"/>
              <w:left w:val="single" w:sz="8" w:space="0" w:color="5B9BD5"/>
              <w:bottom w:val="single" w:sz="8" w:space="0" w:color="5B9BD5"/>
              <w:right w:val="single" w:sz="8" w:space="0" w:color="5B9BD5"/>
            </w:tcBorders>
            <w:shd w:val="clear" w:color="000000" w:fill="DEEAF6"/>
            <w:vAlign w:val="center"/>
            <w:hideMark/>
          </w:tcPr>
          <w:p w:rsidR="00DA51A7" w:rsidRPr="00DA51A7" w:rsidRDefault="00DA51A7">
            <w:pPr>
              <w:jc w:val="center"/>
              <w:rPr>
                <w:color w:val="000000"/>
                <w:sz w:val="16"/>
                <w:szCs w:val="16"/>
              </w:rPr>
            </w:pPr>
            <w:r w:rsidRPr="00DA51A7">
              <w:rPr>
                <w:color w:val="000000"/>
                <w:sz w:val="16"/>
                <w:szCs w:val="16"/>
              </w:rPr>
              <w:t> </w:t>
            </w:r>
          </w:p>
        </w:tc>
        <w:tc>
          <w:tcPr>
            <w:tcW w:w="4748"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rPr>
                <w:rFonts w:ascii="Calibri" w:hAnsi="Calibri" w:cs="Calibri"/>
                <w:b/>
                <w:bCs/>
                <w:color w:val="000000"/>
                <w:sz w:val="16"/>
                <w:szCs w:val="16"/>
              </w:rPr>
            </w:pPr>
            <w:r w:rsidRPr="00DA51A7">
              <w:rPr>
                <w:rFonts w:ascii="Calibri" w:hAnsi="Calibri" w:cs="Calibri"/>
                <w:b/>
                <w:bCs/>
                <w:color w:val="000000"/>
                <w:sz w:val="16"/>
                <w:szCs w:val="16"/>
              </w:rPr>
              <w:t>TOPLAM</w:t>
            </w:r>
          </w:p>
        </w:tc>
        <w:tc>
          <w:tcPr>
            <w:tcW w:w="1231"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508.297.000</w:t>
            </w:r>
          </w:p>
        </w:tc>
        <w:tc>
          <w:tcPr>
            <w:tcW w:w="1873"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696.434.239</w:t>
            </w:r>
          </w:p>
        </w:tc>
        <w:tc>
          <w:tcPr>
            <w:tcW w:w="1641"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724.211.000</w:t>
            </w:r>
          </w:p>
        </w:tc>
        <w:tc>
          <w:tcPr>
            <w:tcW w:w="2009"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427.634.016</w:t>
            </w:r>
          </w:p>
        </w:tc>
        <w:tc>
          <w:tcPr>
            <w:tcW w:w="1827" w:type="dxa"/>
            <w:tcBorders>
              <w:top w:val="nil"/>
              <w:left w:val="nil"/>
              <w:bottom w:val="single" w:sz="8" w:space="0" w:color="5B9BD5"/>
              <w:right w:val="single" w:sz="8" w:space="0" w:color="5B9BD5"/>
            </w:tcBorders>
            <w:shd w:val="clear" w:color="000000" w:fill="DEEAF6"/>
            <w:vAlign w:val="center"/>
            <w:hideMark/>
          </w:tcPr>
          <w:p w:rsidR="00DA51A7" w:rsidRPr="00DA51A7" w:rsidRDefault="00DA51A7">
            <w:pPr>
              <w:jc w:val="center"/>
              <w:rPr>
                <w:rFonts w:ascii="Calibri" w:hAnsi="Calibri" w:cs="Calibri"/>
                <w:b/>
                <w:bCs/>
                <w:color w:val="000000"/>
                <w:sz w:val="16"/>
                <w:szCs w:val="16"/>
              </w:rPr>
            </w:pPr>
            <w:r w:rsidRPr="00DA51A7">
              <w:rPr>
                <w:rFonts w:ascii="Calibri" w:hAnsi="Calibri" w:cs="Calibri"/>
                <w:b/>
                <w:bCs/>
                <w:color w:val="000000"/>
                <w:sz w:val="16"/>
                <w:szCs w:val="16"/>
              </w:rPr>
              <w:t>1.262.313.617</w:t>
            </w:r>
          </w:p>
        </w:tc>
      </w:tr>
    </w:tbl>
    <w:p w:rsidR="00080224" w:rsidRDefault="00080224" w:rsidP="008979CF">
      <w:pPr>
        <w:spacing w:line="276" w:lineRule="auto"/>
      </w:pPr>
    </w:p>
    <w:p w:rsidR="00080224" w:rsidRDefault="00080224" w:rsidP="008979CF">
      <w:pPr>
        <w:spacing w:line="276" w:lineRule="auto"/>
      </w:pPr>
    </w:p>
    <w:p w:rsidR="003648B0" w:rsidRDefault="003648B0" w:rsidP="008979CF">
      <w:pPr>
        <w:spacing w:line="276" w:lineRule="auto"/>
      </w:pPr>
    </w:p>
    <w:p w:rsidR="001D3AB6" w:rsidRPr="000645A9" w:rsidRDefault="001D3AB6" w:rsidP="001D3AB6">
      <w:pPr>
        <w:keepNext/>
        <w:keepLines/>
        <w:spacing w:before="40" w:line="259" w:lineRule="auto"/>
        <w:outlineLvl w:val="1"/>
        <w:rPr>
          <w:rFonts w:eastAsia="Cambria"/>
          <w:b/>
          <w:color w:val="2E74B5" w:themeColor="accent1" w:themeShade="BF"/>
          <w:sz w:val="26"/>
          <w:szCs w:val="26"/>
          <w:lang w:val="en-US" w:eastAsia="en-US"/>
        </w:rPr>
      </w:pPr>
      <w:r w:rsidRPr="000645A9">
        <w:rPr>
          <w:rFonts w:eastAsia="Cambria"/>
          <w:b/>
          <w:color w:val="2E74B5" w:themeColor="accent1" w:themeShade="BF"/>
          <w:sz w:val="26"/>
          <w:szCs w:val="26"/>
          <w:lang w:val="en-US" w:eastAsia="en-US"/>
        </w:rPr>
        <w:lastRenderedPageBreak/>
        <w:t>B-BÜTÇE GELİRLERİ</w:t>
      </w:r>
    </w:p>
    <w:p w:rsidR="001D3AB6" w:rsidRPr="000645A9" w:rsidRDefault="001D3AB6" w:rsidP="001D3AB6">
      <w:pPr>
        <w:spacing w:after="160" w:line="0" w:lineRule="atLeast"/>
        <w:rPr>
          <w:rFonts w:eastAsiaTheme="minorHAnsi"/>
          <w:lang w:eastAsia="en-US"/>
        </w:rPr>
      </w:pPr>
      <w:r w:rsidRPr="000645A9">
        <w:rPr>
          <w:rFonts w:eastAsiaTheme="minorHAnsi"/>
          <w:lang w:eastAsia="en-US"/>
        </w:rPr>
        <w:t>202</w:t>
      </w:r>
      <w:r w:rsidR="00A72CD4">
        <w:rPr>
          <w:rFonts w:eastAsiaTheme="minorHAnsi"/>
          <w:lang w:eastAsia="en-US"/>
        </w:rPr>
        <w:t>5</w:t>
      </w:r>
      <w:r w:rsidRPr="000645A9">
        <w:rPr>
          <w:rFonts w:eastAsiaTheme="minorHAnsi"/>
          <w:lang w:eastAsia="en-US"/>
        </w:rPr>
        <w:t xml:space="preserve"> yılının ikinci yarısı dikkate alınarak yılsonunda elde edilecek gelir tahmini gelir kalemleri bazında aşağıdaki tabloda yer almaktadır.</w:t>
      </w:r>
    </w:p>
    <w:tbl>
      <w:tblPr>
        <w:tblStyle w:val="KlavuzuTablo4-Vurgu1"/>
        <w:tblW w:w="10420" w:type="dxa"/>
        <w:tblLook w:val="04A0" w:firstRow="1" w:lastRow="0" w:firstColumn="1" w:lastColumn="0" w:noHBand="0" w:noVBand="1"/>
      </w:tblPr>
      <w:tblGrid>
        <w:gridCol w:w="1040"/>
        <w:gridCol w:w="3760"/>
        <w:gridCol w:w="1709"/>
        <w:gridCol w:w="1416"/>
        <w:gridCol w:w="1709"/>
        <w:gridCol w:w="1709"/>
      </w:tblGrid>
      <w:tr w:rsidR="002F32CF" w:rsidTr="002F32CF">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960" w:type="dxa"/>
            <w:vMerge w:val="restart"/>
            <w:vAlign w:val="center"/>
            <w:hideMark/>
          </w:tcPr>
          <w:p w:rsidR="002F32CF" w:rsidRDefault="002F32CF" w:rsidP="002F32CF">
            <w:pPr>
              <w:rPr>
                <w:rFonts w:ascii="Cambria" w:hAnsi="Cambria" w:cs="Calibri"/>
                <w:color w:val="000000"/>
                <w:sz w:val="18"/>
                <w:szCs w:val="18"/>
              </w:rPr>
            </w:pPr>
            <w:r>
              <w:rPr>
                <w:rFonts w:ascii="Cambria" w:hAnsi="Cambria" w:cs="Calibri"/>
                <w:color w:val="000000"/>
                <w:sz w:val="18"/>
                <w:szCs w:val="18"/>
              </w:rPr>
              <w:t>GELİRLER</w:t>
            </w:r>
          </w:p>
        </w:tc>
        <w:tc>
          <w:tcPr>
            <w:tcW w:w="3760" w:type="dxa"/>
            <w:vMerge w:val="restart"/>
            <w:vAlign w:val="center"/>
            <w:hideMark/>
          </w:tcPr>
          <w:p w:rsidR="002F32CF" w:rsidRDefault="002F32CF" w:rsidP="002F32CF">
            <w:pPr>
              <w:cnfStyle w:val="100000000000" w:firstRow="1"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AÇIKLAMA</w:t>
            </w:r>
          </w:p>
        </w:tc>
        <w:tc>
          <w:tcPr>
            <w:tcW w:w="1300" w:type="dxa"/>
            <w:vMerge w:val="restart"/>
            <w:vAlign w:val="center"/>
            <w:hideMark/>
          </w:tcPr>
          <w:p w:rsidR="002F32CF" w:rsidRDefault="002F32CF" w:rsidP="002F32CF">
            <w:pPr>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2024 GERÇEKLEŞME</w:t>
            </w:r>
          </w:p>
        </w:tc>
        <w:tc>
          <w:tcPr>
            <w:tcW w:w="1300" w:type="dxa"/>
            <w:vMerge w:val="restart"/>
            <w:vAlign w:val="center"/>
            <w:hideMark/>
          </w:tcPr>
          <w:p w:rsidR="002F32CF" w:rsidRDefault="002F32CF" w:rsidP="002F32CF">
            <w:pPr>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2025 GELİR TAHMİNİ</w:t>
            </w:r>
          </w:p>
        </w:tc>
        <w:tc>
          <w:tcPr>
            <w:tcW w:w="1600" w:type="dxa"/>
            <w:vMerge w:val="restart"/>
            <w:vAlign w:val="center"/>
            <w:hideMark/>
          </w:tcPr>
          <w:p w:rsidR="002F32CF" w:rsidRDefault="002F32CF" w:rsidP="002F32CF">
            <w:pPr>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HAZİRAN SONU GERÇEKLEŞME</w:t>
            </w:r>
          </w:p>
        </w:tc>
        <w:tc>
          <w:tcPr>
            <w:tcW w:w="1500" w:type="dxa"/>
            <w:vMerge w:val="restart"/>
            <w:vAlign w:val="center"/>
            <w:hideMark/>
          </w:tcPr>
          <w:p w:rsidR="002F32CF" w:rsidRDefault="002F32CF" w:rsidP="002F32CF">
            <w:pPr>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YILSONU GERÇEKLEŞME TAHMİNİ</w:t>
            </w:r>
          </w:p>
        </w:tc>
      </w:tr>
      <w:tr w:rsidR="002F32CF" w:rsidTr="002F32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Merge/>
            <w:vAlign w:val="center"/>
            <w:hideMark/>
          </w:tcPr>
          <w:p w:rsidR="002F32CF" w:rsidRDefault="002F32CF" w:rsidP="002F32CF">
            <w:pPr>
              <w:rPr>
                <w:rFonts w:ascii="Cambria" w:hAnsi="Cambria" w:cs="Calibri"/>
                <w:color w:val="000000"/>
                <w:sz w:val="18"/>
                <w:szCs w:val="18"/>
              </w:rPr>
            </w:pPr>
          </w:p>
        </w:tc>
        <w:tc>
          <w:tcPr>
            <w:tcW w:w="3760" w:type="dxa"/>
            <w:vMerge/>
            <w:vAlign w:val="center"/>
            <w:hideMark/>
          </w:tcPr>
          <w:p w:rsidR="002F32CF" w:rsidRDefault="002F32CF" w:rsidP="002F32CF">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300" w:type="dxa"/>
            <w:vMerge/>
            <w:hideMark/>
          </w:tcPr>
          <w:p w:rsidR="002F32CF" w:rsidRDefault="002F32CF">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1300" w:type="dxa"/>
            <w:vMerge/>
            <w:hideMark/>
          </w:tcPr>
          <w:p w:rsidR="002F32CF" w:rsidRDefault="002F32CF">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1600" w:type="dxa"/>
            <w:vMerge/>
            <w:hideMark/>
          </w:tcPr>
          <w:p w:rsidR="002F32CF" w:rsidRDefault="002F32CF">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1500" w:type="dxa"/>
            <w:vMerge/>
            <w:hideMark/>
          </w:tcPr>
          <w:p w:rsidR="002F32CF" w:rsidRDefault="002F32CF">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2F32CF" w:rsidTr="002F32CF">
        <w:trPr>
          <w:trHeight w:val="498"/>
        </w:trPr>
        <w:tc>
          <w:tcPr>
            <w:cnfStyle w:val="001000000000" w:firstRow="0" w:lastRow="0" w:firstColumn="1" w:lastColumn="0" w:oddVBand="0" w:evenVBand="0" w:oddHBand="0" w:evenHBand="0" w:firstRowFirstColumn="0" w:firstRowLastColumn="0" w:lastRowFirstColumn="0" w:lastRowLastColumn="0"/>
            <w:tcW w:w="960" w:type="dxa"/>
            <w:vAlign w:val="center"/>
            <w:hideMark/>
          </w:tcPr>
          <w:p w:rsidR="002F32CF" w:rsidRDefault="002F32CF" w:rsidP="002F32CF">
            <w:pPr>
              <w:rPr>
                <w:rFonts w:ascii="Cambria" w:hAnsi="Cambria" w:cs="Calibri"/>
                <w:color w:val="000000"/>
                <w:sz w:val="22"/>
                <w:szCs w:val="22"/>
              </w:rPr>
            </w:pPr>
            <w:r>
              <w:rPr>
                <w:rFonts w:ascii="Cambria" w:hAnsi="Cambria" w:cs="Calibri"/>
                <w:b w:val="0"/>
                <w:bCs w:val="0"/>
                <w:color w:val="000000"/>
                <w:sz w:val="22"/>
                <w:szCs w:val="22"/>
              </w:rPr>
              <w:t>3</w:t>
            </w:r>
          </w:p>
        </w:tc>
        <w:tc>
          <w:tcPr>
            <w:tcW w:w="3760" w:type="dxa"/>
            <w:noWrap/>
            <w:vAlign w:val="center"/>
            <w:hideMark/>
          </w:tcPr>
          <w:p w:rsidR="002F32CF" w:rsidRDefault="002F32CF" w:rsidP="002F32CF">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TEŞEBBÜS VE MÜLKİYET GELİRLERİ</w:t>
            </w:r>
          </w:p>
        </w:tc>
        <w:tc>
          <w:tcPr>
            <w:tcW w:w="13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573.148.646</w:t>
            </w:r>
          </w:p>
        </w:tc>
        <w:tc>
          <w:tcPr>
            <w:tcW w:w="13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645.313.000</w:t>
            </w:r>
          </w:p>
        </w:tc>
        <w:tc>
          <w:tcPr>
            <w:tcW w:w="16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667.856.507</w:t>
            </w:r>
          </w:p>
        </w:tc>
        <w:tc>
          <w:tcPr>
            <w:tcW w:w="15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924.887.114</w:t>
            </w:r>
          </w:p>
        </w:tc>
      </w:tr>
      <w:tr w:rsidR="002F32CF" w:rsidTr="002F32C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960" w:type="dxa"/>
            <w:vAlign w:val="center"/>
            <w:hideMark/>
          </w:tcPr>
          <w:p w:rsidR="002F32CF" w:rsidRDefault="002F32CF" w:rsidP="002F32CF">
            <w:pPr>
              <w:rPr>
                <w:rFonts w:ascii="Cambria" w:hAnsi="Cambria" w:cs="Calibri"/>
                <w:color w:val="000000"/>
                <w:sz w:val="22"/>
                <w:szCs w:val="22"/>
              </w:rPr>
            </w:pPr>
            <w:r>
              <w:rPr>
                <w:rFonts w:ascii="Cambria" w:hAnsi="Cambria" w:cs="Calibri"/>
                <w:b w:val="0"/>
                <w:bCs w:val="0"/>
                <w:color w:val="000000"/>
                <w:sz w:val="22"/>
                <w:szCs w:val="22"/>
              </w:rPr>
              <w:t>5</w:t>
            </w:r>
          </w:p>
        </w:tc>
        <w:tc>
          <w:tcPr>
            <w:tcW w:w="3760" w:type="dxa"/>
            <w:vAlign w:val="center"/>
            <w:hideMark/>
          </w:tcPr>
          <w:p w:rsidR="002F32CF" w:rsidRDefault="002F32CF" w:rsidP="002F32CF">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DİĞER GELİRLER</w:t>
            </w:r>
          </w:p>
        </w:tc>
        <w:tc>
          <w:tcPr>
            <w:tcW w:w="1300" w:type="dxa"/>
            <w:vAlign w:val="center"/>
            <w:hideMark/>
          </w:tcPr>
          <w:p w:rsidR="002F32CF" w:rsidRDefault="002F32CF" w:rsidP="002F32C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113.392.945</w:t>
            </w:r>
          </w:p>
        </w:tc>
        <w:tc>
          <w:tcPr>
            <w:tcW w:w="1300" w:type="dxa"/>
            <w:vAlign w:val="center"/>
            <w:hideMark/>
          </w:tcPr>
          <w:p w:rsidR="002F32CF" w:rsidRDefault="002F32CF" w:rsidP="002F32C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329.107.000</w:t>
            </w:r>
          </w:p>
        </w:tc>
        <w:tc>
          <w:tcPr>
            <w:tcW w:w="1600" w:type="dxa"/>
            <w:vAlign w:val="center"/>
            <w:hideMark/>
          </w:tcPr>
          <w:p w:rsidR="002F32CF" w:rsidRDefault="002F32CF" w:rsidP="002F32C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133.987.538</w:t>
            </w:r>
          </w:p>
        </w:tc>
        <w:tc>
          <w:tcPr>
            <w:tcW w:w="1500" w:type="dxa"/>
            <w:vAlign w:val="center"/>
            <w:hideMark/>
          </w:tcPr>
          <w:p w:rsidR="002F32CF" w:rsidRDefault="002F32CF" w:rsidP="002F32C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330.398.352</w:t>
            </w:r>
          </w:p>
        </w:tc>
      </w:tr>
      <w:tr w:rsidR="002F32CF" w:rsidTr="002F32CF">
        <w:trPr>
          <w:trHeight w:val="414"/>
        </w:trPr>
        <w:tc>
          <w:tcPr>
            <w:cnfStyle w:val="001000000000" w:firstRow="0" w:lastRow="0" w:firstColumn="1" w:lastColumn="0" w:oddVBand="0" w:evenVBand="0" w:oddHBand="0" w:evenHBand="0" w:firstRowFirstColumn="0" w:firstRowLastColumn="0" w:lastRowFirstColumn="0" w:lastRowLastColumn="0"/>
            <w:tcW w:w="960" w:type="dxa"/>
            <w:vAlign w:val="center"/>
            <w:hideMark/>
          </w:tcPr>
          <w:p w:rsidR="002F32CF" w:rsidRDefault="002F32CF" w:rsidP="002F32CF">
            <w:pPr>
              <w:rPr>
                <w:rFonts w:ascii="Calibri" w:hAnsi="Calibri" w:cs="Calibri"/>
                <w:color w:val="000000"/>
                <w:sz w:val="22"/>
                <w:szCs w:val="22"/>
              </w:rPr>
            </w:pPr>
            <w:r>
              <w:rPr>
                <w:rFonts w:ascii="Calibri" w:hAnsi="Calibri" w:cs="Calibri"/>
                <w:color w:val="000000"/>
                <w:sz w:val="22"/>
                <w:szCs w:val="22"/>
              </w:rPr>
              <w:t> </w:t>
            </w:r>
          </w:p>
        </w:tc>
        <w:tc>
          <w:tcPr>
            <w:tcW w:w="3760" w:type="dxa"/>
            <w:vAlign w:val="center"/>
            <w:hideMark/>
          </w:tcPr>
          <w:p w:rsidR="002F32CF" w:rsidRDefault="002F32CF" w:rsidP="002F32CF">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Pr>
                <w:rFonts w:ascii="Cambria" w:hAnsi="Cambria" w:cs="Calibri"/>
                <w:b/>
                <w:bCs/>
                <w:color w:val="000000"/>
                <w:sz w:val="22"/>
                <w:szCs w:val="22"/>
              </w:rPr>
              <w:t>TOPLAM</w:t>
            </w:r>
          </w:p>
        </w:tc>
        <w:tc>
          <w:tcPr>
            <w:tcW w:w="13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686.541.591</w:t>
            </w:r>
          </w:p>
        </w:tc>
        <w:tc>
          <w:tcPr>
            <w:tcW w:w="13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974.420.000</w:t>
            </w:r>
          </w:p>
        </w:tc>
        <w:tc>
          <w:tcPr>
            <w:tcW w:w="16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801.844.045</w:t>
            </w:r>
          </w:p>
        </w:tc>
        <w:tc>
          <w:tcPr>
            <w:tcW w:w="1500" w:type="dxa"/>
            <w:vAlign w:val="center"/>
            <w:hideMark/>
          </w:tcPr>
          <w:p w:rsidR="002F32CF" w:rsidRDefault="002F32CF" w:rsidP="002F32CF">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1.255.285.466</w:t>
            </w:r>
          </w:p>
        </w:tc>
      </w:tr>
    </w:tbl>
    <w:p w:rsidR="001D3AB6" w:rsidRDefault="001D3AB6"/>
    <w:p w:rsidR="001D3AB6" w:rsidRDefault="001D3AB6"/>
    <w:p w:rsidR="001D3AB6" w:rsidRPr="009F0B99" w:rsidRDefault="001D3AB6" w:rsidP="001D3AB6">
      <w:pPr>
        <w:keepNext/>
        <w:keepLines/>
        <w:spacing w:before="40" w:line="259" w:lineRule="auto"/>
        <w:outlineLvl w:val="1"/>
        <w:rPr>
          <w:rFonts w:eastAsia="Cambria"/>
          <w:b/>
          <w:color w:val="2E74B5" w:themeColor="accent1" w:themeShade="BF"/>
          <w:sz w:val="26"/>
          <w:szCs w:val="26"/>
          <w:lang w:val="en-US" w:eastAsia="en-US"/>
        </w:rPr>
      </w:pPr>
      <w:r w:rsidRPr="009F0B99">
        <w:rPr>
          <w:rFonts w:eastAsia="Cambria"/>
          <w:b/>
          <w:color w:val="2E74B5" w:themeColor="accent1" w:themeShade="BF"/>
          <w:sz w:val="26"/>
          <w:szCs w:val="26"/>
          <w:lang w:val="en-US" w:eastAsia="en-US"/>
        </w:rPr>
        <w:t>C-FİNANSMAN</w:t>
      </w:r>
    </w:p>
    <w:p w:rsidR="001D3AB6" w:rsidRPr="009F0B99" w:rsidRDefault="009F0B99" w:rsidP="009F1407">
      <w:pPr>
        <w:spacing w:after="160" w:line="276" w:lineRule="auto"/>
        <w:rPr>
          <w:rFonts w:eastAsiaTheme="minorHAnsi"/>
          <w:lang w:eastAsia="en-US"/>
        </w:rPr>
      </w:pPr>
      <w:r w:rsidRPr="009F0B99">
        <w:rPr>
          <w:rFonts w:eastAsiaTheme="minorHAnsi"/>
          <w:lang w:eastAsia="en-US"/>
        </w:rPr>
        <w:t>2025</w:t>
      </w:r>
      <w:r w:rsidR="001D3AB6" w:rsidRPr="009F0B99">
        <w:rPr>
          <w:rFonts w:eastAsiaTheme="minorHAnsi"/>
          <w:lang w:eastAsia="en-US"/>
        </w:rPr>
        <w:t xml:space="preserve"> yılı sonunda finansmanın ise </w:t>
      </w:r>
      <w:r w:rsidR="00392EBD">
        <w:rPr>
          <w:rFonts w:eastAsiaTheme="minorHAnsi"/>
          <w:lang w:eastAsia="en-US"/>
        </w:rPr>
        <w:t>320.</w:t>
      </w:r>
      <w:r>
        <w:rPr>
          <w:rFonts w:eastAsiaTheme="minorHAnsi"/>
          <w:lang w:eastAsia="en-US"/>
        </w:rPr>
        <w:t>000.000</w:t>
      </w:r>
      <w:r w:rsidR="001D3AB6" w:rsidRPr="009F0B99">
        <w:rPr>
          <w:rFonts w:eastAsiaTheme="minorHAnsi"/>
          <w:lang w:eastAsia="en-US"/>
        </w:rPr>
        <w:t>– TL olacağı tahmin edilmektedir.</w:t>
      </w:r>
    </w:p>
    <w:p w:rsidR="001D3AB6" w:rsidRPr="000645A9" w:rsidRDefault="009F0B99" w:rsidP="009F1407">
      <w:pPr>
        <w:spacing w:after="160" w:line="276" w:lineRule="auto"/>
        <w:rPr>
          <w:rFonts w:eastAsiaTheme="minorHAnsi"/>
          <w:lang w:eastAsia="en-US"/>
        </w:rPr>
      </w:pPr>
      <w:r w:rsidRPr="009F0B99">
        <w:rPr>
          <w:rFonts w:eastAsiaTheme="minorHAnsi"/>
          <w:lang w:eastAsia="en-US"/>
        </w:rPr>
        <w:t>2025</w:t>
      </w:r>
      <w:r w:rsidR="001D3AB6" w:rsidRPr="009F0B99">
        <w:rPr>
          <w:rFonts w:eastAsiaTheme="minorHAnsi"/>
          <w:lang w:eastAsia="en-US"/>
        </w:rPr>
        <w:t xml:space="preserve"> yılsonu itibariyle finansmanımızdan </w:t>
      </w:r>
      <w:proofErr w:type="gramStart"/>
      <w:r w:rsidR="001D3AB6" w:rsidRPr="009F0B99">
        <w:rPr>
          <w:rFonts w:eastAsiaTheme="minorHAnsi"/>
          <w:lang w:eastAsia="en-US"/>
        </w:rPr>
        <w:t>likit</w:t>
      </w:r>
      <w:proofErr w:type="gramEnd"/>
      <w:r w:rsidR="001D3AB6" w:rsidRPr="009F0B99">
        <w:rPr>
          <w:rFonts w:eastAsiaTheme="minorHAnsi"/>
          <w:lang w:eastAsia="en-US"/>
        </w:rPr>
        <w:t xml:space="preserve"> karşılığı olarak </w:t>
      </w:r>
      <w:r w:rsidRPr="009F0B99">
        <w:rPr>
          <w:rFonts w:eastAsiaTheme="minorHAnsi"/>
          <w:lang w:eastAsia="en-US"/>
        </w:rPr>
        <w:t>140</w:t>
      </w:r>
      <w:r w:rsidR="007D42D6" w:rsidRPr="009F0B99">
        <w:rPr>
          <w:rFonts w:eastAsiaTheme="minorHAnsi"/>
          <w:lang w:eastAsia="en-US"/>
        </w:rPr>
        <w:t>.</w:t>
      </w:r>
      <w:r w:rsidR="001D3AB6" w:rsidRPr="009F0B99">
        <w:rPr>
          <w:rFonts w:eastAsiaTheme="minorHAnsi"/>
          <w:lang w:eastAsia="en-US"/>
        </w:rPr>
        <w:t>000.000– TL ödenek ekleneceği tahmin edilmektedir.</w:t>
      </w:r>
    </w:p>
    <w:p w:rsidR="001D3AB6" w:rsidRDefault="001D3AB6">
      <w:r>
        <w:br w:type="page"/>
      </w:r>
    </w:p>
    <w:p w:rsidR="001D3AB6" w:rsidRDefault="001D3AB6">
      <w:r w:rsidRPr="003A3067">
        <w:rPr>
          <w:rFonts w:ascii="Cambria" w:eastAsia="Cambria" w:hAnsi="Cambria" w:cs="Cambria"/>
          <w:noProof/>
        </w:rPr>
        <w:lastRenderedPageBreak/>
        <w:drawing>
          <wp:anchor distT="0" distB="0" distL="0" distR="0" simplePos="0" relativeHeight="251694080" behindDoc="1" locked="0" layoutInCell="1" allowOverlap="1" wp14:anchorId="7BEA6503" wp14:editId="6A320C2A">
            <wp:simplePos x="0" y="0"/>
            <wp:positionH relativeFrom="margin">
              <wp:posOffset>0</wp:posOffset>
            </wp:positionH>
            <wp:positionV relativeFrom="margin">
              <wp:posOffset>306</wp:posOffset>
            </wp:positionV>
            <wp:extent cx="8865723" cy="5553075"/>
            <wp:effectExtent l="0" t="0" r="0" b="0"/>
            <wp:wrapNone/>
            <wp:docPr id="36"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6.jpeg"/>
                    <pic:cNvPicPr/>
                  </pic:nvPicPr>
                  <pic:blipFill>
                    <a:blip r:embed="rId95" cstate="print"/>
                    <a:stretch>
                      <a:fillRect/>
                    </a:stretch>
                  </pic:blipFill>
                  <pic:spPr>
                    <a:xfrm>
                      <a:off x="0" y="0"/>
                      <a:ext cx="8865723" cy="5553075"/>
                    </a:xfrm>
                    <a:prstGeom prst="rect">
                      <a:avLst/>
                    </a:prstGeom>
                  </pic:spPr>
                </pic:pic>
              </a:graphicData>
            </a:graphic>
            <wp14:sizeRelH relativeFrom="margin">
              <wp14:pctWidth>0</wp14:pctWidth>
            </wp14:sizeRelH>
            <wp14:sizeRelV relativeFrom="margin">
              <wp14:pctHeight>0</wp14:pctHeight>
            </wp14:sizeRelV>
          </wp:anchor>
        </w:drawing>
      </w:r>
      <w:r w:rsidRPr="001D3AB6">
        <w:rPr>
          <w:rFonts w:eastAsia="Cambria" w:hAnsi="Cambria" w:cs="Cambria"/>
          <w:noProof/>
          <w:sz w:val="20"/>
          <w:szCs w:val="22"/>
        </w:rPr>
        <mc:AlternateContent>
          <mc:Choice Requires="wps">
            <w:drawing>
              <wp:inline distT="0" distB="0" distL="0" distR="0" wp14:anchorId="6F7456CC" wp14:editId="5D32C320">
                <wp:extent cx="4495483" cy="5553075"/>
                <wp:effectExtent l="0" t="0" r="635" b="9525"/>
                <wp:docPr id="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483" cy="5553075"/>
                        </a:xfrm>
                        <a:prstGeom prst="rect">
                          <a:avLst/>
                        </a:prstGeom>
                        <a:solidFill>
                          <a:schemeClr val="accent6">
                            <a:lumMod val="40000"/>
                            <a:lumOff val="60000"/>
                          </a:schemeClr>
                        </a:solidFill>
                        <a:ln>
                          <a:noFill/>
                        </a:ln>
                        <a:extLst/>
                      </wps:spPr>
                      <wps:txbx>
                        <w:txbxContent>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5</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5</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txbxContent>
                      </wps:txbx>
                      <wps:bodyPr rot="0" vert="horz" wrap="square" lIns="0" tIns="0" rIns="0" bIns="0" anchor="t" anchorCtr="0" upright="1">
                        <a:noAutofit/>
                      </wps:bodyPr>
                    </wps:wsp>
                  </a:graphicData>
                </a:graphic>
              </wp:inline>
            </w:drawing>
          </mc:Choice>
          <mc:Fallback>
            <w:pict>
              <v:shape w14:anchorId="6F7456CC" id="Text Box 464" o:spid="_x0000_s1078" type="#_x0000_t202" style="width:354pt;height:4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" fillcolor="#c5e0b3 [1305]" stroked="f">
                <v:textbox inset="0,0,0,0">
                  <w:txbxContent>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5</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5</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3</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7F225D" w:rsidRDefault="00A950AE" w:rsidP="001D3AB6">
                      <w:pPr>
                        <w:spacing w:before="734" w:line="360" w:lineRule="auto"/>
                        <w:ind w:right="148"/>
                        <w:jc w:val="center"/>
                        <w:rPr>
                          <w:rFonts w:ascii="Constantia" w:hAnsi="Constantia"/>
                          <w:b/>
                          <w:color w:val="000000" w:themeColor="text1"/>
                          <w:sz w:val="52"/>
                          <w:szCs w:val="52"/>
                        </w:rPr>
                      </w:pPr>
                      <w:r>
                        <w:t xml:space="preserve">                               </w:t>
                      </w:r>
                      <w:r w:rsidRPr="007F225D">
                        <w:rPr>
                          <w:rFonts w:ascii="Constantia" w:hAnsi="Constantia"/>
                          <w:b/>
                          <w:color w:val="000000" w:themeColor="text1"/>
                          <w:sz w:val="52"/>
                          <w:szCs w:val="52"/>
                        </w:rPr>
                        <w:t>IV. TEMMUZ-ARALIK</w:t>
                      </w:r>
                    </w:p>
                    <w:p w:rsidR="00A950AE" w:rsidRPr="007F225D" w:rsidRDefault="00A950AE" w:rsidP="001D3AB6">
                      <w:pPr>
                        <w:spacing w:line="360" w:lineRule="auto"/>
                        <w:ind w:right="148"/>
                        <w:jc w:val="center"/>
                        <w:rPr>
                          <w:rFonts w:ascii="Constantia" w:hAnsi="Constantia"/>
                          <w:b/>
                          <w:color w:val="000000" w:themeColor="text1"/>
                          <w:sz w:val="52"/>
                          <w:szCs w:val="52"/>
                        </w:rPr>
                      </w:pPr>
                      <w:r w:rsidRPr="007F225D">
                        <w:rPr>
                          <w:rFonts w:ascii="Constantia" w:hAnsi="Constantia"/>
                          <w:b/>
                          <w:color w:val="000000" w:themeColor="text1"/>
                          <w:sz w:val="52"/>
                          <w:szCs w:val="52"/>
                        </w:rPr>
                        <w:t xml:space="preserve">                  202</w:t>
                      </w:r>
                      <w:r>
                        <w:rPr>
                          <w:rFonts w:ascii="Constantia" w:hAnsi="Constantia"/>
                          <w:b/>
                          <w:color w:val="000000" w:themeColor="text1"/>
                          <w:sz w:val="52"/>
                          <w:szCs w:val="52"/>
                        </w:rPr>
                        <w:t>2</w:t>
                      </w:r>
                      <w:r w:rsidRPr="007F225D">
                        <w:rPr>
                          <w:rFonts w:ascii="Constantia" w:hAnsi="Constantia"/>
                          <w:b/>
                          <w:color w:val="000000" w:themeColor="text1"/>
                          <w:sz w:val="52"/>
                          <w:szCs w:val="52"/>
                        </w:rPr>
                        <w:t xml:space="preserve"> DÖNEMİNDE                </w:t>
                      </w:r>
                    </w:p>
                    <w:p w:rsidR="00A950AE" w:rsidRPr="007F225D" w:rsidRDefault="00A950AE" w:rsidP="001D3AB6">
                      <w:pPr>
                        <w:spacing w:line="360" w:lineRule="auto"/>
                        <w:ind w:right="148"/>
                        <w:jc w:val="right"/>
                        <w:rPr>
                          <w:rFonts w:ascii="Constantia" w:hAnsi="Constantia"/>
                          <w:b/>
                          <w:color w:val="000000" w:themeColor="text1"/>
                          <w:sz w:val="52"/>
                          <w:szCs w:val="52"/>
                        </w:rPr>
                      </w:pPr>
                      <w:r w:rsidRPr="007F225D">
                        <w:rPr>
                          <w:rFonts w:ascii="Constantia" w:hAnsi="Constantia"/>
                          <w:b/>
                          <w:color w:val="000000" w:themeColor="text1"/>
                          <w:sz w:val="52"/>
                          <w:szCs w:val="52"/>
                        </w:rPr>
                        <w:t>YÜRÜTÜLECEK FAALİYETLER</w:t>
                      </w:r>
                    </w:p>
                    <w:p w:rsidR="00A950AE" w:rsidRDefault="00A950AE" w:rsidP="001D3AB6">
                      <w:pPr>
                        <w:pStyle w:val="Balk1"/>
                      </w:pPr>
                    </w:p>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Pr="00C03B45" w:rsidRDefault="00A950AE" w:rsidP="001D3AB6">
                      <w:pPr>
                        <w:pStyle w:val="Balk1"/>
                      </w:pPr>
                      <w:r>
                        <w:t xml:space="preserve">            </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p w:rsidR="00A950AE" w:rsidRDefault="00A950AE" w:rsidP="001D3AB6"/>
                    <w:p w:rsidR="00A950AE" w:rsidRDefault="00A950AE" w:rsidP="001D3AB6">
                      <w:pPr>
                        <w:spacing w:before="734"/>
                        <w:ind w:right="148"/>
                        <w:jc w:val="center"/>
                        <w:rPr>
                          <w:rFonts w:ascii="Constantia" w:hAnsi="Constantia"/>
                          <w:b/>
                          <w:color w:val="000000" w:themeColor="text1"/>
                          <w:sz w:val="52"/>
                          <w:szCs w:val="52"/>
                        </w:rPr>
                      </w:pPr>
                    </w:p>
                    <w:p w:rsidR="00A950AE" w:rsidRDefault="00A950AE" w:rsidP="001D3AB6">
                      <w:pPr>
                        <w:spacing w:before="734"/>
                        <w:ind w:right="148"/>
                        <w:jc w:val="center"/>
                        <w:rPr>
                          <w:rFonts w:ascii="Constantia" w:hAnsi="Constantia"/>
                          <w:b/>
                          <w:color w:val="000000" w:themeColor="text1"/>
                          <w:sz w:val="52"/>
                          <w:szCs w:val="52"/>
                        </w:rPr>
                      </w:pPr>
                      <w:r>
                        <w:rPr>
                          <w:rFonts w:ascii="Constantia" w:hAnsi="Constantia"/>
                          <w:b/>
                          <w:color w:val="000000" w:themeColor="text1"/>
                          <w:sz w:val="52"/>
                          <w:szCs w:val="52"/>
                        </w:rPr>
                        <w:t xml:space="preserve">            </w:t>
                      </w:r>
                    </w:p>
                    <w:p w:rsidR="00A950AE" w:rsidRDefault="00A950AE" w:rsidP="001D3AB6">
                      <w:pPr>
                        <w:pStyle w:val="Balk1"/>
                      </w:pPr>
                      <w:r>
                        <w:t xml:space="preserve">            </w:t>
                      </w:r>
                      <w:r w:rsidRPr="00C03B45">
                        <w:t>IV. TEMMUZ-ARALIK</w:t>
                      </w:r>
                    </w:p>
                    <w:p w:rsidR="00A950AE" w:rsidRPr="00C03B45" w:rsidRDefault="00A950AE" w:rsidP="001D3AB6">
                      <w:pPr>
                        <w:pStyle w:val="Balk1"/>
                      </w:pPr>
                      <w:r>
                        <w:t xml:space="preserve">                  </w:t>
                      </w:r>
                      <w:r w:rsidRPr="00C03B45">
                        <w:t>202</w:t>
                      </w:r>
                      <w:r>
                        <w:t xml:space="preserve">2 </w:t>
                      </w:r>
                      <w:r w:rsidRPr="00C03B45">
                        <w:t xml:space="preserve">DÖNEMİNDE                </w:t>
                      </w:r>
                    </w:p>
                    <w:p w:rsidR="00A950AE" w:rsidRPr="00C03B45" w:rsidRDefault="00A950AE" w:rsidP="001D3AB6">
                      <w:pPr>
                        <w:pStyle w:val="Balk1"/>
                      </w:pPr>
                      <w:r w:rsidRPr="00C03B45">
                        <w:t>YÜRÜTÜLECEK FAALİYETLER</w:t>
                      </w:r>
                    </w:p>
                  </w:txbxContent>
                </v:textbox>
                <w10:anchorlock/>
              </v:shape>
            </w:pict>
          </mc:Fallback>
        </mc:AlternateContent>
      </w:r>
      <w:r>
        <w:br w:type="page"/>
      </w:r>
    </w:p>
    <w:p w:rsidR="001D3AB6" w:rsidRDefault="001D3AB6" w:rsidP="001D3AB6">
      <w:pPr>
        <w:tabs>
          <w:tab w:val="left" w:pos="1245"/>
        </w:tabs>
        <w:rPr>
          <w:b/>
          <w:color w:val="2E74B5" w:themeColor="accent1" w:themeShade="BF"/>
        </w:rPr>
      </w:pPr>
      <w:r w:rsidRPr="00454BF4">
        <w:rPr>
          <w:b/>
          <w:color w:val="2E74B5" w:themeColor="accent1" w:themeShade="BF"/>
        </w:rPr>
        <w:lastRenderedPageBreak/>
        <w:t>DENETİM FAALİYETLERİ</w:t>
      </w:r>
    </w:p>
    <w:p w:rsidR="00163C8A" w:rsidRPr="0053285D" w:rsidRDefault="00163C8A" w:rsidP="005E7C65">
      <w:pPr>
        <w:pStyle w:val="ListeParagraf"/>
        <w:numPr>
          <w:ilvl w:val="0"/>
          <w:numId w:val="31"/>
        </w:numPr>
        <w:spacing w:line="276" w:lineRule="auto"/>
        <w:jc w:val="both"/>
        <w:rPr>
          <w:sz w:val="24"/>
          <w:szCs w:val="24"/>
        </w:rPr>
      </w:pPr>
      <w:r w:rsidRPr="0053285D">
        <w:rPr>
          <w:sz w:val="24"/>
          <w:szCs w:val="24"/>
        </w:rPr>
        <w:t>Tüm uçuş operasyonlarının milli kurallar, ikili ve çok taraflı anlaşmalar ve ilgili mevzuat çerçevesinde yapılması sağlanacak ve denetlenecektir</w:t>
      </w:r>
    </w:p>
    <w:p w:rsidR="00163C8A" w:rsidRPr="00F62C63" w:rsidRDefault="00163C8A" w:rsidP="005E7C65">
      <w:pPr>
        <w:pStyle w:val="ListeParagraf"/>
        <w:numPr>
          <w:ilvl w:val="0"/>
          <w:numId w:val="31"/>
        </w:numPr>
        <w:spacing w:line="276" w:lineRule="auto"/>
        <w:jc w:val="both"/>
        <w:rPr>
          <w:sz w:val="24"/>
          <w:szCs w:val="24"/>
        </w:rPr>
      </w:pPr>
      <w:r w:rsidRPr="00F62C63">
        <w:rPr>
          <w:sz w:val="24"/>
          <w:szCs w:val="24"/>
        </w:rPr>
        <w:t>İkili veya çok taraflı hava ulaştırma anlaşmaları yapılacak ve anlaşma hükümlerine uyulup uyulmadığı denetlenecektir</w:t>
      </w:r>
    </w:p>
    <w:p w:rsidR="00302C59" w:rsidRDefault="00163C8A" w:rsidP="005E7C65">
      <w:pPr>
        <w:pStyle w:val="ListeParagraf"/>
        <w:numPr>
          <w:ilvl w:val="0"/>
          <w:numId w:val="31"/>
        </w:numPr>
        <w:spacing w:line="276" w:lineRule="auto"/>
        <w:jc w:val="both"/>
        <w:rPr>
          <w:sz w:val="24"/>
          <w:szCs w:val="24"/>
        </w:rPr>
      </w:pPr>
      <w:r w:rsidRPr="00163C8A">
        <w:rPr>
          <w:sz w:val="24"/>
          <w:szCs w:val="24"/>
        </w:rPr>
        <w:t>Yolcu hakları ile ilgili uluslararası alanda belirlenen kuralları uygulamak için gerekli düzenlemeler yapılacak, yolcu ha</w:t>
      </w:r>
      <w:r w:rsidR="00980C07">
        <w:rPr>
          <w:sz w:val="24"/>
          <w:szCs w:val="24"/>
        </w:rPr>
        <w:t>kları denetlemeleri yapılması planlanmaktadır.</w:t>
      </w:r>
    </w:p>
    <w:p w:rsidR="00AC77A4" w:rsidRDefault="00AC77A4" w:rsidP="005E7C65">
      <w:pPr>
        <w:pStyle w:val="ListeParagraf"/>
        <w:numPr>
          <w:ilvl w:val="0"/>
          <w:numId w:val="31"/>
        </w:numPr>
        <w:jc w:val="both"/>
        <w:rPr>
          <w:sz w:val="24"/>
          <w:szCs w:val="24"/>
        </w:rPr>
      </w:pPr>
      <w:r>
        <w:rPr>
          <w:sz w:val="24"/>
          <w:szCs w:val="24"/>
        </w:rPr>
        <w:t xml:space="preserve">02-04 Temmuz </w:t>
      </w:r>
      <w:r w:rsidRPr="00AC77A4">
        <w:rPr>
          <w:sz w:val="24"/>
          <w:szCs w:val="24"/>
        </w:rPr>
        <w:t>2025 tarihleri arasında Balıkesir Koca Seyit Havaalanı CNS Denetimine katılım sağlanması planlanmaktadır.</w:t>
      </w:r>
    </w:p>
    <w:p w:rsidR="00073909" w:rsidRPr="00073909" w:rsidRDefault="00073909" w:rsidP="005E7C65">
      <w:pPr>
        <w:pStyle w:val="ListeParagraf"/>
        <w:numPr>
          <w:ilvl w:val="0"/>
          <w:numId w:val="31"/>
        </w:numPr>
        <w:jc w:val="both"/>
        <w:rPr>
          <w:sz w:val="24"/>
          <w:szCs w:val="24"/>
        </w:rPr>
      </w:pPr>
      <w:r w:rsidRPr="00073909">
        <w:rPr>
          <w:sz w:val="24"/>
          <w:szCs w:val="24"/>
        </w:rPr>
        <w:t xml:space="preserve">Temmuz-Aralık 2025 döneminde ise 6 adet ATC/AIM/MET denetimi planlanmaktadır.  </w:t>
      </w:r>
    </w:p>
    <w:p w:rsidR="00EE2963" w:rsidRPr="000C13C2" w:rsidRDefault="000C13C2" w:rsidP="005E7C65">
      <w:pPr>
        <w:pStyle w:val="ListeParagraf"/>
        <w:numPr>
          <w:ilvl w:val="0"/>
          <w:numId w:val="31"/>
        </w:numPr>
        <w:spacing w:line="276" w:lineRule="auto"/>
        <w:jc w:val="both"/>
        <w:rPr>
          <w:sz w:val="24"/>
          <w:szCs w:val="24"/>
        </w:rPr>
      </w:pPr>
      <w:r w:rsidRPr="000C13C2">
        <w:rPr>
          <w:sz w:val="24"/>
          <w:szCs w:val="24"/>
        </w:rPr>
        <w:t>1</w:t>
      </w:r>
      <w:r w:rsidR="00EE2963" w:rsidRPr="000C13C2">
        <w:rPr>
          <w:sz w:val="24"/>
          <w:szCs w:val="24"/>
        </w:rPr>
        <w:t xml:space="preserve"> Adet Havaalanı Emniyet De</w:t>
      </w:r>
      <w:r w:rsidR="00AC77A4">
        <w:rPr>
          <w:sz w:val="24"/>
          <w:szCs w:val="24"/>
        </w:rPr>
        <w:t>netimi gerçekleştirilmesi planlanmaktadır.</w:t>
      </w:r>
    </w:p>
    <w:p w:rsidR="00EE2963" w:rsidRPr="000C13C2" w:rsidRDefault="000C13C2" w:rsidP="005E7C65">
      <w:pPr>
        <w:pStyle w:val="ListeParagraf"/>
        <w:numPr>
          <w:ilvl w:val="0"/>
          <w:numId w:val="31"/>
        </w:numPr>
        <w:spacing w:line="276" w:lineRule="auto"/>
        <w:jc w:val="both"/>
        <w:rPr>
          <w:sz w:val="24"/>
          <w:szCs w:val="24"/>
        </w:rPr>
      </w:pPr>
      <w:r w:rsidRPr="000C13C2">
        <w:rPr>
          <w:sz w:val="24"/>
          <w:szCs w:val="24"/>
        </w:rPr>
        <w:t>1</w:t>
      </w:r>
      <w:r w:rsidR="00EE2963" w:rsidRPr="000C13C2">
        <w:rPr>
          <w:sz w:val="24"/>
          <w:szCs w:val="24"/>
        </w:rPr>
        <w:t xml:space="preserve"> Adet Heliport Emniyet Denetimi</w:t>
      </w:r>
      <w:r w:rsidR="00EE2963" w:rsidRPr="000C13C2">
        <w:t xml:space="preserve"> </w:t>
      </w:r>
      <w:r w:rsidR="00AC77A4">
        <w:rPr>
          <w:sz w:val="24"/>
          <w:szCs w:val="24"/>
        </w:rPr>
        <w:t>gerçekleştirilmesi planlanmaktadır.</w:t>
      </w:r>
    </w:p>
    <w:p w:rsidR="00EE2963" w:rsidRPr="000C13C2" w:rsidRDefault="00EE2963" w:rsidP="005E7C65">
      <w:pPr>
        <w:pStyle w:val="ListeParagraf"/>
        <w:numPr>
          <w:ilvl w:val="0"/>
          <w:numId w:val="31"/>
        </w:numPr>
        <w:spacing w:line="276" w:lineRule="auto"/>
        <w:jc w:val="both"/>
        <w:rPr>
          <w:sz w:val="24"/>
          <w:szCs w:val="24"/>
        </w:rPr>
      </w:pPr>
      <w:r w:rsidRPr="000C13C2">
        <w:rPr>
          <w:sz w:val="24"/>
          <w:szCs w:val="24"/>
        </w:rPr>
        <w:t>3 Adet Havaalanı Sertifika Denetimi</w:t>
      </w:r>
      <w:r w:rsidRPr="000C13C2">
        <w:t xml:space="preserve"> </w:t>
      </w:r>
      <w:r w:rsidR="00AC77A4">
        <w:rPr>
          <w:sz w:val="24"/>
          <w:szCs w:val="24"/>
        </w:rPr>
        <w:t>gerçekleştirilmesi planlanmaktadır.</w:t>
      </w:r>
    </w:p>
    <w:p w:rsidR="00302C59" w:rsidRPr="000C13C2" w:rsidRDefault="004A4975" w:rsidP="005E7C65">
      <w:pPr>
        <w:pStyle w:val="ListeParagraf"/>
        <w:numPr>
          <w:ilvl w:val="0"/>
          <w:numId w:val="31"/>
        </w:numPr>
        <w:spacing w:line="276" w:lineRule="auto"/>
        <w:jc w:val="both"/>
        <w:rPr>
          <w:sz w:val="24"/>
          <w:szCs w:val="24"/>
        </w:rPr>
      </w:pPr>
      <w:r w:rsidRPr="000C13C2">
        <w:rPr>
          <w:sz w:val="24"/>
          <w:szCs w:val="24"/>
        </w:rPr>
        <w:t xml:space="preserve">6 adet havalimanı bazında planlı yer </w:t>
      </w:r>
      <w:r w:rsidR="00AC77A4">
        <w:rPr>
          <w:sz w:val="24"/>
          <w:szCs w:val="24"/>
        </w:rPr>
        <w:t>hizmetleri denetimi gerçekleştirilmesi</w:t>
      </w:r>
      <w:r w:rsidR="000C13C2">
        <w:rPr>
          <w:sz w:val="24"/>
          <w:szCs w:val="24"/>
        </w:rPr>
        <w:t xml:space="preserve"> planlanmaktadır.</w:t>
      </w:r>
    </w:p>
    <w:p w:rsidR="00162C70" w:rsidRPr="000C13C2" w:rsidRDefault="000C13C2" w:rsidP="005E7C65">
      <w:pPr>
        <w:pStyle w:val="ListeParagraf"/>
        <w:numPr>
          <w:ilvl w:val="0"/>
          <w:numId w:val="31"/>
        </w:numPr>
        <w:spacing w:line="276" w:lineRule="auto"/>
        <w:jc w:val="both"/>
        <w:rPr>
          <w:sz w:val="24"/>
          <w:szCs w:val="24"/>
        </w:rPr>
      </w:pPr>
      <w:r w:rsidRPr="000C13C2">
        <w:rPr>
          <w:sz w:val="24"/>
          <w:szCs w:val="24"/>
        </w:rPr>
        <w:t>Yıllık denetleme planına göre 7</w:t>
      </w:r>
      <w:r w:rsidR="00162C70" w:rsidRPr="000C13C2">
        <w:rPr>
          <w:sz w:val="24"/>
          <w:szCs w:val="24"/>
        </w:rPr>
        <w:t xml:space="preserve"> adet Terminal İşletmecisinin denetlenmesi planlanmaktadır.</w:t>
      </w:r>
    </w:p>
    <w:p w:rsidR="004C5B20" w:rsidRDefault="004C5B20" w:rsidP="005E7C65">
      <w:pPr>
        <w:pStyle w:val="ListeParagraf"/>
        <w:numPr>
          <w:ilvl w:val="0"/>
          <w:numId w:val="31"/>
        </w:numPr>
        <w:spacing w:line="276" w:lineRule="auto"/>
        <w:jc w:val="both"/>
        <w:rPr>
          <w:sz w:val="24"/>
          <w:szCs w:val="24"/>
        </w:rPr>
      </w:pPr>
      <w:r w:rsidRPr="004C5B20">
        <w:rPr>
          <w:sz w:val="24"/>
          <w:szCs w:val="24"/>
        </w:rPr>
        <w:t>Sürekli kalite kontrol faaliyetleri kapsamında 3 adet gizli havacılık güvenliği testi planlanmaktadır.</w:t>
      </w:r>
    </w:p>
    <w:p w:rsidR="001E47C0" w:rsidRPr="004C5B20" w:rsidRDefault="004C5B20" w:rsidP="005E7C65">
      <w:pPr>
        <w:pStyle w:val="ListeParagraf"/>
        <w:numPr>
          <w:ilvl w:val="0"/>
          <w:numId w:val="31"/>
        </w:numPr>
        <w:spacing w:line="276" w:lineRule="auto"/>
        <w:jc w:val="both"/>
        <w:rPr>
          <w:sz w:val="24"/>
          <w:szCs w:val="24"/>
        </w:rPr>
      </w:pPr>
      <w:r w:rsidRPr="004C5B20">
        <w:rPr>
          <w:sz w:val="24"/>
          <w:szCs w:val="24"/>
          <w:lang w:val="tr-TR"/>
        </w:rPr>
        <w:t>Sürekli kalite kontrol faaliyetleri kapsamında 8 adet Havalimanı Güvenlik Denetimi planlanmaktadır.</w:t>
      </w:r>
    </w:p>
    <w:p w:rsidR="001E47C0" w:rsidRPr="00362F1D" w:rsidRDefault="001E47C0" w:rsidP="005E7C65">
      <w:pPr>
        <w:pStyle w:val="ListeParagraf"/>
        <w:numPr>
          <w:ilvl w:val="0"/>
          <w:numId w:val="31"/>
        </w:numPr>
        <w:spacing w:line="276" w:lineRule="auto"/>
        <w:jc w:val="both"/>
        <w:rPr>
          <w:sz w:val="24"/>
          <w:szCs w:val="24"/>
        </w:rPr>
      </w:pPr>
      <w:r w:rsidRPr="00362F1D">
        <w:rPr>
          <w:sz w:val="24"/>
          <w:szCs w:val="24"/>
        </w:rPr>
        <w:t xml:space="preserve">SHT-17.6 Hava Kargo ve Posta Güvenliği Talimatı kapsamında </w:t>
      </w:r>
      <w:r w:rsidR="00080224" w:rsidRPr="00362F1D">
        <w:rPr>
          <w:sz w:val="24"/>
          <w:szCs w:val="24"/>
        </w:rPr>
        <w:t>4 adet A Grubu</w:t>
      </w:r>
      <w:r w:rsidRPr="00362F1D">
        <w:rPr>
          <w:sz w:val="24"/>
          <w:szCs w:val="24"/>
        </w:rPr>
        <w:t xml:space="preserve"> Yetkili </w:t>
      </w:r>
      <w:r w:rsidR="00080224" w:rsidRPr="00362F1D">
        <w:rPr>
          <w:sz w:val="24"/>
          <w:szCs w:val="24"/>
        </w:rPr>
        <w:t>Acenteye güvenlik</w:t>
      </w:r>
      <w:r w:rsidRPr="00362F1D">
        <w:rPr>
          <w:sz w:val="24"/>
          <w:szCs w:val="24"/>
        </w:rPr>
        <w:t xml:space="preserve">   </w:t>
      </w:r>
      <w:r w:rsidR="00080224" w:rsidRPr="00362F1D">
        <w:rPr>
          <w:sz w:val="24"/>
          <w:szCs w:val="24"/>
        </w:rPr>
        <w:t>denetimi planlanmaktadır</w:t>
      </w:r>
      <w:r w:rsidRPr="00362F1D">
        <w:rPr>
          <w:sz w:val="24"/>
          <w:szCs w:val="24"/>
        </w:rPr>
        <w:t>.</w:t>
      </w:r>
    </w:p>
    <w:p w:rsidR="001E47C0" w:rsidRDefault="001E47C0" w:rsidP="005E7C65">
      <w:pPr>
        <w:pStyle w:val="ListeParagraf"/>
        <w:numPr>
          <w:ilvl w:val="0"/>
          <w:numId w:val="31"/>
        </w:numPr>
        <w:spacing w:line="276" w:lineRule="auto"/>
        <w:jc w:val="both"/>
        <w:rPr>
          <w:sz w:val="24"/>
          <w:szCs w:val="24"/>
        </w:rPr>
      </w:pPr>
      <w:r w:rsidRPr="00362F1D">
        <w:rPr>
          <w:sz w:val="24"/>
          <w:szCs w:val="24"/>
        </w:rPr>
        <w:t xml:space="preserve">3 adet </w:t>
      </w:r>
      <w:r w:rsidR="00080224" w:rsidRPr="00362F1D">
        <w:rPr>
          <w:sz w:val="24"/>
          <w:szCs w:val="24"/>
        </w:rPr>
        <w:t>siber güvenlik</w:t>
      </w:r>
      <w:r w:rsidRPr="00362F1D">
        <w:rPr>
          <w:sz w:val="24"/>
          <w:szCs w:val="24"/>
        </w:rPr>
        <w:t xml:space="preserve"> </w:t>
      </w:r>
      <w:r w:rsidR="00080224" w:rsidRPr="00362F1D">
        <w:rPr>
          <w:sz w:val="24"/>
          <w:szCs w:val="24"/>
        </w:rPr>
        <w:t>denetimi yapılması</w:t>
      </w:r>
      <w:r w:rsidRPr="00362F1D">
        <w:rPr>
          <w:sz w:val="24"/>
          <w:szCs w:val="24"/>
        </w:rPr>
        <w:t xml:space="preserve"> planlanmaktadır.</w:t>
      </w:r>
    </w:p>
    <w:p w:rsidR="00556C98" w:rsidRDefault="00556C98" w:rsidP="005E7C65">
      <w:pPr>
        <w:pStyle w:val="ListeParagraf"/>
        <w:numPr>
          <w:ilvl w:val="0"/>
          <w:numId w:val="31"/>
        </w:numPr>
        <w:spacing w:line="276" w:lineRule="auto"/>
        <w:jc w:val="both"/>
        <w:rPr>
          <w:sz w:val="24"/>
          <w:szCs w:val="24"/>
        </w:rPr>
      </w:pPr>
      <w:r w:rsidRPr="00556C98">
        <w:rPr>
          <w:sz w:val="24"/>
          <w:szCs w:val="24"/>
        </w:rPr>
        <w:t>8 havayolu işletmesi güvenlik denetimi yapılması planlanmaktadır.</w:t>
      </w:r>
    </w:p>
    <w:p w:rsidR="00FD094B" w:rsidRDefault="00FD094B" w:rsidP="005E7C65">
      <w:pPr>
        <w:pStyle w:val="ListeParagraf"/>
        <w:numPr>
          <w:ilvl w:val="0"/>
          <w:numId w:val="31"/>
        </w:numPr>
        <w:spacing w:line="276" w:lineRule="auto"/>
        <w:jc w:val="both"/>
        <w:rPr>
          <w:sz w:val="24"/>
          <w:szCs w:val="24"/>
        </w:rPr>
      </w:pPr>
      <w:r w:rsidRPr="00FD094B">
        <w:rPr>
          <w:sz w:val="24"/>
          <w:szCs w:val="24"/>
        </w:rPr>
        <w:t>4 adet uçuş tedarik güvenlik denetimi yapılması planlanmaktadır</w:t>
      </w:r>
      <w:r>
        <w:rPr>
          <w:sz w:val="24"/>
          <w:szCs w:val="24"/>
        </w:rPr>
        <w:t>.</w:t>
      </w:r>
    </w:p>
    <w:p w:rsidR="00FD094B" w:rsidRPr="00F70D71" w:rsidRDefault="00FD094B" w:rsidP="005E7C65">
      <w:pPr>
        <w:pStyle w:val="ListeParagraf"/>
        <w:numPr>
          <w:ilvl w:val="0"/>
          <w:numId w:val="31"/>
        </w:numPr>
        <w:spacing w:line="276" w:lineRule="auto"/>
        <w:jc w:val="both"/>
        <w:rPr>
          <w:sz w:val="24"/>
          <w:szCs w:val="24"/>
        </w:rPr>
      </w:pPr>
      <w:r w:rsidRPr="00FD094B">
        <w:rPr>
          <w:sz w:val="24"/>
          <w:szCs w:val="24"/>
          <w:lang w:val="tr-TR"/>
        </w:rPr>
        <w:t>SHT-Siber Talimatı kapsamında 5 adet havacılık sektörü işletmesinde Siber Güven</w:t>
      </w:r>
      <w:r>
        <w:rPr>
          <w:sz w:val="24"/>
          <w:szCs w:val="24"/>
          <w:lang w:val="tr-TR"/>
        </w:rPr>
        <w:t>lik Denetimi planlanmaktadır.</w:t>
      </w:r>
    </w:p>
    <w:p w:rsidR="00F70D71" w:rsidRDefault="00F70D71" w:rsidP="005E7C65">
      <w:pPr>
        <w:pStyle w:val="ListeParagraf"/>
        <w:numPr>
          <w:ilvl w:val="0"/>
          <w:numId w:val="31"/>
        </w:numPr>
        <w:spacing w:line="276" w:lineRule="auto"/>
        <w:jc w:val="both"/>
        <w:rPr>
          <w:sz w:val="24"/>
          <w:szCs w:val="24"/>
        </w:rPr>
      </w:pPr>
      <w:r w:rsidRPr="00F70D71">
        <w:rPr>
          <w:sz w:val="24"/>
          <w:szCs w:val="24"/>
        </w:rPr>
        <w:t>3 adet havacılık sektörü işletmesinde siber güvenlik farkında</w:t>
      </w:r>
      <w:r>
        <w:rPr>
          <w:sz w:val="24"/>
          <w:szCs w:val="24"/>
        </w:rPr>
        <w:t>lığı test faaliyeti yürütülmesi planlanmaktadır.</w:t>
      </w:r>
    </w:p>
    <w:p w:rsidR="00510DEA" w:rsidRDefault="00510DEA" w:rsidP="005E7C65">
      <w:pPr>
        <w:pStyle w:val="ListeParagraf"/>
        <w:numPr>
          <w:ilvl w:val="0"/>
          <w:numId w:val="31"/>
        </w:numPr>
        <w:jc w:val="both"/>
        <w:rPr>
          <w:sz w:val="24"/>
          <w:szCs w:val="24"/>
        </w:rPr>
      </w:pPr>
      <w:r w:rsidRPr="00510DEA">
        <w:rPr>
          <w:sz w:val="24"/>
          <w:szCs w:val="24"/>
        </w:rPr>
        <w:t>Sivil Havacılık Emniyet Olaylarının Raporlanmasına Dair Talimat (SHT-OLAY) kapsamında de</w:t>
      </w:r>
      <w:r>
        <w:rPr>
          <w:sz w:val="24"/>
          <w:szCs w:val="24"/>
        </w:rPr>
        <w:t>netim faaliyetleri planlanmaktadır.</w:t>
      </w:r>
    </w:p>
    <w:p w:rsidR="00141D0C" w:rsidRPr="00141D0C" w:rsidRDefault="00141D0C" w:rsidP="005E7C65">
      <w:pPr>
        <w:pStyle w:val="ListeParagraf"/>
        <w:numPr>
          <w:ilvl w:val="0"/>
          <w:numId w:val="31"/>
        </w:numPr>
        <w:jc w:val="both"/>
        <w:rPr>
          <w:sz w:val="24"/>
          <w:szCs w:val="24"/>
        </w:rPr>
      </w:pPr>
      <w:r w:rsidRPr="000E4F44">
        <w:rPr>
          <w:color w:val="000000"/>
          <w:sz w:val="24"/>
          <w:szCs w:val="24"/>
        </w:rPr>
        <w:t>Tüm görüşleri alınmış olan Sivil Havacılık Emniyet Olayları Yönetmeliği (SHY-OLAY) Taslağının yayım sürecinin başlatılması planlanmaktadır</w:t>
      </w:r>
      <w:r>
        <w:rPr>
          <w:color w:val="000000"/>
          <w:sz w:val="24"/>
          <w:szCs w:val="24"/>
        </w:rPr>
        <w:t>.</w:t>
      </w:r>
    </w:p>
    <w:p w:rsidR="00141D0C" w:rsidRPr="000E4F44" w:rsidRDefault="00141D0C" w:rsidP="005E7C65">
      <w:pPr>
        <w:pStyle w:val="ListeParagraf"/>
        <w:numPr>
          <w:ilvl w:val="0"/>
          <w:numId w:val="41"/>
        </w:numPr>
        <w:spacing w:line="276" w:lineRule="auto"/>
        <w:contextualSpacing w:val="0"/>
        <w:jc w:val="both"/>
        <w:rPr>
          <w:color w:val="000000"/>
          <w:sz w:val="24"/>
          <w:szCs w:val="24"/>
        </w:rPr>
      </w:pPr>
      <w:r>
        <w:rPr>
          <w:color w:val="000000"/>
          <w:sz w:val="24"/>
          <w:szCs w:val="24"/>
        </w:rPr>
        <w:t>(SHT-ICAO) Talimatı</w:t>
      </w:r>
      <w:r w:rsidRPr="000E4F44">
        <w:rPr>
          <w:color w:val="000000"/>
          <w:sz w:val="24"/>
          <w:szCs w:val="24"/>
        </w:rPr>
        <w:t> Hukuk Müşavirliğinin görüşü doğrultusunda r</w:t>
      </w:r>
      <w:r w:rsidR="005C5742">
        <w:rPr>
          <w:color w:val="000000"/>
          <w:sz w:val="24"/>
          <w:szCs w:val="24"/>
        </w:rPr>
        <w:t>evize edilerek yayımlanması planlanmaktadır.</w:t>
      </w:r>
    </w:p>
    <w:p w:rsidR="00141D0C" w:rsidRPr="00141D0C" w:rsidRDefault="00141D0C" w:rsidP="005E7C65">
      <w:pPr>
        <w:pStyle w:val="ListeParagraf"/>
        <w:numPr>
          <w:ilvl w:val="0"/>
          <w:numId w:val="41"/>
        </w:numPr>
        <w:spacing w:line="276" w:lineRule="auto"/>
        <w:contextualSpacing w:val="0"/>
        <w:jc w:val="both"/>
        <w:rPr>
          <w:rFonts w:ascii="Calibri" w:hAnsi="Calibri" w:cs="Calibri"/>
          <w:color w:val="000000"/>
          <w:sz w:val="24"/>
          <w:szCs w:val="24"/>
        </w:rPr>
      </w:pPr>
      <w:r w:rsidRPr="000E4F44">
        <w:rPr>
          <w:color w:val="000000"/>
          <w:sz w:val="24"/>
          <w:szCs w:val="24"/>
        </w:rPr>
        <w:t>Sivil Havacılık Olaylarının Raporlanmasına Dair Talimat (SHT-OLAY) kapsamında Genel Müdür Onayı ile onaylanan 2025 yılı Denetim Planı doğrultusunda de</w:t>
      </w:r>
      <w:r w:rsidR="002B4BE8">
        <w:rPr>
          <w:color w:val="000000"/>
          <w:sz w:val="24"/>
          <w:szCs w:val="24"/>
        </w:rPr>
        <w:t>netim yapılması planlanmaktadır.</w:t>
      </w:r>
    </w:p>
    <w:p w:rsidR="003636F1" w:rsidRPr="00B41C83" w:rsidRDefault="00080224" w:rsidP="005E7C65">
      <w:pPr>
        <w:pStyle w:val="ListeParagraf"/>
        <w:numPr>
          <w:ilvl w:val="0"/>
          <w:numId w:val="31"/>
        </w:numPr>
        <w:spacing w:line="276" w:lineRule="auto"/>
        <w:jc w:val="both"/>
        <w:rPr>
          <w:sz w:val="24"/>
          <w:szCs w:val="24"/>
        </w:rPr>
      </w:pPr>
      <w:r w:rsidRPr="0032453E">
        <w:rPr>
          <w:sz w:val="24"/>
          <w:szCs w:val="24"/>
        </w:rPr>
        <w:t>Risk Bazlı Gözetim programları çerçevesinde, görev ve sorumluluk alanlarımızda, teknik denetçilerimizle gerekli dene</w:t>
      </w:r>
      <w:r w:rsidR="00FC6129">
        <w:rPr>
          <w:sz w:val="24"/>
          <w:szCs w:val="24"/>
        </w:rPr>
        <w:t>tim faaliyetleri yürütülmesi planlanmaktadır.</w:t>
      </w:r>
    </w:p>
    <w:p w:rsidR="001D3AB6" w:rsidRPr="0021534F" w:rsidRDefault="001D3AB6" w:rsidP="001D3AB6">
      <w:pPr>
        <w:spacing w:after="160" w:line="0" w:lineRule="atLeast"/>
        <w:rPr>
          <w:rFonts w:eastAsiaTheme="minorHAnsi"/>
          <w:b/>
          <w:color w:val="2E74B5" w:themeColor="accent1" w:themeShade="BF"/>
          <w:lang w:eastAsia="en-US"/>
        </w:rPr>
      </w:pPr>
      <w:r w:rsidRPr="0021534F">
        <w:rPr>
          <w:rFonts w:eastAsiaTheme="minorHAnsi"/>
          <w:b/>
          <w:color w:val="2E74B5" w:themeColor="accent1" w:themeShade="BF"/>
          <w:lang w:eastAsia="en-US"/>
        </w:rPr>
        <w:lastRenderedPageBreak/>
        <w:t>EĞİTİM, TOPLANTI VE KONFERANSLAR</w:t>
      </w:r>
    </w:p>
    <w:p w:rsidR="004A4975" w:rsidRPr="000C13C2" w:rsidRDefault="004A4975" w:rsidP="00CC27D7">
      <w:pPr>
        <w:pStyle w:val="ListeParagraf"/>
        <w:numPr>
          <w:ilvl w:val="0"/>
          <w:numId w:val="31"/>
        </w:numPr>
        <w:spacing w:line="276" w:lineRule="auto"/>
        <w:jc w:val="both"/>
        <w:rPr>
          <w:sz w:val="24"/>
          <w:szCs w:val="24"/>
        </w:rPr>
      </w:pPr>
      <w:r w:rsidRPr="000C13C2">
        <w:rPr>
          <w:sz w:val="24"/>
          <w:szCs w:val="24"/>
        </w:rPr>
        <w:t>Yer hizmetleri kuruluşları ile yılsonu faaliyetlerinin değerlendirilmesi için “Emniyet Toplantıları” yapılması planlanmaktadır.</w:t>
      </w:r>
    </w:p>
    <w:p w:rsidR="0019391E" w:rsidRDefault="0019391E" w:rsidP="00CC27D7">
      <w:pPr>
        <w:pStyle w:val="ListeParagraf"/>
        <w:numPr>
          <w:ilvl w:val="0"/>
          <w:numId w:val="31"/>
        </w:numPr>
        <w:spacing w:line="276" w:lineRule="auto"/>
        <w:jc w:val="both"/>
        <w:rPr>
          <w:sz w:val="24"/>
          <w:szCs w:val="24"/>
        </w:rPr>
      </w:pPr>
      <w:r w:rsidRPr="000C13C2">
        <w:rPr>
          <w:sz w:val="24"/>
          <w:szCs w:val="24"/>
        </w:rPr>
        <w:t>HANKOK Toplantısının gerçekleştirilmesi planlanmaktadır.</w:t>
      </w:r>
    </w:p>
    <w:p w:rsidR="00954F31" w:rsidRPr="00954F31" w:rsidRDefault="00954F31" w:rsidP="00CC27D7">
      <w:pPr>
        <w:pStyle w:val="ListeParagraf"/>
        <w:numPr>
          <w:ilvl w:val="0"/>
          <w:numId w:val="31"/>
        </w:numPr>
        <w:spacing w:line="276" w:lineRule="auto"/>
        <w:jc w:val="both"/>
        <w:rPr>
          <w:sz w:val="24"/>
          <w:szCs w:val="24"/>
        </w:rPr>
      </w:pPr>
      <w:r w:rsidRPr="00954F31">
        <w:rPr>
          <w:sz w:val="24"/>
          <w:szCs w:val="24"/>
        </w:rPr>
        <w:t>ICAO</w:t>
      </w:r>
      <w:r>
        <w:rPr>
          <w:sz w:val="24"/>
          <w:szCs w:val="24"/>
        </w:rPr>
        <w:t xml:space="preserve"> Genel Kuruluna katılım sağlanması planlanmaktadır.</w:t>
      </w:r>
    </w:p>
    <w:p w:rsidR="00954F31" w:rsidRPr="00954F31" w:rsidRDefault="00954F31" w:rsidP="00CC27D7">
      <w:pPr>
        <w:pStyle w:val="ListeParagraf"/>
        <w:numPr>
          <w:ilvl w:val="0"/>
          <w:numId w:val="31"/>
        </w:numPr>
        <w:spacing w:line="276" w:lineRule="auto"/>
        <w:jc w:val="both"/>
        <w:rPr>
          <w:sz w:val="24"/>
          <w:szCs w:val="24"/>
        </w:rPr>
      </w:pPr>
      <w:r w:rsidRPr="00954F31">
        <w:rPr>
          <w:sz w:val="24"/>
          <w:szCs w:val="24"/>
        </w:rPr>
        <w:t>ECAC Environmental For</w:t>
      </w:r>
      <w:r>
        <w:rPr>
          <w:sz w:val="24"/>
          <w:szCs w:val="24"/>
        </w:rPr>
        <w:t>um toplantısına katılım sağlanması planlanmaktadır.</w:t>
      </w:r>
    </w:p>
    <w:p w:rsidR="00954F31" w:rsidRPr="00954F31" w:rsidRDefault="00954F31" w:rsidP="00CC27D7">
      <w:pPr>
        <w:pStyle w:val="ListeParagraf"/>
        <w:numPr>
          <w:ilvl w:val="0"/>
          <w:numId w:val="31"/>
        </w:numPr>
        <w:spacing w:line="276" w:lineRule="auto"/>
        <w:jc w:val="both"/>
        <w:rPr>
          <w:sz w:val="24"/>
          <w:szCs w:val="24"/>
        </w:rPr>
      </w:pPr>
      <w:r w:rsidRPr="00954F31">
        <w:rPr>
          <w:sz w:val="24"/>
          <w:szCs w:val="24"/>
        </w:rPr>
        <w:t xml:space="preserve">ICAO CAEP </w:t>
      </w:r>
      <w:r>
        <w:rPr>
          <w:sz w:val="24"/>
          <w:szCs w:val="24"/>
        </w:rPr>
        <w:t>SG Toplantısına Katılım sağlanması planlanmaktadır.</w:t>
      </w:r>
    </w:p>
    <w:p w:rsidR="00954F31" w:rsidRDefault="00954F31" w:rsidP="00CC27D7">
      <w:pPr>
        <w:pStyle w:val="ListeParagraf"/>
        <w:numPr>
          <w:ilvl w:val="0"/>
          <w:numId w:val="31"/>
        </w:numPr>
        <w:spacing w:line="276" w:lineRule="auto"/>
        <w:jc w:val="both"/>
        <w:rPr>
          <w:sz w:val="24"/>
          <w:szCs w:val="24"/>
        </w:rPr>
      </w:pPr>
      <w:r w:rsidRPr="00954F31">
        <w:rPr>
          <w:sz w:val="24"/>
          <w:szCs w:val="24"/>
        </w:rPr>
        <w:t xml:space="preserve">Türkiye Sürdürülebilir Havacılık Platformu dönem toplantılarına </w:t>
      </w:r>
      <w:r>
        <w:rPr>
          <w:sz w:val="24"/>
          <w:szCs w:val="24"/>
        </w:rPr>
        <w:t>katılım sağlanması planlanmaktadır.</w:t>
      </w:r>
    </w:p>
    <w:p w:rsidR="00733D8B" w:rsidRPr="00733D8B" w:rsidRDefault="00733D8B" w:rsidP="00CC27D7">
      <w:pPr>
        <w:pStyle w:val="ListeParagraf"/>
        <w:numPr>
          <w:ilvl w:val="0"/>
          <w:numId w:val="31"/>
        </w:numPr>
        <w:spacing w:line="276" w:lineRule="auto"/>
        <w:jc w:val="both"/>
        <w:rPr>
          <w:sz w:val="24"/>
          <w:szCs w:val="24"/>
        </w:rPr>
      </w:pPr>
      <w:r w:rsidRPr="003636F1">
        <w:rPr>
          <w:sz w:val="24"/>
          <w:szCs w:val="24"/>
        </w:rPr>
        <w:t>2 adet Eğitim, Araştırma ve Denetleme Uzmanları Kurulu (EADUK) toplantısı gerçekleştirilmesi planlanmaktadır.</w:t>
      </w:r>
    </w:p>
    <w:p w:rsidR="00733D8B" w:rsidRDefault="00733D8B" w:rsidP="00CC27D7">
      <w:pPr>
        <w:pStyle w:val="ListeParagraf"/>
        <w:numPr>
          <w:ilvl w:val="0"/>
          <w:numId w:val="31"/>
        </w:numPr>
        <w:spacing w:line="276" w:lineRule="auto"/>
        <w:jc w:val="both"/>
        <w:rPr>
          <w:sz w:val="24"/>
          <w:szCs w:val="24"/>
        </w:rPr>
      </w:pPr>
      <w:r w:rsidRPr="00733D8B">
        <w:rPr>
          <w:sz w:val="24"/>
          <w:szCs w:val="24"/>
        </w:rPr>
        <w:t xml:space="preserve">1 adet siber güvenlik sektör </w:t>
      </w:r>
      <w:r>
        <w:rPr>
          <w:sz w:val="24"/>
          <w:szCs w:val="24"/>
        </w:rPr>
        <w:t>buluşması etkinliği düzenlenmesi planlanmaktadır.</w:t>
      </w:r>
    </w:p>
    <w:p w:rsidR="000D01DC" w:rsidRDefault="00ED424D" w:rsidP="00CC27D7">
      <w:pPr>
        <w:pStyle w:val="ListeParagraf"/>
        <w:numPr>
          <w:ilvl w:val="0"/>
          <w:numId w:val="31"/>
        </w:numPr>
        <w:spacing w:line="276" w:lineRule="auto"/>
        <w:jc w:val="both"/>
        <w:rPr>
          <w:sz w:val="24"/>
          <w:szCs w:val="24"/>
        </w:rPr>
      </w:pPr>
      <w:r>
        <w:rPr>
          <w:sz w:val="24"/>
          <w:szCs w:val="24"/>
        </w:rPr>
        <w:t>17-</w:t>
      </w:r>
      <w:r w:rsidR="000D01DC" w:rsidRPr="000D01DC">
        <w:rPr>
          <w:sz w:val="24"/>
          <w:szCs w:val="24"/>
        </w:rPr>
        <w:t>20 Haziran 2025 tarihleri arasında Ankara Tren Garı (ATG) ye katılım sağlanması planlanmaktadır.</w:t>
      </w:r>
    </w:p>
    <w:p w:rsidR="00F010DD" w:rsidRDefault="00ED424D" w:rsidP="00CC27D7">
      <w:pPr>
        <w:pStyle w:val="ListeParagraf"/>
        <w:numPr>
          <w:ilvl w:val="0"/>
          <w:numId w:val="31"/>
        </w:numPr>
        <w:spacing w:line="276" w:lineRule="auto"/>
        <w:jc w:val="both"/>
        <w:rPr>
          <w:sz w:val="24"/>
          <w:szCs w:val="24"/>
        </w:rPr>
      </w:pPr>
      <w:r>
        <w:rPr>
          <w:sz w:val="24"/>
          <w:szCs w:val="24"/>
        </w:rPr>
        <w:t>01-</w:t>
      </w:r>
      <w:r w:rsidR="00F010DD" w:rsidRPr="00F010DD">
        <w:rPr>
          <w:sz w:val="24"/>
          <w:szCs w:val="24"/>
        </w:rPr>
        <w:t xml:space="preserve">04 Temmuz 2025 tarihleri arasından </w:t>
      </w:r>
      <w:r w:rsidR="00496CDB">
        <w:rPr>
          <w:sz w:val="24"/>
          <w:szCs w:val="24"/>
        </w:rPr>
        <w:t>İzmir Alsan</w:t>
      </w:r>
      <w:r w:rsidR="00F010DD" w:rsidRPr="00F010DD">
        <w:rPr>
          <w:sz w:val="24"/>
          <w:szCs w:val="24"/>
        </w:rPr>
        <w:t>cak Tren Garında UFEST katılım sağlanması planlanmaktadır.</w:t>
      </w:r>
    </w:p>
    <w:p w:rsidR="007F64F1" w:rsidRPr="007F64F1" w:rsidRDefault="007F64F1" w:rsidP="00CC27D7">
      <w:pPr>
        <w:pStyle w:val="ListeParagraf"/>
        <w:numPr>
          <w:ilvl w:val="0"/>
          <w:numId w:val="31"/>
        </w:numPr>
        <w:jc w:val="both"/>
        <w:rPr>
          <w:sz w:val="24"/>
          <w:szCs w:val="24"/>
        </w:rPr>
      </w:pPr>
      <w:r>
        <w:rPr>
          <w:sz w:val="24"/>
          <w:szCs w:val="24"/>
        </w:rPr>
        <w:t xml:space="preserve">03 Temmuz </w:t>
      </w:r>
      <w:r w:rsidRPr="007F64F1">
        <w:rPr>
          <w:sz w:val="24"/>
          <w:szCs w:val="24"/>
        </w:rPr>
        <w:t>2025 tarihinde İTÜ Ayazağa Kampüsü’nde düzenlenen İTÜ AIRMOB ("Developing Skills and Capabilities for Innovative Air Mobility" ERASMUS+ CoVE) projesi kapsamında gerçekleştirilen toplantıya katılım sağlanması planlanmaktadır.</w:t>
      </w:r>
    </w:p>
    <w:p w:rsidR="00380CCC" w:rsidRDefault="00380CCC" w:rsidP="00CC27D7">
      <w:pPr>
        <w:pStyle w:val="ListeParagraf"/>
        <w:numPr>
          <w:ilvl w:val="0"/>
          <w:numId w:val="31"/>
        </w:numPr>
        <w:spacing w:line="276" w:lineRule="auto"/>
        <w:jc w:val="both"/>
        <w:rPr>
          <w:sz w:val="24"/>
          <w:szCs w:val="24"/>
        </w:rPr>
      </w:pPr>
      <w:r>
        <w:rPr>
          <w:sz w:val="24"/>
          <w:szCs w:val="24"/>
        </w:rPr>
        <w:t xml:space="preserve">15-18 Temmuz </w:t>
      </w:r>
      <w:r w:rsidRPr="00380CCC">
        <w:rPr>
          <w:sz w:val="24"/>
          <w:szCs w:val="24"/>
        </w:rPr>
        <w:t>2025 tarihleri arasında İstanbul Sirkeci Tren Garında</w:t>
      </w:r>
      <w:r>
        <w:rPr>
          <w:sz w:val="24"/>
          <w:szCs w:val="24"/>
        </w:rPr>
        <w:t xml:space="preserve"> düzenlenecek olan </w:t>
      </w:r>
      <w:r w:rsidRPr="00380CCC">
        <w:rPr>
          <w:sz w:val="24"/>
          <w:szCs w:val="24"/>
        </w:rPr>
        <w:t>UFEST’ e katılım</w:t>
      </w:r>
      <w:r>
        <w:rPr>
          <w:sz w:val="24"/>
          <w:szCs w:val="24"/>
        </w:rPr>
        <w:t xml:space="preserve"> sağlanması planlanmaktadır.</w:t>
      </w:r>
    </w:p>
    <w:p w:rsidR="000810CF" w:rsidRPr="00380CCC" w:rsidRDefault="000810CF" w:rsidP="00CC27D7">
      <w:pPr>
        <w:pStyle w:val="ListeParagraf"/>
        <w:numPr>
          <w:ilvl w:val="0"/>
          <w:numId w:val="31"/>
        </w:numPr>
        <w:spacing w:line="276" w:lineRule="auto"/>
        <w:jc w:val="both"/>
        <w:rPr>
          <w:sz w:val="24"/>
          <w:szCs w:val="24"/>
        </w:rPr>
      </w:pPr>
      <w:r>
        <w:rPr>
          <w:sz w:val="24"/>
          <w:szCs w:val="24"/>
        </w:rPr>
        <w:t>21 T</w:t>
      </w:r>
      <w:r w:rsidR="00032DBF">
        <w:rPr>
          <w:sz w:val="24"/>
          <w:szCs w:val="24"/>
        </w:rPr>
        <w:t>emmuz-</w:t>
      </w:r>
      <w:r>
        <w:rPr>
          <w:sz w:val="24"/>
          <w:szCs w:val="24"/>
        </w:rPr>
        <w:t xml:space="preserve">1 Ağustos 2025 tarihleri arasında İstanbul merkezli ATPL </w:t>
      </w:r>
      <w:r w:rsidR="00032DBF">
        <w:rPr>
          <w:sz w:val="24"/>
          <w:szCs w:val="24"/>
        </w:rPr>
        <w:t>sınavı yapılması planlanmaktadır.</w:t>
      </w:r>
    </w:p>
    <w:p w:rsidR="005F2D0D" w:rsidRDefault="005F2D0D" w:rsidP="00CC27D7">
      <w:pPr>
        <w:pStyle w:val="ListeParagraf"/>
        <w:numPr>
          <w:ilvl w:val="0"/>
          <w:numId w:val="31"/>
        </w:numPr>
        <w:spacing w:line="276" w:lineRule="auto"/>
        <w:jc w:val="both"/>
        <w:rPr>
          <w:sz w:val="24"/>
          <w:szCs w:val="24"/>
        </w:rPr>
      </w:pPr>
      <w:r w:rsidRPr="005F2D0D">
        <w:rPr>
          <w:sz w:val="24"/>
          <w:szCs w:val="24"/>
        </w:rPr>
        <w:t>31 Temmuz ve</w:t>
      </w:r>
      <w:r>
        <w:rPr>
          <w:sz w:val="24"/>
          <w:szCs w:val="24"/>
        </w:rPr>
        <w:t xml:space="preserve"> </w:t>
      </w:r>
      <w:r w:rsidRPr="005F2D0D">
        <w:rPr>
          <w:sz w:val="24"/>
          <w:szCs w:val="24"/>
        </w:rPr>
        <w:t>1 Ağustos 2025 tarihleri arasında İGA İstanbul Havalimanında UFEST’e katılım sağlanması planlanmaktadır.</w:t>
      </w:r>
    </w:p>
    <w:p w:rsidR="00032DBF" w:rsidRDefault="00032DBF" w:rsidP="00CC27D7">
      <w:pPr>
        <w:pStyle w:val="ListeParagraf"/>
        <w:numPr>
          <w:ilvl w:val="0"/>
          <w:numId w:val="31"/>
        </w:numPr>
        <w:spacing w:line="276" w:lineRule="auto"/>
        <w:jc w:val="both"/>
        <w:rPr>
          <w:sz w:val="24"/>
          <w:szCs w:val="24"/>
        </w:rPr>
      </w:pPr>
      <w:r>
        <w:rPr>
          <w:sz w:val="24"/>
          <w:szCs w:val="24"/>
        </w:rPr>
        <w:t>18-19 Ağustos 2025 tarihle</w:t>
      </w:r>
      <w:r w:rsidR="00FB36AA">
        <w:rPr>
          <w:sz w:val="24"/>
          <w:szCs w:val="24"/>
        </w:rPr>
        <w:t>r</w:t>
      </w:r>
      <w:r w:rsidR="007278F0">
        <w:rPr>
          <w:sz w:val="24"/>
          <w:szCs w:val="24"/>
        </w:rPr>
        <w:t xml:space="preserve">inde </w:t>
      </w:r>
      <w:r>
        <w:rPr>
          <w:sz w:val="24"/>
          <w:szCs w:val="24"/>
        </w:rPr>
        <w:t>İstanbul merkezli ATPL sınavı yapılması planlanmaktadır.</w:t>
      </w:r>
    </w:p>
    <w:p w:rsidR="00032DBF" w:rsidRDefault="00032DBF" w:rsidP="00CC27D7">
      <w:pPr>
        <w:pStyle w:val="ListeParagraf"/>
        <w:numPr>
          <w:ilvl w:val="0"/>
          <w:numId w:val="31"/>
        </w:numPr>
        <w:spacing w:line="276" w:lineRule="auto"/>
        <w:jc w:val="both"/>
        <w:rPr>
          <w:sz w:val="24"/>
          <w:szCs w:val="24"/>
        </w:rPr>
      </w:pPr>
      <w:r>
        <w:rPr>
          <w:sz w:val="24"/>
          <w:szCs w:val="24"/>
        </w:rPr>
        <w:t>15-26 Eylül 2025 tarihleri arasında İstanbul merkezli ATPL sınavı yapılması planlanmaktadır.</w:t>
      </w:r>
    </w:p>
    <w:p w:rsidR="00B41C83" w:rsidRDefault="00B41C83" w:rsidP="00CC27D7">
      <w:pPr>
        <w:pStyle w:val="ListeParagraf"/>
        <w:numPr>
          <w:ilvl w:val="0"/>
          <w:numId w:val="31"/>
        </w:numPr>
        <w:jc w:val="both"/>
        <w:rPr>
          <w:sz w:val="24"/>
          <w:szCs w:val="24"/>
        </w:rPr>
      </w:pPr>
      <w:r>
        <w:rPr>
          <w:sz w:val="24"/>
          <w:szCs w:val="24"/>
        </w:rPr>
        <w:t xml:space="preserve">16-19 Eylül </w:t>
      </w:r>
      <w:r w:rsidRPr="00B41C83">
        <w:rPr>
          <w:sz w:val="24"/>
          <w:szCs w:val="24"/>
        </w:rPr>
        <w:t>2025 tarihleri arasında METG/35 toplantısına katılım sağlanması planlanmaktadır.</w:t>
      </w:r>
    </w:p>
    <w:p w:rsidR="00893282" w:rsidRPr="00893282" w:rsidRDefault="00893282" w:rsidP="00CC27D7">
      <w:pPr>
        <w:pStyle w:val="ListeParagraf"/>
        <w:numPr>
          <w:ilvl w:val="0"/>
          <w:numId w:val="31"/>
        </w:numPr>
        <w:jc w:val="both"/>
        <w:rPr>
          <w:sz w:val="24"/>
          <w:szCs w:val="24"/>
        </w:rPr>
      </w:pPr>
      <w:r>
        <w:rPr>
          <w:sz w:val="24"/>
          <w:szCs w:val="24"/>
        </w:rPr>
        <w:t xml:space="preserve">06-10 Ekim </w:t>
      </w:r>
      <w:r w:rsidRPr="00893282">
        <w:rPr>
          <w:sz w:val="24"/>
          <w:szCs w:val="24"/>
        </w:rPr>
        <w:t>2025 tarihleri arasında Paris’te ICAO EUR/NAT Ofisi’nde gerçekleştirilmesi planlanan WRC/27 çalıştayı, EUROCONTROL Radio Frequency Function Group (RAFT/28) ve ICAO Frequency Management Group (FMG/31) toplantılarına katılım sağlanması planlanmaktadır.</w:t>
      </w:r>
    </w:p>
    <w:p w:rsidR="00032DBF" w:rsidRDefault="00032DBF" w:rsidP="00CC27D7">
      <w:pPr>
        <w:pStyle w:val="ListeParagraf"/>
        <w:numPr>
          <w:ilvl w:val="0"/>
          <w:numId w:val="31"/>
        </w:numPr>
        <w:spacing w:line="276" w:lineRule="auto"/>
        <w:jc w:val="both"/>
        <w:rPr>
          <w:sz w:val="24"/>
          <w:szCs w:val="24"/>
        </w:rPr>
      </w:pPr>
      <w:r>
        <w:rPr>
          <w:sz w:val="24"/>
          <w:szCs w:val="24"/>
        </w:rPr>
        <w:t>13-24 Ekim 2025 tarihleri arasında İstanbul merkezli ATPL sınavı yapılması planlanmaktadır.</w:t>
      </w:r>
    </w:p>
    <w:p w:rsidR="00202BD6" w:rsidRDefault="00202BD6" w:rsidP="00CC27D7">
      <w:pPr>
        <w:pStyle w:val="ListeParagraf"/>
        <w:numPr>
          <w:ilvl w:val="0"/>
          <w:numId w:val="31"/>
        </w:numPr>
        <w:jc w:val="both"/>
        <w:rPr>
          <w:sz w:val="24"/>
          <w:szCs w:val="24"/>
        </w:rPr>
      </w:pPr>
      <w:r>
        <w:rPr>
          <w:sz w:val="24"/>
          <w:szCs w:val="24"/>
        </w:rPr>
        <w:t xml:space="preserve">16 Ekim </w:t>
      </w:r>
      <w:r w:rsidRPr="00202BD6">
        <w:rPr>
          <w:sz w:val="24"/>
          <w:szCs w:val="24"/>
        </w:rPr>
        <w:t>2025 tarihinde Brüksel’deki EUROCONTROL Genel Merkezi’nde gerçekleştirilecek olan Sivil Asker Paydaş Komitesi (CMSC/13) toplantısına katılım sağlanması planlanmaktadır.</w:t>
      </w:r>
    </w:p>
    <w:p w:rsidR="008F42EC" w:rsidRDefault="008F42EC" w:rsidP="00CC27D7">
      <w:pPr>
        <w:pStyle w:val="ListeParagraf"/>
        <w:numPr>
          <w:ilvl w:val="0"/>
          <w:numId w:val="31"/>
        </w:numPr>
        <w:jc w:val="both"/>
        <w:rPr>
          <w:sz w:val="24"/>
          <w:szCs w:val="24"/>
        </w:rPr>
      </w:pPr>
      <w:r>
        <w:rPr>
          <w:sz w:val="24"/>
          <w:szCs w:val="24"/>
        </w:rPr>
        <w:t xml:space="preserve">17 </w:t>
      </w:r>
      <w:r w:rsidR="00DB012A">
        <w:rPr>
          <w:sz w:val="24"/>
          <w:szCs w:val="24"/>
        </w:rPr>
        <w:t>Ekim</w:t>
      </w:r>
      <w:r>
        <w:rPr>
          <w:sz w:val="24"/>
          <w:szCs w:val="24"/>
        </w:rPr>
        <w:t xml:space="preserve"> </w:t>
      </w:r>
      <w:r w:rsidRPr="008F42EC">
        <w:rPr>
          <w:sz w:val="24"/>
          <w:szCs w:val="24"/>
        </w:rPr>
        <w:t>2025 tarihinde Brüksel’deki EUROCONTROL Genel Merkezi’nde gerçekleştirilecek olan PC Tax Compensation Task Force (Vergi Telafisi Çalışma Grubu) (PC-TCTF/2) toplantısına katılım sağlanması planlanmaktadır.</w:t>
      </w:r>
    </w:p>
    <w:p w:rsidR="0046201A" w:rsidRDefault="0046201A" w:rsidP="00CC27D7">
      <w:pPr>
        <w:pStyle w:val="ListeParagraf"/>
        <w:numPr>
          <w:ilvl w:val="0"/>
          <w:numId w:val="31"/>
        </w:numPr>
        <w:jc w:val="both"/>
        <w:rPr>
          <w:sz w:val="24"/>
          <w:szCs w:val="24"/>
        </w:rPr>
      </w:pPr>
      <w:r>
        <w:rPr>
          <w:sz w:val="24"/>
          <w:szCs w:val="24"/>
        </w:rPr>
        <w:t xml:space="preserve">22-23 Ekim </w:t>
      </w:r>
      <w:r w:rsidRPr="0046201A">
        <w:rPr>
          <w:sz w:val="24"/>
          <w:szCs w:val="24"/>
        </w:rPr>
        <w:t>2025 tarihlerinde Sofya’da düzenlenecek olan GNSS çalıştayı</w:t>
      </w:r>
      <w:r>
        <w:rPr>
          <w:sz w:val="24"/>
          <w:szCs w:val="24"/>
        </w:rPr>
        <w:t>na katılım sağlanması planlanmaktadır.</w:t>
      </w:r>
    </w:p>
    <w:p w:rsidR="002019D7" w:rsidRPr="002019D7" w:rsidRDefault="002019D7" w:rsidP="00CC27D7">
      <w:pPr>
        <w:pStyle w:val="ListeParagraf"/>
        <w:numPr>
          <w:ilvl w:val="0"/>
          <w:numId w:val="31"/>
        </w:numPr>
        <w:jc w:val="both"/>
        <w:rPr>
          <w:sz w:val="24"/>
          <w:szCs w:val="24"/>
        </w:rPr>
      </w:pPr>
      <w:r>
        <w:rPr>
          <w:sz w:val="24"/>
          <w:szCs w:val="24"/>
        </w:rPr>
        <w:lastRenderedPageBreak/>
        <w:t xml:space="preserve">10-20 Kasım </w:t>
      </w:r>
      <w:r w:rsidRPr="002019D7">
        <w:rPr>
          <w:sz w:val="24"/>
          <w:szCs w:val="24"/>
        </w:rPr>
        <w:t>2025 tarihleri arasında Montreal’de gerçekleştirilecek olan ICAO Navigation Systems Panel Joint Working Groups (JWGs/15) toplantısına katılım sağlanması planlanmaktadır.</w:t>
      </w:r>
    </w:p>
    <w:p w:rsidR="005C7E8E" w:rsidRDefault="005C7E8E" w:rsidP="00CC27D7">
      <w:pPr>
        <w:pStyle w:val="ListeParagraf"/>
        <w:numPr>
          <w:ilvl w:val="0"/>
          <w:numId w:val="31"/>
        </w:numPr>
        <w:spacing w:line="276" w:lineRule="auto"/>
        <w:jc w:val="both"/>
        <w:rPr>
          <w:sz w:val="24"/>
          <w:szCs w:val="24"/>
        </w:rPr>
      </w:pPr>
      <w:r>
        <w:rPr>
          <w:sz w:val="24"/>
          <w:szCs w:val="24"/>
        </w:rPr>
        <w:t>17-28 Kasım 2025 tarihleri arasında İstanbul merkezli ATPL sınavı yapılması planlanmaktadır.</w:t>
      </w:r>
    </w:p>
    <w:p w:rsidR="00AA129E" w:rsidRDefault="00AA129E" w:rsidP="00CC27D7">
      <w:pPr>
        <w:pStyle w:val="ListeParagraf"/>
        <w:numPr>
          <w:ilvl w:val="0"/>
          <w:numId w:val="31"/>
        </w:numPr>
        <w:jc w:val="both"/>
        <w:rPr>
          <w:sz w:val="24"/>
          <w:szCs w:val="24"/>
        </w:rPr>
      </w:pPr>
      <w:r w:rsidRPr="00AA129E">
        <w:rPr>
          <w:sz w:val="24"/>
          <w:szCs w:val="24"/>
        </w:rPr>
        <w:t>1</w:t>
      </w:r>
      <w:r>
        <w:rPr>
          <w:sz w:val="24"/>
          <w:szCs w:val="24"/>
        </w:rPr>
        <w:t xml:space="preserve">9-20 Kasım </w:t>
      </w:r>
      <w:r w:rsidRPr="00AA129E">
        <w:rPr>
          <w:sz w:val="24"/>
          <w:szCs w:val="24"/>
        </w:rPr>
        <w:t>2025 tarihlerinde Brüksel’deki EUROCONTROL Genel Merkezi’nde gerçekleştirilecek olan EUROCONTROL Yol Ücretleri Genişletilmiş Komitesi 125. (CER-125) toplantısına katılım sağlanması planlanmaktadır.</w:t>
      </w:r>
    </w:p>
    <w:p w:rsidR="004C621A" w:rsidRPr="004C621A" w:rsidRDefault="004C621A" w:rsidP="00CC27D7">
      <w:pPr>
        <w:pStyle w:val="ListeParagraf"/>
        <w:numPr>
          <w:ilvl w:val="0"/>
          <w:numId w:val="31"/>
        </w:numPr>
        <w:jc w:val="both"/>
        <w:rPr>
          <w:sz w:val="24"/>
          <w:szCs w:val="24"/>
        </w:rPr>
      </w:pPr>
      <w:r>
        <w:rPr>
          <w:sz w:val="24"/>
          <w:szCs w:val="24"/>
        </w:rPr>
        <w:t xml:space="preserve">27 Kasım </w:t>
      </w:r>
      <w:r w:rsidRPr="004C621A">
        <w:rPr>
          <w:sz w:val="24"/>
          <w:szCs w:val="24"/>
        </w:rPr>
        <w:t>2025 tarih</w:t>
      </w:r>
      <w:r>
        <w:rPr>
          <w:sz w:val="24"/>
          <w:szCs w:val="24"/>
        </w:rPr>
        <w:t>i</w:t>
      </w:r>
      <w:r w:rsidRPr="004C621A">
        <w:rPr>
          <w:sz w:val="24"/>
          <w:szCs w:val="24"/>
        </w:rPr>
        <w:t>nde Brüksel’deki EUROCONTROL Genel Merkezi’nde gerçekleştirilen EUROCONTROL Geçici Konsey (PC/64) Toplantısına katılım sağlanması planlanmaktadır.</w:t>
      </w:r>
    </w:p>
    <w:p w:rsidR="00B0602E" w:rsidRDefault="00FB36AA" w:rsidP="00CC27D7">
      <w:pPr>
        <w:pStyle w:val="ListeParagraf"/>
        <w:numPr>
          <w:ilvl w:val="0"/>
          <w:numId w:val="31"/>
        </w:numPr>
        <w:spacing w:line="276" w:lineRule="auto"/>
        <w:jc w:val="both"/>
        <w:rPr>
          <w:sz w:val="24"/>
          <w:szCs w:val="24"/>
        </w:rPr>
      </w:pPr>
      <w:r>
        <w:rPr>
          <w:sz w:val="24"/>
          <w:szCs w:val="24"/>
        </w:rPr>
        <w:t xml:space="preserve">9-12 Aralık 2025 tarihleri arasında </w:t>
      </w:r>
      <w:r w:rsidR="00B0602E" w:rsidRPr="005C7E8E">
        <w:rPr>
          <w:sz w:val="24"/>
          <w:szCs w:val="24"/>
        </w:rPr>
        <w:t xml:space="preserve">Dubai’de düzenlenecek Küresel Sivil Havacılık Emniyet Planı </w:t>
      </w:r>
      <w:r w:rsidR="00C40D7A" w:rsidRPr="005C7E8E">
        <w:rPr>
          <w:sz w:val="24"/>
          <w:szCs w:val="24"/>
        </w:rPr>
        <w:t xml:space="preserve">Çalışma Grubu </w:t>
      </w:r>
      <w:r w:rsidR="00B0602E" w:rsidRPr="005C7E8E">
        <w:rPr>
          <w:sz w:val="24"/>
          <w:szCs w:val="24"/>
        </w:rPr>
        <w:t>GASP-SG/16 Meeting et</w:t>
      </w:r>
      <w:r w:rsidR="0053285D" w:rsidRPr="005C7E8E">
        <w:rPr>
          <w:sz w:val="24"/>
          <w:szCs w:val="24"/>
        </w:rPr>
        <w:t>kinliğine katılım sağlanması planlanmaktadır.</w:t>
      </w:r>
    </w:p>
    <w:p w:rsidR="005C7E8E" w:rsidRPr="005C7E8E" w:rsidRDefault="005C7E8E" w:rsidP="00CC27D7">
      <w:pPr>
        <w:pStyle w:val="ListeParagraf"/>
        <w:numPr>
          <w:ilvl w:val="0"/>
          <w:numId w:val="31"/>
        </w:numPr>
        <w:spacing w:line="276" w:lineRule="auto"/>
        <w:jc w:val="both"/>
        <w:rPr>
          <w:sz w:val="24"/>
          <w:szCs w:val="24"/>
        </w:rPr>
      </w:pPr>
      <w:r>
        <w:rPr>
          <w:sz w:val="24"/>
          <w:szCs w:val="24"/>
        </w:rPr>
        <w:t>15-26 Aralık 2025 tarihleri arasında İstanbul merkezli ATPL sınavı yapılması planlanmaktadır.</w:t>
      </w:r>
    </w:p>
    <w:p w:rsidR="00EB18F0" w:rsidRPr="00EB18F0" w:rsidRDefault="00EB18F0" w:rsidP="00CC27D7">
      <w:pPr>
        <w:pStyle w:val="ListeParagraf"/>
        <w:numPr>
          <w:ilvl w:val="0"/>
          <w:numId w:val="31"/>
        </w:numPr>
        <w:spacing w:line="276" w:lineRule="auto"/>
        <w:jc w:val="both"/>
        <w:rPr>
          <w:sz w:val="24"/>
          <w:szCs w:val="24"/>
        </w:rPr>
      </w:pPr>
      <w:r w:rsidRPr="00EB18F0">
        <w:rPr>
          <w:sz w:val="24"/>
          <w:szCs w:val="24"/>
        </w:rPr>
        <w:t>Sivil Havacılık Eğitim ve S</w:t>
      </w:r>
      <w:r>
        <w:rPr>
          <w:sz w:val="24"/>
          <w:szCs w:val="24"/>
        </w:rPr>
        <w:t>ınav Yönetmeliği (SHTY-EĞİTİM) yayınlanması planlanmaktadır.</w:t>
      </w:r>
    </w:p>
    <w:p w:rsidR="00EB18F0" w:rsidRDefault="00EB18F0" w:rsidP="00CC27D7">
      <w:pPr>
        <w:pStyle w:val="ListeParagraf"/>
        <w:numPr>
          <w:ilvl w:val="0"/>
          <w:numId w:val="31"/>
        </w:numPr>
        <w:spacing w:line="276" w:lineRule="auto"/>
        <w:jc w:val="both"/>
        <w:rPr>
          <w:sz w:val="24"/>
          <w:szCs w:val="24"/>
        </w:rPr>
      </w:pPr>
      <w:r w:rsidRPr="00EB18F0">
        <w:rPr>
          <w:sz w:val="24"/>
          <w:szCs w:val="24"/>
        </w:rPr>
        <w:t>Sivil havacılık alanında KDM sisteminin tamamen entegrasyonuna ilişkin sektörle çeşitli toplantılar, yabancı ülke heyet ziyaretleri ile sistemin tanıtılması, ikili müzakereler, vb. etkinliklerin yılsonuna kadar devam etmesi planlanmaktadır</w:t>
      </w:r>
      <w:r>
        <w:rPr>
          <w:sz w:val="24"/>
          <w:szCs w:val="24"/>
        </w:rPr>
        <w:t>.</w:t>
      </w:r>
    </w:p>
    <w:p w:rsidR="00944FE7" w:rsidRDefault="00944FE7" w:rsidP="00CC27D7">
      <w:pPr>
        <w:pStyle w:val="ListeParagraf"/>
        <w:numPr>
          <w:ilvl w:val="0"/>
          <w:numId w:val="31"/>
        </w:numPr>
        <w:spacing w:line="276" w:lineRule="auto"/>
        <w:jc w:val="both"/>
        <w:rPr>
          <w:sz w:val="24"/>
          <w:szCs w:val="24"/>
        </w:rPr>
      </w:pPr>
      <w:r w:rsidRPr="00944FE7">
        <w:rPr>
          <w:sz w:val="24"/>
          <w:szCs w:val="24"/>
        </w:rPr>
        <w:t xml:space="preserve">Türk Sivil Havacılık Akademisinde gerçekleştirilmekte olan ATPL, PPL, ATSEP, HGES, vb. sınavların yıl sonuna kadar devam etmesi planlanmaktadır. </w:t>
      </w:r>
    </w:p>
    <w:p w:rsidR="00944FE7" w:rsidRPr="00944FE7" w:rsidRDefault="00944FE7" w:rsidP="00CC27D7">
      <w:pPr>
        <w:pStyle w:val="ListeParagraf"/>
        <w:numPr>
          <w:ilvl w:val="0"/>
          <w:numId w:val="31"/>
        </w:numPr>
        <w:spacing w:line="276" w:lineRule="auto"/>
        <w:jc w:val="both"/>
        <w:rPr>
          <w:sz w:val="24"/>
          <w:szCs w:val="24"/>
        </w:rPr>
      </w:pPr>
      <w:r w:rsidRPr="003636F1">
        <w:rPr>
          <w:sz w:val="24"/>
          <w:szCs w:val="24"/>
        </w:rPr>
        <w:t>TSHA’nın ihtiyaçlarının karşılanması kapsamında SHGM-DHMİ aras</w:t>
      </w:r>
      <w:r w:rsidR="00C40D7A" w:rsidRPr="003636F1">
        <w:rPr>
          <w:sz w:val="24"/>
          <w:szCs w:val="24"/>
        </w:rPr>
        <w:t>ında yapılan “Eğitim İş Birliği</w:t>
      </w:r>
      <w:r w:rsidRPr="003636F1">
        <w:rPr>
          <w:sz w:val="24"/>
          <w:szCs w:val="24"/>
        </w:rPr>
        <w:t>Protokolü” nün yıl sonuna kadar devam etmesi planlanmaktadır.</w:t>
      </w:r>
    </w:p>
    <w:p w:rsidR="001D3AB6" w:rsidRPr="0019391E" w:rsidRDefault="001D3AB6" w:rsidP="003636F1">
      <w:pPr>
        <w:pStyle w:val="ListeParagraf"/>
        <w:numPr>
          <w:ilvl w:val="0"/>
          <w:numId w:val="46"/>
        </w:numPr>
        <w:jc w:val="both"/>
        <w:rPr>
          <w:sz w:val="24"/>
          <w:szCs w:val="24"/>
        </w:rPr>
      </w:pPr>
      <w:r w:rsidRPr="0019391E">
        <w:rPr>
          <w:sz w:val="24"/>
          <w:szCs w:val="24"/>
        </w:rPr>
        <w:br w:type="page"/>
      </w:r>
    </w:p>
    <w:p w:rsidR="001D3AB6" w:rsidRPr="0021534F" w:rsidRDefault="001D3AB6" w:rsidP="001D3AB6">
      <w:pPr>
        <w:spacing w:after="160" w:line="0" w:lineRule="atLeast"/>
        <w:rPr>
          <w:rFonts w:eastAsiaTheme="minorHAnsi"/>
          <w:b/>
          <w:color w:val="2E74B5" w:themeColor="accent1" w:themeShade="BF"/>
          <w:lang w:eastAsia="en-US"/>
        </w:rPr>
      </w:pPr>
      <w:r w:rsidRPr="0021534F">
        <w:rPr>
          <w:rFonts w:eastAsiaTheme="minorHAnsi"/>
          <w:b/>
          <w:color w:val="2E74B5" w:themeColor="accent1" w:themeShade="BF"/>
          <w:lang w:eastAsia="en-US"/>
        </w:rPr>
        <w:lastRenderedPageBreak/>
        <w:t>BİLGİ İŞLEM FAALİYETLERİ</w:t>
      </w:r>
    </w:p>
    <w:p w:rsidR="009740B3" w:rsidRPr="003636F1" w:rsidRDefault="009740B3" w:rsidP="003636F1">
      <w:pPr>
        <w:pStyle w:val="ListeParagraf"/>
        <w:numPr>
          <w:ilvl w:val="0"/>
          <w:numId w:val="31"/>
        </w:numPr>
        <w:spacing w:line="276" w:lineRule="auto"/>
        <w:jc w:val="both"/>
        <w:rPr>
          <w:sz w:val="24"/>
          <w:szCs w:val="24"/>
        </w:rPr>
      </w:pPr>
      <w:r w:rsidRPr="003636F1">
        <w:rPr>
          <w:sz w:val="24"/>
          <w:szCs w:val="24"/>
        </w:rPr>
        <w:t>Olay Raporlama Modülü Vatandaşların sisteme doğrudan olay bildiriminde bulunabilmesini sağlayan yapı devreye alınmıştır. Erişim kolaylığı ve şeffaf bildirim süreçleri hedeflenmiştir.</w:t>
      </w:r>
    </w:p>
    <w:p w:rsidR="009740B3" w:rsidRPr="003636F1" w:rsidRDefault="009740B3" w:rsidP="003636F1">
      <w:pPr>
        <w:pStyle w:val="ListeParagraf"/>
        <w:numPr>
          <w:ilvl w:val="0"/>
          <w:numId w:val="31"/>
        </w:numPr>
        <w:spacing w:line="276" w:lineRule="auto"/>
        <w:jc w:val="both"/>
        <w:rPr>
          <w:sz w:val="24"/>
          <w:szCs w:val="24"/>
        </w:rPr>
      </w:pPr>
      <w:r w:rsidRPr="001D54CB">
        <w:rPr>
          <w:sz w:val="24"/>
          <w:szCs w:val="24"/>
        </w:rPr>
        <w:t>Test ortamına alınan</w:t>
      </w:r>
      <w:r w:rsidRPr="003636F1">
        <w:rPr>
          <w:sz w:val="24"/>
          <w:szCs w:val="24"/>
        </w:rPr>
        <w:t xml:space="preserve"> modülleri, analizi ve ekranları tamamlanan modülleri canlı ortama almak, Geliştirme çalışmaları sonucu olarak; dijitalleşme oranının artırılması, kurum içi işlem verimliliğinin yükseltilmesi, kullanıcı dostu arayüzlerle vatandaş memnuniyetinin güçlendirilmesi, kurumlar arası veri paylaşımında güvenli ve hızlı yapı kurulması planlanmaktadır.</w:t>
      </w:r>
    </w:p>
    <w:p w:rsidR="009740B3" w:rsidRPr="003636F1" w:rsidRDefault="009740B3" w:rsidP="003636F1">
      <w:pPr>
        <w:pStyle w:val="ListeParagraf"/>
        <w:numPr>
          <w:ilvl w:val="0"/>
          <w:numId w:val="31"/>
        </w:numPr>
        <w:spacing w:line="276" w:lineRule="auto"/>
        <w:jc w:val="both"/>
        <w:rPr>
          <w:sz w:val="24"/>
          <w:szCs w:val="24"/>
        </w:rPr>
      </w:pPr>
      <w:r w:rsidRPr="003636F1">
        <w:rPr>
          <w:sz w:val="24"/>
          <w:szCs w:val="24"/>
        </w:rPr>
        <w:t xml:space="preserve">Online eğitim modüllerini kullanıcı beklentilerine göre çeşitlendirmek ve entegrasyonlarını artırmak planlanmaktadır. </w:t>
      </w:r>
    </w:p>
    <w:p w:rsidR="009740B3" w:rsidRPr="003636F1" w:rsidRDefault="009740B3" w:rsidP="003636F1">
      <w:pPr>
        <w:pStyle w:val="ListeParagraf"/>
        <w:numPr>
          <w:ilvl w:val="0"/>
          <w:numId w:val="31"/>
        </w:numPr>
        <w:spacing w:line="276" w:lineRule="auto"/>
        <w:jc w:val="both"/>
        <w:rPr>
          <w:sz w:val="24"/>
          <w:szCs w:val="24"/>
        </w:rPr>
      </w:pPr>
      <w:r w:rsidRPr="003636F1">
        <w:rPr>
          <w:sz w:val="24"/>
          <w:szCs w:val="24"/>
        </w:rPr>
        <w:t>Mobil uygulama fonksiyonlarını genişleterek her yerden kolay erişim ve takip imkanı sağlanması planlanmaktadır.</w:t>
      </w:r>
    </w:p>
    <w:p w:rsidR="009740B3" w:rsidRPr="003636F1" w:rsidRDefault="009740B3" w:rsidP="003636F1">
      <w:pPr>
        <w:pStyle w:val="ListeParagraf"/>
        <w:numPr>
          <w:ilvl w:val="0"/>
          <w:numId w:val="31"/>
        </w:numPr>
        <w:spacing w:line="276" w:lineRule="auto"/>
        <w:jc w:val="both"/>
        <w:rPr>
          <w:sz w:val="24"/>
          <w:szCs w:val="24"/>
        </w:rPr>
      </w:pPr>
      <w:r w:rsidRPr="003636F1">
        <w:rPr>
          <w:sz w:val="24"/>
          <w:szCs w:val="24"/>
        </w:rPr>
        <w:t>Veri analizi ve raporlama yeteneklerini geliştirerek daha etkin yönetim ve karar süreçlerine katkı sağlanması planlanmaktadır.</w:t>
      </w:r>
    </w:p>
    <w:p w:rsidR="009740B3" w:rsidRPr="003636F1" w:rsidRDefault="009740B3" w:rsidP="003636F1">
      <w:pPr>
        <w:pStyle w:val="ListeParagraf"/>
        <w:numPr>
          <w:ilvl w:val="0"/>
          <w:numId w:val="31"/>
        </w:numPr>
        <w:spacing w:line="276" w:lineRule="auto"/>
        <w:jc w:val="both"/>
        <w:rPr>
          <w:sz w:val="24"/>
          <w:szCs w:val="24"/>
        </w:rPr>
      </w:pPr>
      <w:r w:rsidRPr="003636F1">
        <w:rPr>
          <w:sz w:val="24"/>
          <w:szCs w:val="24"/>
        </w:rPr>
        <w:t>Kullanıcıların ihtiyaçlarına daha hızlı ve doğru yanıt verebilecek şekilde sistemin genel işleyişini ve kullanım kolaylığını artırmak planlanmaktadır.</w:t>
      </w:r>
    </w:p>
    <w:p w:rsidR="009740B3" w:rsidRPr="003636F1" w:rsidRDefault="009740B3" w:rsidP="003636F1">
      <w:pPr>
        <w:pStyle w:val="ListeParagraf"/>
        <w:numPr>
          <w:ilvl w:val="0"/>
          <w:numId w:val="31"/>
        </w:numPr>
        <w:spacing w:line="276" w:lineRule="auto"/>
        <w:jc w:val="both"/>
        <w:rPr>
          <w:sz w:val="24"/>
          <w:szCs w:val="24"/>
        </w:rPr>
      </w:pPr>
      <w:r w:rsidRPr="003636F1">
        <w:rPr>
          <w:sz w:val="24"/>
          <w:szCs w:val="24"/>
        </w:rPr>
        <w:t>Süreçlerin dijital platformlara taşınarak, kağıt ve manuel işlemlerin azaltılması; böylece işlem hızının, veri doğruluğunun ve erişilebilirliğin artırılması planlanmaktadır.</w:t>
      </w:r>
    </w:p>
    <w:p w:rsidR="009127A9" w:rsidRPr="003636F1" w:rsidRDefault="009127A9" w:rsidP="003636F1">
      <w:pPr>
        <w:pStyle w:val="ListeParagraf"/>
        <w:numPr>
          <w:ilvl w:val="0"/>
          <w:numId w:val="31"/>
        </w:numPr>
        <w:spacing w:line="276" w:lineRule="auto"/>
        <w:jc w:val="both"/>
        <w:rPr>
          <w:sz w:val="24"/>
          <w:szCs w:val="24"/>
        </w:rPr>
      </w:pPr>
      <w:r w:rsidRPr="003636F1">
        <w:rPr>
          <w:sz w:val="24"/>
          <w:szCs w:val="24"/>
        </w:rPr>
        <w:t>Kullanıcı Deneyiminin İyileştirilmesi: Mobil sınav yönetim uygulamasının fonksiyonlarının genişletilmesi ve kullanıcı arayüzlerinin sadeleştirilmesi planlanmaktadır.</w:t>
      </w:r>
    </w:p>
    <w:p w:rsidR="009127A9" w:rsidRPr="003636F1" w:rsidRDefault="009127A9" w:rsidP="003636F1">
      <w:pPr>
        <w:pStyle w:val="ListeParagraf"/>
        <w:numPr>
          <w:ilvl w:val="0"/>
          <w:numId w:val="31"/>
        </w:numPr>
        <w:spacing w:line="276" w:lineRule="auto"/>
        <w:jc w:val="both"/>
        <w:rPr>
          <w:sz w:val="24"/>
          <w:szCs w:val="24"/>
        </w:rPr>
      </w:pPr>
      <w:r w:rsidRPr="003636F1">
        <w:rPr>
          <w:sz w:val="24"/>
          <w:szCs w:val="24"/>
        </w:rPr>
        <w:t xml:space="preserve"> Performans ve Analiz Araçlarının Geliştirilmesi: Daha gelişmiş istatistiksel analiz ve görselleştirme özelliklerinin eklenmesiyle sınav sonuçlarının daha hızlı ve detaylı değerlendirilmesi planlanmaktadır. </w:t>
      </w:r>
    </w:p>
    <w:p w:rsidR="009127A9" w:rsidRPr="003636F1" w:rsidRDefault="009127A9" w:rsidP="003636F1">
      <w:pPr>
        <w:pStyle w:val="ListeParagraf"/>
        <w:numPr>
          <w:ilvl w:val="0"/>
          <w:numId w:val="31"/>
        </w:numPr>
        <w:spacing w:line="276" w:lineRule="auto"/>
        <w:jc w:val="both"/>
        <w:rPr>
          <w:sz w:val="24"/>
          <w:szCs w:val="24"/>
        </w:rPr>
      </w:pPr>
      <w:r w:rsidRPr="003636F1">
        <w:rPr>
          <w:sz w:val="24"/>
          <w:szCs w:val="24"/>
        </w:rPr>
        <w:t xml:space="preserve">Altyapı ve Performans İyileştirmeleri: Sistemin genel performansını artırmak ve yüksek kullanıcı yükü altında stabil çalışmasını sağlamak planlanmaktadır. </w:t>
      </w:r>
    </w:p>
    <w:p w:rsidR="009127A9" w:rsidRPr="003636F1" w:rsidRDefault="009127A9" w:rsidP="003636F1">
      <w:pPr>
        <w:pStyle w:val="ListeParagraf"/>
        <w:numPr>
          <w:ilvl w:val="0"/>
          <w:numId w:val="31"/>
        </w:numPr>
        <w:spacing w:line="276" w:lineRule="auto"/>
        <w:jc w:val="both"/>
        <w:rPr>
          <w:sz w:val="24"/>
          <w:szCs w:val="24"/>
        </w:rPr>
      </w:pPr>
      <w:r w:rsidRPr="003636F1">
        <w:rPr>
          <w:sz w:val="24"/>
          <w:szCs w:val="24"/>
        </w:rPr>
        <w:t>Dijitalleşme Oranının Artırılması: Sınav süreçlerinin uçtan uca dijital hale getirilmesi, manuel işlemlerin en aza indirilerek zaman, maliyet ve insan hatasının azaltılması planlanmaktadır.</w:t>
      </w:r>
    </w:p>
    <w:p w:rsidR="009127A9" w:rsidRPr="001D54CB" w:rsidRDefault="009127A9" w:rsidP="003636F1">
      <w:pPr>
        <w:pStyle w:val="ListeParagraf"/>
        <w:numPr>
          <w:ilvl w:val="0"/>
          <w:numId w:val="31"/>
        </w:numPr>
        <w:spacing w:line="276" w:lineRule="auto"/>
        <w:jc w:val="both"/>
        <w:rPr>
          <w:sz w:val="24"/>
          <w:szCs w:val="24"/>
        </w:rPr>
      </w:pPr>
      <w:r w:rsidRPr="001D54CB">
        <w:rPr>
          <w:sz w:val="24"/>
          <w:szCs w:val="24"/>
        </w:rPr>
        <w:t xml:space="preserve">Sınav giriş, yürütme ve değerlendirme süreçlerinin uçtan uca dijital ortama taşınmasıyla birlikte; manuel kontrollerin azaltılması, zaman yönetiminin iyileştirilmesi ve sınav güvenliğinin daha yüksek standartlarda sağlanması planlanmaktadır. </w:t>
      </w:r>
    </w:p>
    <w:p w:rsidR="009127A9" w:rsidRPr="001D54CB" w:rsidRDefault="009127A9" w:rsidP="003636F1">
      <w:pPr>
        <w:pStyle w:val="ListeParagraf"/>
        <w:numPr>
          <w:ilvl w:val="0"/>
          <w:numId w:val="31"/>
        </w:numPr>
        <w:spacing w:line="276" w:lineRule="auto"/>
        <w:jc w:val="both"/>
        <w:rPr>
          <w:sz w:val="24"/>
          <w:szCs w:val="24"/>
        </w:rPr>
      </w:pPr>
      <w:r w:rsidRPr="001D54CB">
        <w:rPr>
          <w:sz w:val="24"/>
          <w:szCs w:val="24"/>
        </w:rPr>
        <w:t>Kullanıcı arayüzlerinin sadeleştirilmesi, mobil kullanımın güçlendirilmesi, görsel analizlerin yaygınlaştırılması ve sistem stabilitesinin artırılması gibi çalışmalar ile sınav platformunun sürdürülebilir ve gelişime açık bir yapıya kavuşması planlanmaktadır</w:t>
      </w:r>
      <w:r w:rsidR="009479AE" w:rsidRPr="001D54CB">
        <w:rPr>
          <w:sz w:val="24"/>
          <w:szCs w:val="24"/>
        </w:rPr>
        <w:t>.</w:t>
      </w:r>
    </w:p>
    <w:p w:rsidR="009479AE" w:rsidRPr="003636F1" w:rsidRDefault="009479AE" w:rsidP="003636F1">
      <w:pPr>
        <w:pStyle w:val="ListeParagraf"/>
        <w:numPr>
          <w:ilvl w:val="0"/>
          <w:numId w:val="31"/>
        </w:numPr>
        <w:spacing w:line="276" w:lineRule="auto"/>
        <w:jc w:val="both"/>
        <w:rPr>
          <w:sz w:val="24"/>
          <w:szCs w:val="24"/>
        </w:rPr>
      </w:pPr>
      <w:r w:rsidRPr="001D54CB">
        <w:rPr>
          <w:sz w:val="24"/>
          <w:szCs w:val="24"/>
        </w:rPr>
        <w:t>Kamera entegrasyonu</w:t>
      </w:r>
      <w:r w:rsidRPr="003636F1">
        <w:rPr>
          <w:sz w:val="24"/>
          <w:szCs w:val="24"/>
        </w:rPr>
        <w:t xml:space="preserve"> ve kayıt süreçlerinin tüm donanımlarla uyumlu, kararlı ve güvenli şekilde çalışmasını sağlamaktır. Bu kapsamda; kullanıcıların video kayıt işlemlerini sorunsuz biçimde gerçekleştirebileceği, kayıtları güvenle saklayıp aktarabileceği, kullanıcı dostu ve </w:t>
      </w:r>
      <w:r w:rsidRPr="003636F1">
        <w:rPr>
          <w:sz w:val="24"/>
          <w:szCs w:val="24"/>
        </w:rPr>
        <w:lastRenderedPageBreak/>
        <w:t>sezgisel bir arayüz ile desteklenen bütüncül bir sistem mimarisi oluşturulması hedeflenmektedir. Ayrıca, video kayıt süreçlerinin sınav güvenliğine entegre edilmesine yönelik teknik altyapının olgunlaştırılması planlanmaktadır.</w:t>
      </w:r>
    </w:p>
    <w:p w:rsidR="009479AE" w:rsidRPr="001D54CB" w:rsidRDefault="009479AE" w:rsidP="003636F1">
      <w:pPr>
        <w:pStyle w:val="ListeParagraf"/>
        <w:numPr>
          <w:ilvl w:val="0"/>
          <w:numId w:val="31"/>
        </w:numPr>
        <w:spacing w:line="276" w:lineRule="auto"/>
        <w:jc w:val="both"/>
        <w:rPr>
          <w:sz w:val="24"/>
          <w:szCs w:val="24"/>
        </w:rPr>
      </w:pPr>
      <w:r w:rsidRPr="001D54CB">
        <w:rPr>
          <w:sz w:val="24"/>
          <w:szCs w:val="24"/>
        </w:rPr>
        <w:t>2025’in ikinci yarısında, mevcut dijital sistemlerin kullanıcı deneyimini güçlendirecek şekilde sadeleştirilmesi ve süreçlerin otomasyonla daha verimli hale getirilmesi hedeflenmektedir. Aynı zamanda sistemlerin sürdürülebilirliğini sağlamak ve kurumsal hafızayı destekleyecek altyapılar oluşturulması planlanmaktadır.</w:t>
      </w:r>
    </w:p>
    <w:p w:rsidR="00EB3E89" w:rsidRPr="001D54CB" w:rsidRDefault="00EB3E89" w:rsidP="009B7FFE">
      <w:pPr>
        <w:pStyle w:val="ListeParagraf"/>
        <w:numPr>
          <w:ilvl w:val="0"/>
          <w:numId w:val="31"/>
        </w:numPr>
        <w:spacing w:line="276" w:lineRule="auto"/>
        <w:jc w:val="both"/>
        <w:rPr>
          <w:sz w:val="24"/>
          <w:szCs w:val="24"/>
        </w:rPr>
      </w:pPr>
      <w:r w:rsidRPr="001D54CB">
        <w:rPr>
          <w:sz w:val="24"/>
          <w:szCs w:val="24"/>
        </w:rPr>
        <w:t>Personel performans ölçüm sisteminin altyapı ve veritabanı entegrasyonları tamamlanarak, yüksek performans ve sürdürülebilirlik sağlanacaktır. Kullanıcı arayüzü ile arama, takvim ve istatistik modülleri geliştirilip optimize edilecek, performans değerlendirme sistemi organizasyon yapısı ile entegre edilmesi planlanmaktadır.</w:t>
      </w:r>
    </w:p>
    <w:p w:rsidR="00C44EF9" w:rsidRPr="003636F1" w:rsidRDefault="00C44EF9" w:rsidP="003636F1">
      <w:pPr>
        <w:pStyle w:val="ListeParagraf"/>
        <w:numPr>
          <w:ilvl w:val="0"/>
          <w:numId w:val="31"/>
        </w:numPr>
        <w:spacing w:line="276" w:lineRule="auto"/>
        <w:jc w:val="both"/>
        <w:rPr>
          <w:sz w:val="24"/>
          <w:szCs w:val="24"/>
        </w:rPr>
      </w:pPr>
      <w:r w:rsidRPr="001D54CB">
        <w:rPr>
          <w:sz w:val="24"/>
          <w:szCs w:val="24"/>
        </w:rPr>
        <w:t>Mevcut analiz</w:t>
      </w:r>
      <w:r w:rsidRPr="003636F1">
        <w:rPr>
          <w:sz w:val="24"/>
          <w:szCs w:val="24"/>
        </w:rPr>
        <w:t xml:space="preserve"> modellerini derinleştirip otomatik raporlama sistemleri kurarak, karar destek süreçlerini hızlandırmak ve kullanıcı deneyimini artırmak. Performans göstergelerinin görselleştirilmesinde etkileşimli paneller geliştirmek, kullanıcıların detaylı ve filtrelenebil</w:t>
      </w:r>
      <w:r w:rsidR="00FC7B9E" w:rsidRPr="003636F1">
        <w:rPr>
          <w:sz w:val="24"/>
          <w:szCs w:val="24"/>
        </w:rPr>
        <w:t>ir analizlere kolay erişiminin sağlanması planlanmaktadır.</w:t>
      </w:r>
    </w:p>
    <w:p w:rsidR="009479AE" w:rsidRDefault="009479AE" w:rsidP="003636F1">
      <w:pPr>
        <w:spacing w:after="160" w:line="0" w:lineRule="atLeast"/>
        <w:ind w:left="113"/>
        <w:rPr>
          <w:rFonts w:eastAsiaTheme="minorHAnsi"/>
          <w:b/>
          <w:color w:val="2E74B5" w:themeColor="accent1" w:themeShade="BF"/>
          <w:lang w:eastAsia="en-US"/>
        </w:rPr>
      </w:pPr>
    </w:p>
    <w:p w:rsidR="001D3AB6" w:rsidRPr="0021534F" w:rsidRDefault="001D3AB6" w:rsidP="001D3AB6">
      <w:pPr>
        <w:spacing w:after="160" w:line="0" w:lineRule="atLeast"/>
        <w:rPr>
          <w:rFonts w:eastAsiaTheme="minorHAnsi"/>
          <w:b/>
          <w:color w:val="2E74B5" w:themeColor="accent1" w:themeShade="BF"/>
          <w:lang w:eastAsia="en-US"/>
        </w:rPr>
      </w:pPr>
      <w:r w:rsidRPr="0021534F">
        <w:rPr>
          <w:rFonts w:eastAsiaTheme="minorHAnsi"/>
          <w:b/>
          <w:color w:val="2E74B5" w:themeColor="accent1" w:themeShade="BF"/>
          <w:lang w:eastAsia="en-US"/>
        </w:rPr>
        <w:t>DİĞER FAALİYETLER</w:t>
      </w:r>
    </w:p>
    <w:p w:rsidR="00163C8A" w:rsidRDefault="00163C8A" w:rsidP="0031594A">
      <w:pPr>
        <w:pStyle w:val="ListeParagraf"/>
        <w:numPr>
          <w:ilvl w:val="0"/>
          <w:numId w:val="31"/>
        </w:numPr>
        <w:spacing w:line="276" w:lineRule="auto"/>
        <w:jc w:val="both"/>
        <w:rPr>
          <w:sz w:val="24"/>
          <w:szCs w:val="24"/>
        </w:rPr>
      </w:pPr>
      <w:r w:rsidRPr="00163C8A">
        <w:rPr>
          <w:sz w:val="24"/>
          <w:szCs w:val="24"/>
        </w:rPr>
        <w:t>Ülkemiz havaalanlarına sefer yapan hava taşıma işletmelerinin uçuş tarifeleri ve seferleri incelenecek, onaylanacak ve bu tarife ve seferlerin izinleri verilecektir.</w:t>
      </w:r>
    </w:p>
    <w:p w:rsidR="00163C8A" w:rsidRPr="00163C8A" w:rsidRDefault="00163C8A" w:rsidP="0031594A">
      <w:pPr>
        <w:pStyle w:val="ListeParagraf"/>
        <w:numPr>
          <w:ilvl w:val="0"/>
          <w:numId w:val="31"/>
        </w:numPr>
        <w:spacing w:line="276" w:lineRule="auto"/>
        <w:jc w:val="both"/>
        <w:rPr>
          <w:sz w:val="24"/>
          <w:szCs w:val="24"/>
        </w:rPr>
      </w:pPr>
      <w:r w:rsidRPr="00163C8A">
        <w:rPr>
          <w:sz w:val="24"/>
          <w:szCs w:val="24"/>
        </w:rPr>
        <w:t>Ülkemiz havaalanlarına sefer yapan hava taşıma işletmelerinin uçuş tarifeleri ve seferleri incelenecek, onaylanacak ve bu tarife ve seferlerin izinleri verilecektir.</w:t>
      </w:r>
    </w:p>
    <w:p w:rsidR="00163C8A" w:rsidRDefault="00163C8A" w:rsidP="0031594A">
      <w:pPr>
        <w:pStyle w:val="ListeParagraf"/>
        <w:numPr>
          <w:ilvl w:val="0"/>
          <w:numId w:val="31"/>
        </w:numPr>
        <w:spacing w:line="276" w:lineRule="auto"/>
        <w:jc w:val="both"/>
        <w:rPr>
          <w:sz w:val="24"/>
          <w:szCs w:val="24"/>
        </w:rPr>
      </w:pPr>
      <w:r w:rsidRPr="00163C8A">
        <w:rPr>
          <w:sz w:val="24"/>
          <w:szCs w:val="24"/>
        </w:rPr>
        <w:t>Türkiye üzerinden geçen tüm sivil uçaklara uçuş izni verilecektir.</w:t>
      </w:r>
    </w:p>
    <w:p w:rsidR="00163C8A" w:rsidRDefault="00163C8A" w:rsidP="0031594A">
      <w:pPr>
        <w:pStyle w:val="ListeParagraf"/>
        <w:numPr>
          <w:ilvl w:val="0"/>
          <w:numId w:val="31"/>
        </w:numPr>
        <w:spacing w:line="276" w:lineRule="auto"/>
        <w:jc w:val="both"/>
        <w:rPr>
          <w:sz w:val="24"/>
          <w:szCs w:val="24"/>
        </w:rPr>
      </w:pPr>
      <w:r w:rsidRPr="00163C8A">
        <w:rPr>
          <w:sz w:val="24"/>
          <w:szCs w:val="24"/>
        </w:rPr>
        <w:t>Hava taşıma işletmelerinin hat talepleri değerlendirilecektir.</w:t>
      </w:r>
    </w:p>
    <w:p w:rsidR="00163C8A" w:rsidRPr="002F6D45" w:rsidRDefault="00163C8A" w:rsidP="0031594A">
      <w:pPr>
        <w:pStyle w:val="ListeParagraf"/>
        <w:numPr>
          <w:ilvl w:val="0"/>
          <w:numId w:val="31"/>
        </w:numPr>
        <w:spacing w:line="276" w:lineRule="auto"/>
        <w:jc w:val="both"/>
        <w:rPr>
          <w:sz w:val="24"/>
          <w:szCs w:val="24"/>
        </w:rPr>
      </w:pPr>
      <w:r w:rsidRPr="0031594A">
        <w:rPr>
          <w:sz w:val="24"/>
          <w:szCs w:val="24"/>
        </w:rPr>
        <w:t>Hava aracı hareketleri, yolcu, kargo ve posta trafiği ile ilgili istatistiksel veri ve eğilimler değerlendirilecektir</w:t>
      </w:r>
      <w:r w:rsidR="002F6D45" w:rsidRPr="0031594A">
        <w:rPr>
          <w:sz w:val="24"/>
          <w:szCs w:val="24"/>
        </w:rPr>
        <w:t>.</w:t>
      </w:r>
    </w:p>
    <w:p w:rsidR="002F6D45" w:rsidRDefault="002F6D45" w:rsidP="0031594A">
      <w:pPr>
        <w:pStyle w:val="ListeParagraf"/>
        <w:numPr>
          <w:ilvl w:val="0"/>
          <w:numId w:val="31"/>
        </w:numPr>
        <w:spacing w:line="276" w:lineRule="auto"/>
        <w:jc w:val="both"/>
        <w:rPr>
          <w:sz w:val="24"/>
          <w:szCs w:val="24"/>
        </w:rPr>
      </w:pPr>
      <w:r w:rsidRPr="002F6D45">
        <w:rPr>
          <w:sz w:val="24"/>
          <w:szCs w:val="24"/>
        </w:rPr>
        <w:t>Genel Müdürlüğümüze yolcu hakları kapsamında iletilen başvurular işleme alınacak ve mevzuat kapsamında değerlendirme yapılacaktır.</w:t>
      </w:r>
    </w:p>
    <w:p w:rsidR="0053285D" w:rsidRDefault="002F6D45" w:rsidP="0031594A">
      <w:pPr>
        <w:pStyle w:val="ListeParagraf"/>
        <w:numPr>
          <w:ilvl w:val="0"/>
          <w:numId w:val="31"/>
        </w:numPr>
        <w:spacing w:line="276" w:lineRule="auto"/>
        <w:jc w:val="both"/>
        <w:rPr>
          <w:sz w:val="24"/>
          <w:szCs w:val="24"/>
        </w:rPr>
      </w:pPr>
      <w:r w:rsidRPr="002F6D45">
        <w:rPr>
          <w:sz w:val="24"/>
          <w:szCs w:val="24"/>
        </w:rPr>
        <w:t>Sivil havacılık faaliyetlerini geliştirmek ve serbest, adil, sürdürülebilir bir rekabet ortamı sağlamak amacıyla sınırlı olmak üzere taşımacılık dâhil sivil havacılık hizmetlerine ilişkin Bakanlık ilgili hizmet birimleri ve kuruluşlarıyla işbirliği yaparak gerektiğinde taban ve tavan ücret tespit edilecektir.</w:t>
      </w:r>
    </w:p>
    <w:p w:rsidR="00964063" w:rsidRPr="0053285D" w:rsidRDefault="00964063" w:rsidP="0031594A">
      <w:pPr>
        <w:pStyle w:val="ListeParagraf"/>
        <w:numPr>
          <w:ilvl w:val="0"/>
          <w:numId w:val="31"/>
        </w:numPr>
        <w:spacing w:line="276" w:lineRule="auto"/>
        <w:jc w:val="both"/>
        <w:rPr>
          <w:sz w:val="24"/>
          <w:szCs w:val="24"/>
        </w:rPr>
      </w:pPr>
      <w:r w:rsidRPr="0053285D">
        <w:rPr>
          <w:sz w:val="24"/>
          <w:szCs w:val="24"/>
        </w:rPr>
        <w:t>SHT-21 Talimatı güncelleme çalışmaları oluşturulan çalışma grupları ile birlikte devam ettirilecek ve güncel EASA gerekliliklerine uygun değişiklikler yılsonuna kadar yapılacaktır. Hafif hava araçlarının sertifikasyonuna yönelik olarak kullanılacak SHT-21Light Talimatı çalışmaları devam etmektedir.</w:t>
      </w:r>
    </w:p>
    <w:p w:rsidR="00D8460A" w:rsidRPr="00D8460A" w:rsidRDefault="00D8460A" w:rsidP="0031594A">
      <w:pPr>
        <w:pStyle w:val="ListeParagraf"/>
        <w:numPr>
          <w:ilvl w:val="0"/>
          <w:numId w:val="31"/>
        </w:numPr>
        <w:spacing w:line="276" w:lineRule="auto"/>
        <w:jc w:val="both"/>
        <w:rPr>
          <w:sz w:val="24"/>
          <w:szCs w:val="24"/>
        </w:rPr>
      </w:pPr>
      <w:r w:rsidRPr="00D8460A">
        <w:rPr>
          <w:sz w:val="24"/>
          <w:szCs w:val="24"/>
        </w:rPr>
        <w:lastRenderedPageBreak/>
        <w:t>Hava aracı bakım personeli lisanslandırma hususlarında logbook revizyonu sonrası gerekliliklerin sektörce karışılabilmesini teminen toplantılar ve denetimler yapılmaya devam edecektir.</w:t>
      </w:r>
    </w:p>
    <w:p w:rsidR="00D8460A" w:rsidRPr="00D8460A" w:rsidRDefault="00D8460A" w:rsidP="0031594A">
      <w:pPr>
        <w:pStyle w:val="ListeParagraf"/>
        <w:numPr>
          <w:ilvl w:val="0"/>
          <w:numId w:val="31"/>
        </w:numPr>
        <w:spacing w:line="276" w:lineRule="auto"/>
        <w:jc w:val="both"/>
        <w:rPr>
          <w:sz w:val="24"/>
          <w:szCs w:val="24"/>
        </w:rPr>
      </w:pPr>
      <w:r w:rsidRPr="00D8460A">
        <w:rPr>
          <w:sz w:val="24"/>
          <w:szCs w:val="24"/>
        </w:rPr>
        <w:t>AB mevzuatına uyum kapsamında EASA tarafından gerçekleştirilen toplantı ve çalıştayların takip edilmesine devam edilecektir.</w:t>
      </w:r>
    </w:p>
    <w:p w:rsidR="007F136D" w:rsidRPr="00D8460A" w:rsidRDefault="00D8460A" w:rsidP="0031594A">
      <w:pPr>
        <w:pStyle w:val="ListeParagraf"/>
        <w:numPr>
          <w:ilvl w:val="0"/>
          <w:numId w:val="31"/>
        </w:numPr>
        <w:spacing w:line="276" w:lineRule="auto"/>
        <w:jc w:val="both"/>
        <w:rPr>
          <w:sz w:val="24"/>
          <w:szCs w:val="24"/>
        </w:rPr>
      </w:pPr>
      <w:r w:rsidRPr="00D8460A">
        <w:rPr>
          <w:sz w:val="24"/>
          <w:szCs w:val="24"/>
        </w:rPr>
        <w:t>2025</w:t>
      </w:r>
      <w:r w:rsidR="007F136D" w:rsidRPr="00D8460A">
        <w:rPr>
          <w:sz w:val="24"/>
          <w:szCs w:val="24"/>
        </w:rPr>
        <w:t xml:space="preserve"> yılında gerçekleştirilecek ICAO denetimlerine hazırlık kapsamında gerek birim içi gerekse sektör temsilcileriyle toplantılar yapılacaktır.</w:t>
      </w:r>
    </w:p>
    <w:p w:rsidR="00162C70" w:rsidRPr="00363046" w:rsidRDefault="00162C70" w:rsidP="0031594A">
      <w:pPr>
        <w:pStyle w:val="ListeParagraf"/>
        <w:numPr>
          <w:ilvl w:val="0"/>
          <w:numId w:val="31"/>
        </w:numPr>
        <w:spacing w:line="276" w:lineRule="auto"/>
        <w:jc w:val="both"/>
        <w:rPr>
          <w:sz w:val="24"/>
          <w:szCs w:val="24"/>
        </w:rPr>
      </w:pPr>
      <w:r w:rsidRPr="00363046">
        <w:rPr>
          <w:sz w:val="24"/>
          <w:szCs w:val="24"/>
        </w:rPr>
        <w:t>Eğitmen ve yönetici onayları verilmesi planlanmaktadır.</w:t>
      </w:r>
    </w:p>
    <w:p w:rsidR="00162C70" w:rsidRPr="00363046" w:rsidRDefault="00162C70" w:rsidP="0031594A">
      <w:pPr>
        <w:pStyle w:val="ListeParagraf"/>
        <w:numPr>
          <w:ilvl w:val="0"/>
          <w:numId w:val="31"/>
        </w:numPr>
        <w:spacing w:line="276" w:lineRule="auto"/>
        <w:jc w:val="both"/>
        <w:rPr>
          <w:sz w:val="24"/>
          <w:szCs w:val="24"/>
        </w:rPr>
      </w:pPr>
      <w:r w:rsidRPr="00363046">
        <w:rPr>
          <w:sz w:val="24"/>
          <w:szCs w:val="24"/>
        </w:rPr>
        <w:t>İhtiyaç olması halinde mevzuat güncelleştirme çalışmaları yapılması planlanmaktadır.</w:t>
      </w:r>
    </w:p>
    <w:p w:rsidR="004A4975" w:rsidRPr="00363046" w:rsidRDefault="004A4975" w:rsidP="0031594A">
      <w:pPr>
        <w:pStyle w:val="ListeParagraf"/>
        <w:numPr>
          <w:ilvl w:val="0"/>
          <w:numId w:val="31"/>
        </w:numPr>
        <w:spacing w:line="276" w:lineRule="auto"/>
        <w:jc w:val="both"/>
        <w:rPr>
          <w:sz w:val="24"/>
          <w:szCs w:val="24"/>
        </w:rPr>
      </w:pPr>
      <w:r w:rsidRPr="00363046">
        <w:rPr>
          <w:sz w:val="24"/>
          <w:szCs w:val="24"/>
        </w:rPr>
        <w:t>Başvurulara göre ön izin ve çalışma ruhsat onayları verilmesi planlanmaktadır.</w:t>
      </w:r>
    </w:p>
    <w:p w:rsidR="004A4975" w:rsidRPr="00363046" w:rsidRDefault="004A4975" w:rsidP="0031594A">
      <w:pPr>
        <w:pStyle w:val="ListeParagraf"/>
        <w:numPr>
          <w:ilvl w:val="0"/>
          <w:numId w:val="31"/>
        </w:numPr>
        <w:spacing w:line="276" w:lineRule="auto"/>
        <w:jc w:val="both"/>
        <w:rPr>
          <w:sz w:val="24"/>
          <w:szCs w:val="24"/>
        </w:rPr>
      </w:pPr>
      <w:r w:rsidRPr="00363046">
        <w:rPr>
          <w:sz w:val="24"/>
          <w:szCs w:val="24"/>
        </w:rPr>
        <w:t>Bir adet “Emniyet Bülteni” hazırlanarak web sayfamızda yayınlanması planlanmaktadır.</w:t>
      </w:r>
    </w:p>
    <w:p w:rsidR="004A4975" w:rsidRPr="005614F0" w:rsidRDefault="004A4975" w:rsidP="0031594A">
      <w:pPr>
        <w:pStyle w:val="ListeParagraf"/>
        <w:numPr>
          <w:ilvl w:val="0"/>
          <w:numId w:val="31"/>
        </w:numPr>
        <w:spacing w:line="276" w:lineRule="auto"/>
        <w:jc w:val="both"/>
        <w:rPr>
          <w:sz w:val="24"/>
          <w:szCs w:val="24"/>
        </w:rPr>
      </w:pPr>
      <w:r w:rsidRPr="005614F0">
        <w:rPr>
          <w:sz w:val="24"/>
          <w:szCs w:val="24"/>
        </w:rPr>
        <w:t>Başvurulara göre sıhhi, gayrisıhhi işyeri açma ve çalışma ruhsatları verilmesi planlanmaktadır.</w:t>
      </w:r>
    </w:p>
    <w:p w:rsidR="004A4975" w:rsidRPr="005614F0" w:rsidRDefault="004A4975" w:rsidP="0031594A">
      <w:pPr>
        <w:pStyle w:val="ListeParagraf"/>
        <w:numPr>
          <w:ilvl w:val="0"/>
          <w:numId w:val="31"/>
        </w:numPr>
        <w:spacing w:line="276" w:lineRule="auto"/>
        <w:jc w:val="both"/>
        <w:rPr>
          <w:sz w:val="24"/>
          <w:szCs w:val="24"/>
        </w:rPr>
      </w:pPr>
      <w:r w:rsidRPr="005614F0">
        <w:rPr>
          <w:sz w:val="24"/>
          <w:szCs w:val="24"/>
        </w:rPr>
        <w:t>Başvurulara göre terminal, gayrisıhhi işyeri açma ve çalışma ruhsatları temditlerinin yapılması planlanmaktadır.</w:t>
      </w:r>
    </w:p>
    <w:p w:rsidR="004A4975" w:rsidRDefault="004A4975" w:rsidP="0031594A">
      <w:pPr>
        <w:pStyle w:val="ListeParagraf"/>
        <w:numPr>
          <w:ilvl w:val="0"/>
          <w:numId w:val="31"/>
        </w:numPr>
        <w:spacing w:line="276" w:lineRule="auto"/>
        <w:jc w:val="both"/>
        <w:rPr>
          <w:sz w:val="24"/>
          <w:szCs w:val="24"/>
        </w:rPr>
      </w:pPr>
      <w:r w:rsidRPr="005614F0">
        <w:rPr>
          <w:sz w:val="24"/>
          <w:szCs w:val="24"/>
        </w:rPr>
        <w:t>Devlet Hava Meydanları İşletmesi Genel Müdürlüğünün işlettiği terminallerin denetimi yapılarak ruhsatlandırma işlemlerinin yapılması planlanmaktadır.</w:t>
      </w:r>
    </w:p>
    <w:p w:rsidR="00730938" w:rsidRDefault="00730938" w:rsidP="0031594A">
      <w:pPr>
        <w:pStyle w:val="ListeParagraf"/>
        <w:numPr>
          <w:ilvl w:val="0"/>
          <w:numId w:val="31"/>
        </w:numPr>
        <w:spacing w:line="276" w:lineRule="auto"/>
        <w:jc w:val="both"/>
        <w:rPr>
          <w:sz w:val="24"/>
          <w:szCs w:val="24"/>
        </w:rPr>
      </w:pPr>
      <w:r w:rsidRPr="00730938">
        <w:rPr>
          <w:sz w:val="24"/>
          <w:szCs w:val="24"/>
        </w:rPr>
        <w:t>SHT-CORSIA Talim</w:t>
      </w:r>
      <w:r>
        <w:rPr>
          <w:sz w:val="24"/>
          <w:szCs w:val="24"/>
        </w:rPr>
        <w:t>atının güncellenmesinin bitirilmesi planlanmaktadır.</w:t>
      </w:r>
    </w:p>
    <w:p w:rsidR="00E50818" w:rsidRDefault="00E50818" w:rsidP="0031594A">
      <w:pPr>
        <w:pStyle w:val="ListeParagraf"/>
        <w:numPr>
          <w:ilvl w:val="0"/>
          <w:numId w:val="31"/>
        </w:numPr>
        <w:spacing w:line="276" w:lineRule="auto"/>
        <w:jc w:val="both"/>
        <w:rPr>
          <w:sz w:val="24"/>
          <w:szCs w:val="24"/>
        </w:rPr>
      </w:pPr>
      <w:r w:rsidRPr="00E50818">
        <w:rPr>
          <w:sz w:val="24"/>
          <w:szCs w:val="24"/>
        </w:rPr>
        <w:t>ICAO USOAP Denetimi Sonrası Düzeltici Eylem Planı Hazırlanması ve Uygulanması</w:t>
      </w:r>
      <w:r w:rsidR="003F19A9">
        <w:rPr>
          <w:sz w:val="24"/>
          <w:szCs w:val="24"/>
        </w:rPr>
        <w:t xml:space="preserve"> planlanmakta</w:t>
      </w:r>
      <w:r>
        <w:rPr>
          <w:sz w:val="24"/>
          <w:szCs w:val="24"/>
        </w:rPr>
        <w:t>dır.</w:t>
      </w:r>
    </w:p>
    <w:p w:rsidR="00EB18F0" w:rsidRPr="00EB18F0" w:rsidRDefault="00EB18F0" w:rsidP="0031594A">
      <w:pPr>
        <w:pStyle w:val="ListeParagraf"/>
        <w:numPr>
          <w:ilvl w:val="0"/>
          <w:numId w:val="31"/>
        </w:numPr>
        <w:spacing w:line="276" w:lineRule="auto"/>
        <w:jc w:val="both"/>
        <w:rPr>
          <w:sz w:val="24"/>
          <w:szCs w:val="24"/>
        </w:rPr>
      </w:pPr>
      <w:r w:rsidRPr="00EB18F0">
        <w:rPr>
          <w:sz w:val="24"/>
          <w:szCs w:val="24"/>
        </w:rPr>
        <w:t xml:space="preserve">CTM yazılımının olay raporlama modülü yazılım ekibi ile birlikte aktif hale getirilecektir. </w:t>
      </w:r>
    </w:p>
    <w:p w:rsidR="00EB18F0" w:rsidRDefault="00EB18F0" w:rsidP="0031594A">
      <w:pPr>
        <w:pStyle w:val="ListeParagraf"/>
        <w:numPr>
          <w:ilvl w:val="0"/>
          <w:numId w:val="31"/>
        </w:numPr>
        <w:spacing w:line="276" w:lineRule="auto"/>
        <w:jc w:val="both"/>
        <w:rPr>
          <w:sz w:val="24"/>
          <w:szCs w:val="24"/>
        </w:rPr>
      </w:pPr>
      <w:r w:rsidRPr="00EB18F0">
        <w:rPr>
          <w:sz w:val="24"/>
          <w:szCs w:val="24"/>
        </w:rPr>
        <w:t>CTM Yazılımının ICAO tarafından gönderilen Devlet Mektuplarının takibine yönelik modülü yazılım ekibi ile bir</w:t>
      </w:r>
      <w:r w:rsidR="005B4517">
        <w:rPr>
          <w:sz w:val="24"/>
          <w:szCs w:val="24"/>
        </w:rPr>
        <w:t>likte aktif hale getirilmesi planlanmaktadır.</w:t>
      </w:r>
    </w:p>
    <w:p w:rsidR="005B4517" w:rsidRDefault="005B4517" w:rsidP="0031594A">
      <w:pPr>
        <w:pStyle w:val="ListeParagraf"/>
        <w:numPr>
          <w:ilvl w:val="0"/>
          <w:numId w:val="31"/>
        </w:numPr>
        <w:spacing w:line="276" w:lineRule="auto"/>
        <w:jc w:val="both"/>
        <w:rPr>
          <w:sz w:val="24"/>
          <w:szCs w:val="24"/>
        </w:rPr>
      </w:pPr>
      <w:r w:rsidRPr="005B4517">
        <w:rPr>
          <w:sz w:val="24"/>
          <w:szCs w:val="24"/>
        </w:rPr>
        <w:t>Türk Sivil Havacılık Akademisinde gerçekleştirilmekte olan, sivil havacılık alanında çeşitli toplantılar, yabancı ülke heyet ziyaretleri, ikili müzakereler, vb. etkinliklerin yıl sonuna kadar devam etmesi planlanmaktadır.</w:t>
      </w:r>
    </w:p>
    <w:p w:rsidR="005B4517" w:rsidRPr="005B4517" w:rsidRDefault="005B4517" w:rsidP="0031594A">
      <w:pPr>
        <w:pStyle w:val="ListeParagraf"/>
        <w:numPr>
          <w:ilvl w:val="0"/>
          <w:numId w:val="31"/>
        </w:numPr>
        <w:spacing w:line="276" w:lineRule="auto"/>
        <w:jc w:val="both"/>
        <w:rPr>
          <w:sz w:val="24"/>
          <w:szCs w:val="24"/>
        </w:rPr>
      </w:pPr>
      <w:r w:rsidRPr="005B4517">
        <w:rPr>
          <w:sz w:val="24"/>
          <w:szCs w:val="24"/>
        </w:rPr>
        <w:t xml:space="preserve">AJet Hava Taşımacılığı A.Ş’ye SHGM 2025 Yılı Hizmet Tarifesi kapsamında yıl sonuna </w:t>
      </w:r>
      <w:proofErr w:type="gramStart"/>
      <w:r w:rsidRPr="005B4517">
        <w:rPr>
          <w:sz w:val="24"/>
          <w:szCs w:val="24"/>
        </w:rPr>
        <w:t>kadar</w:t>
      </w:r>
      <w:proofErr w:type="gramEnd"/>
      <w:r w:rsidRPr="005B4517">
        <w:rPr>
          <w:sz w:val="24"/>
          <w:szCs w:val="24"/>
        </w:rPr>
        <w:t xml:space="preserve"> sınıf tahsisi yapılması planlanmaktadır. </w:t>
      </w:r>
    </w:p>
    <w:p w:rsidR="005B4517" w:rsidRPr="005B4517" w:rsidRDefault="005B4517" w:rsidP="0031594A">
      <w:pPr>
        <w:pStyle w:val="ListeParagraf"/>
        <w:numPr>
          <w:ilvl w:val="0"/>
          <w:numId w:val="31"/>
        </w:numPr>
        <w:spacing w:line="276" w:lineRule="auto"/>
        <w:jc w:val="both"/>
        <w:rPr>
          <w:sz w:val="24"/>
          <w:szCs w:val="24"/>
        </w:rPr>
      </w:pPr>
      <w:r w:rsidRPr="005B4517">
        <w:rPr>
          <w:sz w:val="24"/>
          <w:szCs w:val="24"/>
        </w:rPr>
        <w:t xml:space="preserve">TGS Yer Hizmetleri A.Ş’ye SHGM 2025 Yılı Hizmet Tarifesi kapsamında yıl sonuna </w:t>
      </w:r>
      <w:proofErr w:type="gramStart"/>
      <w:r w:rsidRPr="005B4517">
        <w:rPr>
          <w:sz w:val="24"/>
          <w:szCs w:val="24"/>
        </w:rPr>
        <w:t>kadar</w:t>
      </w:r>
      <w:proofErr w:type="gramEnd"/>
      <w:r w:rsidRPr="005B4517">
        <w:rPr>
          <w:sz w:val="24"/>
          <w:szCs w:val="24"/>
        </w:rPr>
        <w:t xml:space="preserve"> sınıf tahsisi yapılması planlanmaktadır. </w:t>
      </w:r>
    </w:p>
    <w:p w:rsidR="00280D09" w:rsidRDefault="00280D09" w:rsidP="0031594A">
      <w:pPr>
        <w:pStyle w:val="ListeParagraf"/>
        <w:numPr>
          <w:ilvl w:val="0"/>
          <w:numId w:val="31"/>
        </w:numPr>
        <w:spacing w:line="276" w:lineRule="auto"/>
        <w:jc w:val="both"/>
        <w:rPr>
          <w:sz w:val="24"/>
          <w:szCs w:val="24"/>
        </w:rPr>
      </w:pPr>
      <w:r w:rsidRPr="00280D09">
        <w:rPr>
          <w:sz w:val="24"/>
          <w:szCs w:val="24"/>
        </w:rPr>
        <w:t>Sağlık Muayene ve Sertifika İşlemleri ile Yetkilendirilmiş Sağlık Kuruluşlarının Denetim Süreci II. İzleme devam ediyor.</w:t>
      </w:r>
    </w:p>
    <w:p w:rsidR="00280D09" w:rsidRDefault="00280D09" w:rsidP="0031594A">
      <w:pPr>
        <w:pStyle w:val="ListeParagraf"/>
        <w:numPr>
          <w:ilvl w:val="0"/>
          <w:numId w:val="31"/>
        </w:numPr>
        <w:spacing w:line="276" w:lineRule="auto"/>
        <w:jc w:val="both"/>
        <w:rPr>
          <w:sz w:val="24"/>
          <w:szCs w:val="24"/>
        </w:rPr>
      </w:pPr>
      <w:r w:rsidRPr="00280D09">
        <w:rPr>
          <w:sz w:val="24"/>
          <w:szCs w:val="24"/>
        </w:rPr>
        <w:t>Hizmet tarifelerinin Belirlenmesi ve Uygulanması Süreci 1 nci izleme tamamlandı. 2 inci izleme devam ediyor.</w:t>
      </w:r>
    </w:p>
    <w:p w:rsidR="00F46A88" w:rsidRPr="00F46A88" w:rsidRDefault="00F46A88" w:rsidP="00F46A88">
      <w:pPr>
        <w:pStyle w:val="ListeParagraf"/>
        <w:numPr>
          <w:ilvl w:val="0"/>
          <w:numId w:val="31"/>
        </w:numPr>
        <w:spacing w:line="276" w:lineRule="auto"/>
        <w:jc w:val="both"/>
        <w:rPr>
          <w:sz w:val="24"/>
          <w:szCs w:val="24"/>
        </w:rPr>
      </w:pPr>
      <w:r w:rsidRPr="00F46A88">
        <w:rPr>
          <w:sz w:val="24"/>
          <w:szCs w:val="24"/>
        </w:rPr>
        <w:t>İhtiyaca binaen sözleşmeli personel istihdamına yönelik olarak planlama yapılacak.</w:t>
      </w:r>
    </w:p>
    <w:p w:rsidR="00F46A88" w:rsidRPr="00F46A88" w:rsidRDefault="00F46A88" w:rsidP="00F46A88">
      <w:pPr>
        <w:pStyle w:val="ListeParagraf"/>
        <w:numPr>
          <w:ilvl w:val="0"/>
          <w:numId w:val="31"/>
        </w:numPr>
        <w:spacing w:line="276" w:lineRule="auto"/>
        <w:jc w:val="both"/>
        <w:rPr>
          <w:sz w:val="24"/>
          <w:szCs w:val="24"/>
        </w:rPr>
      </w:pPr>
      <w:r w:rsidRPr="00F46A88">
        <w:rPr>
          <w:sz w:val="24"/>
          <w:szCs w:val="24"/>
        </w:rPr>
        <w:t>Üniversite öğrencilerinin staj sürecine devam edilecek.</w:t>
      </w:r>
    </w:p>
    <w:p w:rsidR="00F46A88" w:rsidRPr="00F46A88" w:rsidRDefault="00F46A88" w:rsidP="00F46A88">
      <w:pPr>
        <w:pStyle w:val="ListeParagraf"/>
        <w:numPr>
          <w:ilvl w:val="0"/>
          <w:numId w:val="31"/>
        </w:numPr>
        <w:spacing w:line="276" w:lineRule="auto"/>
        <w:jc w:val="both"/>
        <w:rPr>
          <w:sz w:val="24"/>
          <w:szCs w:val="24"/>
        </w:rPr>
      </w:pPr>
      <w:r w:rsidRPr="00F46A88">
        <w:rPr>
          <w:sz w:val="24"/>
          <w:szCs w:val="24"/>
        </w:rPr>
        <w:t>Merkezi yerleştirme ile personel alımı yapılması süreci planlanacak.</w:t>
      </w:r>
    </w:p>
    <w:p w:rsidR="00487729" w:rsidRDefault="00280D09" w:rsidP="0031594A">
      <w:pPr>
        <w:pStyle w:val="ListeParagraf"/>
        <w:numPr>
          <w:ilvl w:val="0"/>
          <w:numId w:val="31"/>
        </w:numPr>
        <w:spacing w:line="276" w:lineRule="auto"/>
        <w:jc w:val="both"/>
        <w:rPr>
          <w:sz w:val="24"/>
          <w:szCs w:val="24"/>
        </w:rPr>
      </w:pPr>
      <w:r w:rsidRPr="00280D09">
        <w:rPr>
          <w:sz w:val="24"/>
          <w:szCs w:val="24"/>
        </w:rPr>
        <w:t xml:space="preserve">AB Tek Nokta Güvenlik Uygulaması </w:t>
      </w:r>
      <w:r w:rsidR="00487729">
        <w:rPr>
          <w:sz w:val="24"/>
          <w:szCs w:val="24"/>
        </w:rPr>
        <w:t>Süreci 1 nci İzlemesi yapılması planlanmaktadır.</w:t>
      </w:r>
    </w:p>
    <w:p w:rsidR="00280D09" w:rsidRPr="00487729" w:rsidRDefault="00280D09" w:rsidP="0031594A">
      <w:pPr>
        <w:pStyle w:val="ListeParagraf"/>
        <w:numPr>
          <w:ilvl w:val="0"/>
          <w:numId w:val="31"/>
        </w:numPr>
        <w:spacing w:line="276" w:lineRule="auto"/>
        <w:jc w:val="both"/>
        <w:rPr>
          <w:sz w:val="24"/>
          <w:szCs w:val="24"/>
        </w:rPr>
      </w:pPr>
      <w:r w:rsidRPr="00487729">
        <w:rPr>
          <w:sz w:val="24"/>
          <w:szCs w:val="24"/>
        </w:rPr>
        <w:lastRenderedPageBreak/>
        <w:t xml:space="preserve">Teknik Denetim Süreci </w:t>
      </w:r>
      <w:r w:rsidR="00487729" w:rsidRPr="00487729">
        <w:rPr>
          <w:sz w:val="24"/>
          <w:szCs w:val="24"/>
        </w:rPr>
        <w:t>I. İzleme</w:t>
      </w:r>
      <w:r w:rsidRPr="00487729">
        <w:rPr>
          <w:sz w:val="24"/>
          <w:szCs w:val="24"/>
        </w:rPr>
        <w:t xml:space="preserve"> tamamlandı.  II nci izleme devam ediyor.</w:t>
      </w:r>
    </w:p>
    <w:p w:rsidR="00280D09" w:rsidRPr="00487729" w:rsidRDefault="00280D09" w:rsidP="0031594A">
      <w:pPr>
        <w:pStyle w:val="ListeParagraf"/>
        <w:numPr>
          <w:ilvl w:val="0"/>
          <w:numId w:val="31"/>
        </w:numPr>
        <w:spacing w:line="276" w:lineRule="auto"/>
        <w:jc w:val="both"/>
        <w:rPr>
          <w:sz w:val="24"/>
          <w:szCs w:val="24"/>
        </w:rPr>
      </w:pPr>
      <w:r w:rsidRPr="00280D09">
        <w:rPr>
          <w:sz w:val="24"/>
          <w:szCs w:val="24"/>
        </w:rPr>
        <w:t>Bilgi ve İletişim Güvenliği İşlemleri 2024 yı</w:t>
      </w:r>
      <w:r w:rsidR="00487729">
        <w:rPr>
          <w:sz w:val="24"/>
          <w:szCs w:val="24"/>
        </w:rPr>
        <w:t>lı” denetimi İzlemesi yapılması palnlanmaktadır.</w:t>
      </w:r>
    </w:p>
    <w:p w:rsidR="0034374A" w:rsidRPr="0034374A" w:rsidRDefault="0034374A" w:rsidP="0031594A">
      <w:pPr>
        <w:pStyle w:val="ListeParagraf"/>
        <w:numPr>
          <w:ilvl w:val="0"/>
          <w:numId w:val="31"/>
        </w:numPr>
        <w:spacing w:line="276" w:lineRule="auto"/>
        <w:jc w:val="both"/>
        <w:rPr>
          <w:sz w:val="24"/>
          <w:szCs w:val="24"/>
        </w:rPr>
      </w:pPr>
      <w:r w:rsidRPr="0031594A">
        <w:rPr>
          <w:sz w:val="24"/>
          <w:szCs w:val="24"/>
        </w:rPr>
        <w:t>DMO dan yapılması planlanan muhtelif alımlar (Klima, Yazıcı, Tarayıcı ve Bilgisayar vb.) yapılması planlanmaktadır.</w:t>
      </w:r>
    </w:p>
    <w:p w:rsidR="0034374A" w:rsidRPr="0034374A" w:rsidRDefault="0034374A" w:rsidP="0031594A">
      <w:pPr>
        <w:pStyle w:val="ListeParagraf"/>
        <w:numPr>
          <w:ilvl w:val="0"/>
          <w:numId w:val="31"/>
        </w:numPr>
        <w:spacing w:line="276" w:lineRule="auto"/>
        <w:jc w:val="both"/>
        <w:rPr>
          <w:sz w:val="24"/>
          <w:szCs w:val="24"/>
        </w:rPr>
      </w:pPr>
      <w:r w:rsidRPr="0031594A">
        <w:rPr>
          <w:sz w:val="24"/>
          <w:szCs w:val="24"/>
        </w:rPr>
        <w:t>Muhtelif Hizmet sunuculardan alınması (Baskı ve cilt yapımı, Temizlik malzemesi ve Birimlerden gelebilecek muhtelif talepler) planlanmaktadır.</w:t>
      </w:r>
    </w:p>
    <w:p w:rsidR="0034374A" w:rsidRPr="00487729" w:rsidRDefault="0034374A" w:rsidP="0031594A">
      <w:pPr>
        <w:pStyle w:val="ListeParagraf"/>
        <w:numPr>
          <w:ilvl w:val="0"/>
          <w:numId w:val="31"/>
        </w:numPr>
        <w:spacing w:line="276" w:lineRule="auto"/>
        <w:jc w:val="both"/>
        <w:rPr>
          <w:sz w:val="24"/>
          <w:szCs w:val="24"/>
        </w:rPr>
      </w:pPr>
      <w:r w:rsidRPr="0034374A">
        <w:rPr>
          <w:sz w:val="24"/>
          <w:szCs w:val="24"/>
        </w:rPr>
        <w:t>2025 yılı için Koruyucu Giyim Yardımı Malzemesi</w:t>
      </w:r>
      <w:r w:rsidR="00487729">
        <w:rPr>
          <w:sz w:val="24"/>
          <w:szCs w:val="24"/>
        </w:rPr>
        <w:t xml:space="preserve"> Alımı İşi İhalesi yapılması planlanmaktadır.</w:t>
      </w:r>
    </w:p>
    <w:p w:rsidR="00314441" w:rsidRPr="00615C6E" w:rsidRDefault="00314441" w:rsidP="0031594A">
      <w:pPr>
        <w:pStyle w:val="ListeParagraf"/>
        <w:numPr>
          <w:ilvl w:val="0"/>
          <w:numId w:val="31"/>
        </w:numPr>
        <w:spacing w:line="276" w:lineRule="auto"/>
        <w:jc w:val="both"/>
        <w:rPr>
          <w:sz w:val="24"/>
          <w:szCs w:val="24"/>
        </w:rPr>
      </w:pPr>
      <w:r w:rsidRPr="00615C6E">
        <w:rPr>
          <w:sz w:val="24"/>
          <w:szCs w:val="24"/>
        </w:rPr>
        <w:t>Kurumsal Mali Durum ve Beklentiler Raporu hazırlanması planlanmaktadır.</w:t>
      </w:r>
    </w:p>
    <w:p w:rsidR="00314441" w:rsidRPr="00615C6E" w:rsidRDefault="00314441" w:rsidP="0031594A">
      <w:pPr>
        <w:pStyle w:val="ListeParagraf"/>
        <w:numPr>
          <w:ilvl w:val="0"/>
          <w:numId w:val="31"/>
        </w:numPr>
        <w:spacing w:line="276" w:lineRule="auto"/>
        <w:jc w:val="both"/>
        <w:rPr>
          <w:sz w:val="24"/>
          <w:szCs w:val="24"/>
        </w:rPr>
      </w:pPr>
      <w:r w:rsidRPr="00615C6E">
        <w:rPr>
          <w:sz w:val="24"/>
          <w:szCs w:val="24"/>
        </w:rPr>
        <w:t>Dış Paydaş Çalışmaları yapılıp ve Raporu hazırlanacaktır.</w:t>
      </w:r>
    </w:p>
    <w:p w:rsidR="00314441" w:rsidRPr="00615C6E" w:rsidRDefault="00314441" w:rsidP="0031594A">
      <w:pPr>
        <w:pStyle w:val="ListeParagraf"/>
        <w:numPr>
          <w:ilvl w:val="0"/>
          <w:numId w:val="31"/>
        </w:numPr>
        <w:spacing w:line="276" w:lineRule="auto"/>
        <w:jc w:val="both"/>
        <w:rPr>
          <w:sz w:val="24"/>
          <w:szCs w:val="24"/>
        </w:rPr>
      </w:pPr>
      <w:r w:rsidRPr="00615C6E">
        <w:rPr>
          <w:sz w:val="24"/>
          <w:szCs w:val="24"/>
        </w:rPr>
        <w:t>Bütçe ve Yatırım teklifi hazırlanarak, Cumhurbaşkanlığı Strateji ve Büt</w:t>
      </w:r>
      <w:r w:rsidR="00B74647">
        <w:rPr>
          <w:sz w:val="24"/>
          <w:szCs w:val="24"/>
        </w:rPr>
        <w:t>çe Başkanlığına gönderilmesi planlanmaktadır.</w:t>
      </w:r>
    </w:p>
    <w:p w:rsidR="00314441" w:rsidRPr="00615C6E" w:rsidRDefault="00314441" w:rsidP="0031594A">
      <w:pPr>
        <w:pStyle w:val="ListeParagraf"/>
        <w:numPr>
          <w:ilvl w:val="0"/>
          <w:numId w:val="31"/>
        </w:numPr>
        <w:spacing w:line="276" w:lineRule="auto"/>
        <w:jc w:val="both"/>
        <w:rPr>
          <w:sz w:val="24"/>
          <w:szCs w:val="24"/>
        </w:rPr>
      </w:pPr>
      <w:r w:rsidRPr="00615C6E">
        <w:rPr>
          <w:sz w:val="24"/>
          <w:szCs w:val="24"/>
        </w:rPr>
        <w:t>Aylık Yatırım Gerçekleşmeleri bakanlığımıza sunulmaya devam edecektir.</w:t>
      </w:r>
    </w:p>
    <w:p w:rsidR="00314441" w:rsidRDefault="00314441" w:rsidP="0031594A">
      <w:pPr>
        <w:pStyle w:val="ListeParagraf"/>
        <w:numPr>
          <w:ilvl w:val="0"/>
          <w:numId w:val="31"/>
        </w:numPr>
        <w:spacing w:line="276" w:lineRule="auto"/>
        <w:jc w:val="both"/>
        <w:rPr>
          <w:sz w:val="24"/>
          <w:szCs w:val="24"/>
        </w:rPr>
      </w:pPr>
      <w:r w:rsidRPr="00615C6E">
        <w:rPr>
          <w:sz w:val="24"/>
          <w:szCs w:val="24"/>
        </w:rPr>
        <w:t xml:space="preserve">9 aylık ve yıllık Bütçe Gerçekleşme Raporu hazırlanması planlanmaktadır. </w:t>
      </w:r>
    </w:p>
    <w:p w:rsidR="00B74647" w:rsidRPr="00615C6E" w:rsidRDefault="00B74647" w:rsidP="0031594A">
      <w:pPr>
        <w:pStyle w:val="ListeParagraf"/>
        <w:numPr>
          <w:ilvl w:val="0"/>
          <w:numId w:val="31"/>
        </w:numPr>
        <w:spacing w:line="276" w:lineRule="auto"/>
        <w:jc w:val="both"/>
        <w:rPr>
          <w:sz w:val="24"/>
          <w:szCs w:val="24"/>
        </w:rPr>
      </w:pPr>
      <w:r>
        <w:rPr>
          <w:sz w:val="24"/>
          <w:szCs w:val="24"/>
        </w:rPr>
        <w:t>Ödenek gönderme, revize ve ekleme işlemlerinin yapılması planlanmaktadır.</w:t>
      </w:r>
    </w:p>
    <w:p w:rsidR="00314441" w:rsidRDefault="00314441" w:rsidP="0031594A">
      <w:pPr>
        <w:pStyle w:val="ListeParagraf"/>
        <w:numPr>
          <w:ilvl w:val="0"/>
          <w:numId w:val="31"/>
        </w:numPr>
        <w:spacing w:line="276" w:lineRule="auto"/>
        <w:jc w:val="both"/>
        <w:rPr>
          <w:sz w:val="24"/>
          <w:szCs w:val="24"/>
        </w:rPr>
      </w:pPr>
      <w:r w:rsidRPr="00615C6E">
        <w:rPr>
          <w:sz w:val="24"/>
          <w:szCs w:val="24"/>
        </w:rPr>
        <w:t>Bütçe görüşmelerine katılım sağlanması planlanmaktadır.</w:t>
      </w:r>
    </w:p>
    <w:p w:rsidR="00E73E14" w:rsidRDefault="00E73E14" w:rsidP="0031594A">
      <w:pPr>
        <w:pStyle w:val="ListeParagraf"/>
        <w:numPr>
          <w:ilvl w:val="0"/>
          <w:numId w:val="31"/>
        </w:numPr>
        <w:spacing w:line="276" w:lineRule="auto"/>
        <w:jc w:val="both"/>
        <w:rPr>
          <w:sz w:val="24"/>
          <w:szCs w:val="24"/>
        </w:rPr>
      </w:pPr>
      <w:r>
        <w:rPr>
          <w:sz w:val="24"/>
          <w:szCs w:val="24"/>
        </w:rPr>
        <w:t xml:space="preserve">2026 yılı bütçe görüşmelerinde </w:t>
      </w:r>
      <w:r w:rsidR="00A950AE">
        <w:rPr>
          <w:sz w:val="24"/>
          <w:szCs w:val="24"/>
        </w:rPr>
        <w:t>S</w:t>
      </w:r>
      <w:r>
        <w:rPr>
          <w:sz w:val="24"/>
          <w:szCs w:val="24"/>
        </w:rPr>
        <w:t xml:space="preserve">ayın </w:t>
      </w:r>
      <w:r w:rsidR="00A950AE">
        <w:rPr>
          <w:sz w:val="24"/>
          <w:szCs w:val="24"/>
        </w:rPr>
        <w:t>M</w:t>
      </w:r>
      <w:r w:rsidR="00B74647">
        <w:rPr>
          <w:sz w:val="24"/>
          <w:szCs w:val="24"/>
        </w:rPr>
        <w:t>illetv</w:t>
      </w:r>
      <w:r>
        <w:rPr>
          <w:sz w:val="24"/>
          <w:szCs w:val="24"/>
        </w:rPr>
        <w:t>ekillerinden gelebilecek muhtemel soru ve cevapların hazırlanması planlanmaktadır.</w:t>
      </w:r>
    </w:p>
    <w:p w:rsidR="00033B8B" w:rsidRPr="00615C6E" w:rsidRDefault="00033B8B" w:rsidP="0031594A">
      <w:pPr>
        <w:pStyle w:val="ListeParagraf"/>
        <w:numPr>
          <w:ilvl w:val="0"/>
          <w:numId w:val="31"/>
        </w:numPr>
        <w:spacing w:line="276" w:lineRule="auto"/>
        <w:jc w:val="both"/>
        <w:rPr>
          <w:sz w:val="24"/>
          <w:szCs w:val="24"/>
        </w:rPr>
      </w:pPr>
      <w:r>
        <w:rPr>
          <w:sz w:val="24"/>
          <w:szCs w:val="24"/>
        </w:rPr>
        <w:t>Temmuz-Aralık döneminde tasarruf tedbirleri kapsamında verilerin to</w:t>
      </w:r>
      <w:r w:rsidR="00A950AE">
        <w:rPr>
          <w:sz w:val="24"/>
          <w:szCs w:val="24"/>
        </w:rPr>
        <w:t>p</w:t>
      </w:r>
      <w:r>
        <w:rPr>
          <w:sz w:val="24"/>
          <w:szCs w:val="24"/>
        </w:rPr>
        <w:t>lanması, Hazine ve Maliye Bakanlığının sistemine girişinin yapılması planlanmaktadır.</w:t>
      </w:r>
    </w:p>
    <w:p w:rsidR="00314441" w:rsidRDefault="00243880" w:rsidP="0031594A">
      <w:pPr>
        <w:pStyle w:val="ListeParagraf"/>
        <w:numPr>
          <w:ilvl w:val="0"/>
          <w:numId w:val="31"/>
        </w:numPr>
        <w:spacing w:line="276" w:lineRule="auto"/>
        <w:jc w:val="both"/>
        <w:rPr>
          <w:sz w:val="24"/>
          <w:szCs w:val="24"/>
        </w:rPr>
      </w:pPr>
      <w:r w:rsidRPr="00243880">
        <w:rPr>
          <w:sz w:val="24"/>
          <w:szCs w:val="24"/>
        </w:rPr>
        <w:t>2026</w:t>
      </w:r>
      <w:r w:rsidR="00314441" w:rsidRPr="00243880">
        <w:rPr>
          <w:sz w:val="24"/>
          <w:szCs w:val="24"/>
        </w:rPr>
        <w:t xml:space="preserve"> yılı performans</w:t>
      </w:r>
      <w:r w:rsidR="00314441" w:rsidRPr="00615C6E">
        <w:rPr>
          <w:sz w:val="24"/>
          <w:szCs w:val="24"/>
        </w:rPr>
        <w:t xml:space="preserve"> programının hazırlanması planlanmaktadır.</w:t>
      </w:r>
    </w:p>
    <w:p w:rsidR="00243880" w:rsidRDefault="00243880" w:rsidP="0031594A">
      <w:pPr>
        <w:pStyle w:val="ListeParagraf"/>
        <w:numPr>
          <w:ilvl w:val="0"/>
          <w:numId w:val="31"/>
        </w:numPr>
        <w:spacing w:line="276" w:lineRule="auto"/>
        <w:jc w:val="both"/>
        <w:rPr>
          <w:sz w:val="24"/>
          <w:szCs w:val="24"/>
        </w:rPr>
      </w:pPr>
      <w:r>
        <w:rPr>
          <w:sz w:val="24"/>
          <w:szCs w:val="24"/>
        </w:rPr>
        <w:t>Devlet Yardımları koordinasyon çalışmalarının devam etmesi planlanmaktadır.</w:t>
      </w:r>
    </w:p>
    <w:p w:rsidR="00243880" w:rsidRDefault="00243880" w:rsidP="0031594A">
      <w:pPr>
        <w:pStyle w:val="ListeParagraf"/>
        <w:numPr>
          <w:ilvl w:val="0"/>
          <w:numId w:val="31"/>
        </w:numPr>
        <w:spacing w:line="276" w:lineRule="auto"/>
        <w:jc w:val="both"/>
        <w:rPr>
          <w:sz w:val="24"/>
          <w:szCs w:val="24"/>
        </w:rPr>
      </w:pPr>
      <w:r>
        <w:rPr>
          <w:sz w:val="24"/>
          <w:szCs w:val="24"/>
        </w:rPr>
        <w:t>Performans primi ve EUROCONTROL takibi ve ödenek düzenleme işlemlerine devam edilmesi planlanmaktadır.</w:t>
      </w:r>
    </w:p>
    <w:p w:rsidR="003359DA" w:rsidRPr="003359DA" w:rsidRDefault="00243880" w:rsidP="003359DA">
      <w:pPr>
        <w:pStyle w:val="ListeParagraf"/>
        <w:numPr>
          <w:ilvl w:val="0"/>
          <w:numId w:val="31"/>
        </w:numPr>
        <w:spacing w:line="276" w:lineRule="auto"/>
        <w:jc w:val="both"/>
        <w:rPr>
          <w:sz w:val="24"/>
          <w:szCs w:val="24"/>
        </w:rPr>
      </w:pPr>
      <w:r>
        <w:rPr>
          <w:sz w:val="24"/>
          <w:szCs w:val="24"/>
        </w:rPr>
        <w:t>İdarenin mali iş ve işlemlerinin takip edilmesi işlemlerine devam edilmesi planlanmaktadır.</w:t>
      </w:r>
    </w:p>
    <w:p w:rsidR="00243880" w:rsidRDefault="00243880" w:rsidP="0031594A">
      <w:pPr>
        <w:pStyle w:val="ListeParagraf"/>
        <w:numPr>
          <w:ilvl w:val="0"/>
          <w:numId w:val="31"/>
        </w:numPr>
        <w:spacing w:line="276" w:lineRule="auto"/>
        <w:jc w:val="both"/>
        <w:rPr>
          <w:sz w:val="24"/>
          <w:szCs w:val="24"/>
        </w:rPr>
      </w:pPr>
      <w:r>
        <w:rPr>
          <w:sz w:val="24"/>
          <w:szCs w:val="24"/>
        </w:rPr>
        <w:t>Genel Müdürlüğümüzün 2026 yılı Cari ve Yatırım Bütçe tekliflerinin gerekçeleriyle birlikte Cumhurbaşkanlığı Strateji ve Bütçe Başkanlığına sunumunun yapılması planlanmaktadır.</w:t>
      </w:r>
    </w:p>
    <w:p w:rsidR="00C75DDF" w:rsidRPr="00C75DDF" w:rsidRDefault="00C75DDF" w:rsidP="0031594A">
      <w:pPr>
        <w:pStyle w:val="ListeParagraf"/>
        <w:numPr>
          <w:ilvl w:val="0"/>
          <w:numId w:val="31"/>
        </w:numPr>
        <w:spacing w:line="276" w:lineRule="auto"/>
        <w:jc w:val="both"/>
        <w:rPr>
          <w:sz w:val="24"/>
          <w:szCs w:val="24"/>
        </w:rPr>
      </w:pPr>
      <w:r w:rsidRPr="00C75DDF">
        <w:rPr>
          <w:sz w:val="24"/>
          <w:szCs w:val="24"/>
        </w:rPr>
        <w:t>Genel Müdürlüğümüze ait istatistiklerin, her ay ilgili birimlerden alınarak konsolide edilmesi planlanmaktadır.</w:t>
      </w:r>
    </w:p>
    <w:p w:rsidR="00C75DDF" w:rsidRPr="00C75DDF" w:rsidRDefault="00C75DDF" w:rsidP="0031594A">
      <w:pPr>
        <w:pStyle w:val="ListeParagraf"/>
        <w:numPr>
          <w:ilvl w:val="0"/>
          <w:numId w:val="31"/>
        </w:numPr>
        <w:spacing w:line="276" w:lineRule="auto"/>
        <w:jc w:val="both"/>
        <w:rPr>
          <w:sz w:val="24"/>
          <w:szCs w:val="24"/>
        </w:rPr>
      </w:pPr>
      <w:r w:rsidRPr="00C75DDF">
        <w:rPr>
          <w:sz w:val="24"/>
          <w:szCs w:val="24"/>
        </w:rPr>
        <w:t>Genel Müdürlüğümüze ait istatistik ve faaliyetlerin yer aldığı aylık sunumların hazırlanması planlanmaktadır.</w:t>
      </w:r>
    </w:p>
    <w:p w:rsidR="00C75DDF" w:rsidRPr="00C75DDF" w:rsidRDefault="00C75DDF" w:rsidP="0031594A">
      <w:pPr>
        <w:pStyle w:val="ListeParagraf"/>
        <w:numPr>
          <w:ilvl w:val="0"/>
          <w:numId w:val="31"/>
        </w:numPr>
        <w:spacing w:line="276" w:lineRule="auto"/>
        <w:jc w:val="both"/>
        <w:rPr>
          <w:sz w:val="24"/>
          <w:szCs w:val="24"/>
        </w:rPr>
      </w:pPr>
      <w:r w:rsidRPr="00C75DDF">
        <w:rPr>
          <w:sz w:val="24"/>
          <w:szCs w:val="24"/>
        </w:rPr>
        <w:t>Genel Müdürlüğümüze ait istatistiklerin, her ay Bakanlığımızın e-istatistik sistemine girilmesi planlanmaktadır.</w:t>
      </w:r>
    </w:p>
    <w:p w:rsidR="00C75DDF" w:rsidRPr="00C75DDF" w:rsidRDefault="00C75DDF" w:rsidP="0031594A">
      <w:pPr>
        <w:pStyle w:val="ListeParagraf"/>
        <w:numPr>
          <w:ilvl w:val="0"/>
          <w:numId w:val="31"/>
        </w:numPr>
        <w:spacing w:line="276" w:lineRule="auto"/>
        <w:jc w:val="both"/>
        <w:rPr>
          <w:sz w:val="24"/>
          <w:szCs w:val="24"/>
        </w:rPr>
      </w:pPr>
      <w:r w:rsidRPr="00C75DDF">
        <w:rPr>
          <w:sz w:val="24"/>
          <w:szCs w:val="24"/>
        </w:rPr>
        <w:t>Bakanlığımızın talebi doğrultusunda aylık olarak SHGM Aylık Faaliyet Sunumunun hazırlanarak Bakanlık sistemine girilmesi planlanmaktadır.</w:t>
      </w:r>
    </w:p>
    <w:p w:rsidR="00C75DDF" w:rsidRPr="00C75DDF" w:rsidRDefault="00C75DDF" w:rsidP="0031594A">
      <w:pPr>
        <w:pStyle w:val="ListeParagraf"/>
        <w:numPr>
          <w:ilvl w:val="0"/>
          <w:numId w:val="31"/>
        </w:numPr>
        <w:spacing w:line="276" w:lineRule="auto"/>
        <w:jc w:val="both"/>
        <w:rPr>
          <w:sz w:val="24"/>
          <w:szCs w:val="24"/>
        </w:rPr>
      </w:pPr>
      <w:r w:rsidRPr="00C75DDF">
        <w:rPr>
          <w:sz w:val="24"/>
          <w:szCs w:val="24"/>
        </w:rPr>
        <w:lastRenderedPageBreak/>
        <w:t>Üst yönetime sunulmak üzere, (DHMİ verileri kullanılarak hazırlanan) önceki yıllar ile karşılaştırmalı haftalık yolcu trafiği istatistiklerinin yer aldığı sunumun her hafta düzenli olarak hazırlanması planlanmaktadır.</w:t>
      </w:r>
    </w:p>
    <w:p w:rsidR="002E0DB0" w:rsidRPr="00615C6E" w:rsidRDefault="002E0DB0" w:rsidP="0031594A">
      <w:pPr>
        <w:pStyle w:val="ListeParagraf"/>
        <w:numPr>
          <w:ilvl w:val="0"/>
          <w:numId w:val="31"/>
        </w:numPr>
        <w:spacing w:line="276" w:lineRule="auto"/>
        <w:jc w:val="both"/>
        <w:rPr>
          <w:sz w:val="24"/>
          <w:szCs w:val="24"/>
        </w:rPr>
      </w:pPr>
      <w:r w:rsidRPr="00615C6E">
        <w:rPr>
          <w:sz w:val="24"/>
          <w:szCs w:val="24"/>
        </w:rPr>
        <w:t xml:space="preserve">2025 Yılı ikinci yarıyılda </w:t>
      </w:r>
      <w:r w:rsidR="00784243">
        <w:rPr>
          <w:sz w:val="24"/>
          <w:szCs w:val="24"/>
        </w:rPr>
        <w:t>2026</w:t>
      </w:r>
      <w:bookmarkStart w:id="124" w:name="_GoBack"/>
      <w:bookmarkEnd w:id="124"/>
      <w:r w:rsidRPr="00243880">
        <w:rPr>
          <w:sz w:val="24"/>
          <w:szCs w:val="24"/>
        </w:rPr>
        <w:t xml:space="preserve"> Yılına ait Hizmet</w:t>
      </w:r>
      <w:r w:rsidRPr="00615C6E">
        <w:rPr>
          <w:sz w:val="24"/>
          <w:szCs w:val="24"/>
        </w:rPr>
        <w:t xml:space="preserve"> Tarifesi oluşturulması planlanmaktadır.</w:t>
      </w:r>
    </w:p>
    <w:p w:rsidR="002E0DB0" w:rsidRPr="002E0DB0" w:rsidRDefault="002E0DB0" w:rsidP="0031594A">
      <w:pPr>
        <w:pStyle w:val="ListeParagraf"/>
        <w:numPr>
          <w:ilvl w:val="0"/>
          <w:numId w:val="31"/>
        </w:numPr>
        <w:spacing w:line="276" w:lineRule="auto"/>
        <w:jc w:val="both"/>
        <w:rPr>
          <w:sz w:val="24"/>
          <w:szCs w:val="24"/>
        </w:rPr>
      </w:pPr>
      <w:r w:rsidRPr="002E0DB0">
        <w:rPr>
          <w:sz w:val="24"/>
          <w:szCs w:val="24"/>
        </w:rPr>
        <w:t>Sivil Havacılık Genel Müdürlüğü Gelirleri Tarh Tahakkuk Tahsil</w:t>
      </w:r>
      <w:r>
        <w:rPr>
          <w:sz w:val="24"/>
          <w:szCs w:val="24"/>
        </w:rPr>
        <w:t>at Yönetmeliği güncellenmesi planlanmaktadır.</w:t>
      </w:r>
    </w:p>
    <w:p w:rsidR="002E0DB0" w:rsidRPr="002E0DB0" w:rsidRDefault="002E0DB0" w:rsidP="0031594A">
      <w:pPr>
        <w:pStyle w:val="ListeParagraf"/>
        <w:numPr>
          <w:ilvl w:val="0"/>
          <w:numId w:val="31"/>
        </w:numPr>
        <w:spacing w:line="276" w:lineRule="auto"/>
        <w:jc w:val="both"/>
        <w:rPr>
          <w:sz w:val="24"/>
          <w:szCs w:val="24"/>
        </w:rPr>
      </w:pPr>
      <w:r w:rsidRPr="002E0DB0">
        <w:rPr>
          <w:sz w:val="24"/>
          <w:szCs w:val="24"/>
        </w:rPr>
        <w:t>Hizmet Tarifesi Hazırlama Komisyonu Kurulacak ve Hizmet Tarifesi Hazırlama U</w:t>
      </w:r>
      <w:r>
        <w:rPr>
          <w:sz w:val="24"/>
          <w:szCs w:val="24"/>
        </w:rPr>
        <w:t>sul ve Esaslari belirlenmesi planlanmaktadır.</w:t>
      </w:r>
    </w:p>
    <w:p w:rsidR="002E0DB0" w:rsidRDefault="002E0DB0" w:rsidP="0031594A">
      <w:pPr>
        <w:pStyle w:val="ListeParagraf"/>
        <w:numPr>
          <w:ilvl w:val="0"/>
          <w:numId w:val="31"/>
        </w:numPr>
        <w:spacing w:line="276" w:lineRule="auto"/>
        <w:jc w:val="both"/>
        <w:rPr>
          <w:sz w:val="24"/>
          <w:szCs w:val="24"/>
        </w:rPr>
      </w:pPr>
      <w:r w:rsidRPr="002E0DB0">
        <w:rPr>
          <w:sz w:val="24"/>
          <w:szCs w:val="24"/>
        </w:rPr>
        <w:t xml:space="preserve">Eurocontrol Performans Prim Ödemelerinin 9 Temmuz 2025 tarihinde Resmi Gazetede yayımlanması itibari ile Nisan ayından başlamak üzere her </w:t>
      </w:r>
      <w:r>
        <w:rPr>
          <w:sz w:val="24"/>
          <w:szCs w:val="24"/>
        </w:rPr>
        <w:t>ay personele ödeme yapılması planlanmaktadır.</w:t>
      </w:r>
    </w:p>
    <w:p w:rsidR="001D3AB6" w:rsidRDefault="002E0DB0" w:rsidP="0031594A">
      <w:pPr>
        <w:pStyle w:val="ListeParagraf"/>
        <w:numPr>
          <w:ilvl w:val="0"/>
          <w:numId w:val="31"/>
        </w:numPr>
        <w:spacing w:line="276" w:lineRule="auto"/>
        <w:jc w:val="both"/>
        <w:rPr>
          <w:sz w:val="24"/>
          <w:szCs w:val="24"/>
        </w:rPr>
      </w:pPr>
      <w:r w:rsidRPr="002E0DB0">
        <w:rPr>
          <w:sz w:val="24"/>
          <w:szCs w:val="24"/>
        </w:rPr>
        <w:t>Yukarıda sayılan muhasebe işlemleri ile ilgili toplamda 7</w:t>
      </w:r>
      <w:r w:rsidR="0031594A">
        <w:rPr>
          <w:sz w:val="24"/>
          <w:szCs w:val="24"/>
        </w:rPr>
        <w:t>.</w:t>
      </w:r>
      <w:r w:rsidRPr="002E0DB0">
        <w:rPr>
          <w:sz w:val="24"/>
          <w:szCs w:val="24"/>
        </w:rPr>
        <w:t>350 yevmiye civarı muhasebe işlemi gerçekleştirilmesi planlanmaktadır.</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 xml:space="preserve">Eylem Planı ve Risk Haritasının ikinci dönem izlemeleri yapılarak yıl sonu değerlendirmeleri yapılacaktır. </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Yıl sonu tüm birimlerle müstakil görüşmeler ayarlanarak, tek tek 2025 yılı eylemleri değerlendirilecek, 2026 yılı için öngörülen riskler ve yapmayı planladıkları eylemler görüşülerek yeni d</w:t>
      </w:r>
      <w:r>
        <w:rPr>
          <w:sz w:val="24"/>
          <w:szCs w:val="24"/>
        </w:rPr>
        <w:t>önem planları oluşturulması planlanmaktadır.</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Yılsonu İç Kontrol İzleme ve Yönlendirme Kurulu toplantısı koordine edilerek, yılsonu değerlendirmeler ve 2026 yılı Eylem Planı Taslağı ile Kurumsal Risk Haritas</w:t>
      </w:r>
      <w:r>
        <w:rPr>
          <w:sz w:val="24"/>
          <w:szCs w:val="24"/>
        </w:rPr>
        <w:t>ı güncellemeleri görüşülmesi planlanmaktadır.</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Ön mali kontrol işlemleri yönergesi taslağı hazırlanmış olup PYS üzerinden</w:t>
      </w:r>
      <w:r>
        <w:rPr>
          <w:sz w:val="24"/>
          <w:szCs w:val="24"/>
        </w:rPr>
        <w:t xml:space="preserve"> birim görüşlerine sunulması planlanmaktadır.</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Ön mali kontrol işlemleri kontrol formları güncelleme işlemleri devam etmektedir.</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Ön mali kontrol işlemleri yürütülmeye devam edilmektedir.</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 xml:space="preserve">KDM kapsamında Strateji Geliştirme Daire </w:t>
      </w:r>
      <w:r w:rsidR="00BB0684">
        <w:rPr>
          <w:sz w:val="24"/>
          <w:szCs w:val="24"/>
        </w:rPr>
        <w:t xml:space="preserve">Başkanlığı, Personel Müdürlüğü </w:t>
      </w:r>
      <w:r w:rsidRPr="00E62EFA">
        <w:rPr>
          <w:sz w:val="24"/>
          <w:szCs w:val="24"/>
        </w:rPr>
        <w:t xml:space="preserve">ve Destek Hizmetleri Müdürlüğünün koordinasyon işlemleri yürütülmektedir. </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KDM kapsamında gerekli görülen eğitim güncellemelerine ve soruların hazırlanmasına devam edilmektedir.</w:t>
      </w:r>
    </w:p>
    <w:p w:rsidR="00E62EFA" w:rsidRPr="00E62EFA" w:rsidRDefault="00E62EFA" w:rsidP="0031594A">
      <w:pPr>
        <w:pStyle w:val="ListeParagraf"/>
        <w:numPr>
          <w:ilvl w:val="0"/>
          <w:numId w:val="31"/>
        </w:numPr>
        <w:spacing w:line="276" w:lineRule="auto"/>
        <w:jc w:val="both"/>
        <w:rPr>
          <w:sz w:val="24"/>
          <w:szCs w:val="24"/>
        </w:rPr>
      </w:pPr>
      <w:r w:rsidRPr="00E62EFA">
        <w:rPr>
          <w:sz w:val="24"/>
          <w:szCs w:val="24"/>
        </w:rPr>
        <w:t>1. Ulusal Havacılık şurasının izleme ve koordinasyon hazırlık çalışmaları devam etmektedir.</w:t>
      </w:r>
    </w:p>
    <w:sectPr w:rsidR="00E62EFA" w:rsidRPr="00E62EFA" w:rsidSect="00E81B30">
      <w:footerReference w:type="default" r:id="rId9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B11" w:rsidRDefault="00476B11" w:rsidP="00761E75">
      <w:r>
        <w:separator/>
      </w:r>
    </w:p>
  </w:endnote>
  <w:endnote w:type="continuationSeparator" w:id="0">
    <w:p w:rsidR="00476B11" w:rsidRDefault="00476B11" w:rsidP="00761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tantia">
    <w:panose1 w:val="02030602050306030303"/>
    <w:charset w:val="A2"/>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78911"/>
      <w:docPartObj>
        <w:docPartGallery w:val="Page Numbers (Bottom of Page)"/>
        <w:docPartUnique/>
      </w:docPartObj>
    </w:sdtPr>
    <w:sdtContent>
      <w:p w:rsidR="00A950AE" w:rsidRDefault="00A950AE">
        <w:pPr>
          <w:pStyle w:val="Altbilgi"/>
          <w:jc w:val="right"/>
        </w:pPr>
        <w:r>
          <w:fldChar w:fldCharType="begin"/>
        </w:r>
        <w:r>
          <w:instrText>PAGE   \* MERGEFORMAT</w:instrText>
        </w:r>
        <w:r>
          <w:fldChar w:fldCharType="separate"/>
        </w:r>
        <w:r w:rsidR="00784243">
          <w:rPr>
            <w:noProof/>
          </w:rPr>
          <w:t>67</w:t>
        </w:r>
        <w:r>
          <w:fldChar w:fldCharType="end"/>
        </w:r>
      </w:p>
    </w:sdtContent>
  </w:sdt>
  <w:p w:rsidR="00A950AE" w:rsidRDefault="00A950A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B11" w:rsidRDefault="00476B11" w:rsidP="00761E75">
      <w:r>
        <w:separator/>
      </w:r>
    </w:p>
  </w:footnote>
  <w:footnote w:type="continuationSeparator" w:id="0">
    <w:p w:rsidR="00476B11" w:rsidRDefault="00476B11" w:rsidP="00761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209B"/>
    <w:multiLevelType w:val="hybridMultilevel"/>
    <w:tmpl w:val="0BDC3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253A04"/>
    <w:multiLevelType w:val="hybridMultilevel"/>
    <w:tmpl w:val="96C6D5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27691A"/>
    <w:multiLevelType w:val="hybridMultilevel"/>
    <w:tmpl w:val="355C76CA"/>
    <w:lvl w:ilvl="0" w:tplc="A914EB9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CF015B"/>
    <w:multiLevelType w:val="hybridMultilevel"/>
    <w:tmpl w:val="5F42FE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9A1B08"/>
    <w:multiLevelType w:val="hybridMultilevel"/>
    <w:tmpl w:val="70222AC2"/>
    <w:lvl w:ilvl="0" w:tplc="71309B34">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EF0C43"/>
    <w:multiLevelType w:val="hybridMultilevel"/>
    <w:tmpl w:val="445262DA"/>
    <w:lvl w:ilvl="0" w:tplc="041F000B">
      <w:start w:val="1"/>
      <w:numFmt w:val="bullet"/>
      <w:lvlText w:val=""/>
      <w:lvlJc w:val="left"/>
      <w:pPr>
        <w:ind w:left="643"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C6C0F9D"/>
    <w:multiLevelType w:val="hybridMultilevel"/>
    <w:tmpl w:val="4E7A26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EE1072"/>
    <w:multiLevelType w:val="hybridMultilevel"/>
    <w:tmpl w:val="32BCD19E"/>
    <w:lvl w:ilvl="0" w:tplc="2B3CE328">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8" w15:restartNumberingAfterBreak="0">
    <w:nsid w:val="1CFA5A9A"/>
    <w:multiLevelType w:val="hybridMultilevel"/>
    <w:tmpl w:val="0DA6F3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A64267"/>
    <w:multiLevelType w:val="hybridMultilevel"/>
    <w:tmpl w:val="77AEC366"/>
    <w:lvl w:ilvl="0" w:tplc="041F000B">
      <w:start w:val="1"/>
      <w:numFmt w:val="bullet"/>
      <w:lvlText w:val=""/>
      <w:lvlJc w:val="left"/>
      <w:pPr>
        <w:ind w:left="360" w:hanging="360"/>
      </w:pPr>
      <w:rPr>
        <w:rFonts w:ascii="Wingdings" w:hAnsi="Wingdings" w:hint="default"/>
      </w:rPr>
    </w:lvl>
    <w:lvl w:ilvl="1" w:tplc="041F0003">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0" w15:restartNumberingAfterBreak="0">
    <w:nsid w:val="213D5ECD"/>
    <w:multiLevelType w:val="hybridMultilevel"/>
    <w:tmpl w:val="37BA542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0647A9"/>
    <w:multiLevelType w:val="hybridMultilevel"/>
    <w:tmpl w:val="BC42A1F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23AF2D44"/>
    <w:multiLevelType w:val="hybridMultilevel"/>
    <w:tmpl w:val="9BC6604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2C701195"/>
    <w:multiLevelType w:val="hybridMultilevel"/>
    <w:tmpl w:val="83246A34"/>
    <w:lvl w:ilvl="0" w:tplc="A914EB9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CA2768E"/>
    <w:multiLevelType w:val="hybridMultilevel"/>
    <w:tmpl w:val="E53A8522"/>
    <w:lvl w:ilvl="0" w:tplc="041F0001">
      <w:start w:val="1"/>
      <w:numFmt w:val="bullet"/>
      <w:lvlText w:val=""/>
      <w:lvlJc w:val="left"/>
      <w:pPr>
        <w:ind w:left="786"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875AEE"/>
    <w:multiLevelType w:val="hybridMultilevel"/>
    <w:tmpl w:val="E918DF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0465DC"/>
    <w:multiLevelType w:val="hybridMultilevel"/>
    <w:tmpl w:val="E4C85E08"/>
    <w:lvl w:ilvl="0" w:tplc="71309B34">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F230006"/>
    <w:multiLevelType w:val="hybridMultilevel"/>
    <w:tmpl w:val="CC487B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22862E1"/>
    <w:multiLevelType w:val="hybridMultilevel"/>
    <w:tmpl w:val="66344986"/>
    <w:lvl w:ilvl="0" w:tplc="331652B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8514918"/>
    <w:multiLevelType w:val="hybridMultilevel"/>
    <w:tmpl w:val="AFD04280"/>
    <w:lvl w:ilvl="0" w:tplc="041F000B">
      <w:start w:val="1"/>
      <w:numFmt w:val="bullet"/>
      <w:lvlText w:val=""/>
      <w:lvlJc w:val="left"/>
      <w:pPr>
        <w:ind w:left="643" w:hanging="360"/>
      </w:pPr>
      <w:rPr>
        <w:rFonts w:ascii="Wingdings" w:hAnsi="Wingdings" w:hint="default"/>
        <w:w w:val="100"/>
        <w:sz w:val="22"/>
        <w:szCs w:val="22"/>
      </w:rPr>
    </w:lvl>
    <w:lvl w:ilvl="1" w:tplc="5540CFAC">
      <w:numFmt w:val="bullet"/>
      <w:lvlText w:val="•"/>
      <w:lvlJc w:val="left"/>
      <w:pPr>
        <w:ind w:left="1649" w:hanging="360"/>
      </w:pPr>
      <w:rPr>
        <w:rFonts w:hint="default"/>
      </w:rPr>
    </w:lvl>
    <w:lvl w:ilvl="2" w:tplc="A85076C4">
      <w:numFmt w:val="bullet"/>
      <w:lvlText w:val="•"/>
      <w:lvlJc w:val="left"/>
      <w:pPr>
        <w:ind w:left="2648" w:hanging="360"/>
      </w:pPr>
      <w:rPr>
        <w:rFonts w:hint="default"/>
      </w:rPr>
    </w:lvl>
    <w:lvl w:ilvl="3" w:tplc="DA34B3DA">
      <w:numFmt w:val="bullet"/>
      <w:lvlText w:val="•"/>
      <w:lvlJc w:val="left"/>
      <w:pPr>
        <w:ind w:left="3646" w:hanging="360"/>
      </w:pPr>
      <w:rPr>
        <w:rFonts w:hint="default"/>
      </w:rPr>
    </w:lvl>
    <w:lvl w:ilvl="4" w:tplc="488ED616">
      <w:numFmt w:val="bullet"/>
      <w:lvlText w:val="•"/>
      <w:lvlJc w:val="left"/>
      <w:pPr>
        <w:ind w:left="4645" w:hanging="360"/>
      </w:pPr>
      <w:rPr>
        <w:rFonts w:hint="default"/>
      </w:rPr>
    </w:lvl>
    <w:lvl w:ilvl="5" w:tplc="C916C976">
      <w:numFmt w:val="bullet"/>
      <w:lvlText w:val="•"/>
      <w:lvlJc w:val="left"/>
      <w:pPr>
        <w:ind w:left="5644" w:hanging="360"/>
      </w:pPr>
      <w:rPr>
        <w:rFonts w:hint="default"/>
      </w:rPr>
    </w:lvl>
    <w:lvl w:ilvl="6" w:tplc="26C0E9B4">
      <w:numFmt w:val="bullet"/>
      <w:lvlText w:val="•"/>
      <w:lvlJc w:val="left"/>
      <w:pPr>
        <w:ind w:left="6642" w:hanging="360"/>
      </w:pPr>
      <w:rPr>
        <w:rFonts w:hint="default"/>
      </w:rPr>
    </w:lvl>
    <w:lvl w:ilvl="7" w:tplc="5CDE2CB8">
      <w:numFmt w:val="bullet"/>
      <w:lvlText w:val="•"/>
      <w:lvlJc w:val="left"/>
      <w:pPr>
        <w:ind w:left="7641" w:hanging="360"/>
      </w:pPr>
      <w:rPr>
        <w:rFonts w:hint="default"/>
      </w:rPr>
    </w:lvl>
    <w:lvl w:ilvl="8" w:tplc="0D062042">
      <w:numFmt w:val="bullet"/>
      <w:lvlText w:val="•"/>
      <w:lvlJc w:val="left"/>
      <w:pPr>
        <w:ind w:left="8640" w:hanging="360"/>
      </w:pPr>
      <w:rPr>
        <w:rFonts w:hint="default"/>
      </w:rPr>
    </w:lvl>
  </w:abstractNum>
  <w:abstractNum w:abstractNumId="20" w15:restartNumberingAfterBreak="0">
    <w:nsid w:val="38710F54"/>
    <w:multiLevelType w:val="hybridMultilevel"/>
    <w:tmpl w:val="4D16CEB0"/>
    <w:lvl w:ilvl="0" w:tplc="D7D8125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A0F198D"/>
    <w:multiLevelType w:val="hybridMultilevel"/>
    <w:tmpl w:val="F0C677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E46E34"/>
    <w:multiLevelType w:val="hybridMultilevel"/>
    <w:tmpl w:val="02B2A520"/>
    <w:lvl w:ilvl="0" w:tplc="C84A44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E617CD"/>
    <w:multiLevelType w:val="hybridMultilevel"/>
    <w:tmpl w:val="6CD249DA"/>
    <w:lvl w:ilvl="0" w:tplc="71309B34">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4" w15:restartNumberingAfterBreak="0">
    <w:nsid w:val="407808BD"/>
    <w:multiLevelType w:val="hybridMultilevel"/>
    <w:tmpl w:val="F3EC36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2771D22"/>
    <w:multiLevelType w:val="hybridMultilevel"/>
    <w:tmpl w:val="1C1CC4AC"/>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CCC0512"/>
    <w:multiLevelType w:val="hybridMultilevel"/>
    <w:tmpl w:val="C01A35AE"/>
    <w:lvl w:ilvl="0" w:tplc="C84A4454">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11F4EB1"/>
    <w:multiLevelType w:val="hybridMultilevel"/>
    <w:tmpl w:val="510EDA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16B3814"/>
    <w:multiLevelType w:val="hybridMultilevel"/>
    <w:tmpl w:val="450E82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8D354A3"/>
    <w:multiLevelType w:val="hybridMultilevel"/>
    <w:tmpl w:val="68946D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F6D128A"/>
    <w:multiLevelType w:val="hybridMultilevel"/>
    <w:tmpl w:val="F91C69B2"/>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17D5081"/>
    <w:multiLevelType w:val="hybridMultilevel"/>
    <w:tmpl w:val="32BCD19E"/>
    <w:lvl w:ilvl="0" w:tplc="2B3CE328">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32" w15:restartNumberingAfterBreak="0">
    <w:nsid w:val="62884961"/>
    <w:multiLevelType w:val="hybridMultilevel"/>
    <w:tmpl w:val="DDFCBFE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63E06747"/>
    <w:multiLevelType w:val="hybridMultilevel"/>
    <w:tmpl w:val="A53C7A6A"/>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6533DB4"/>
    <w:multiLevelType w:val="hybridMultilevel"/>
    <w:tmpl w:val="D286F026"/>
    <w:lvl w:ilvl="0" w:tplc="75443452">
      <w:start w:val="1"/>
      <w:numFmt w:val="upperRoman"/>
      <w:lvlText w:val="%1."/>
      <w:lvlJc w:val="left"/>
      <w:pPr>
        <w:ind w:left="835" w:hanging="720"/>
        <w:jc w:val="right"/>
      </w:pPr>
      <w:rPr>
        <w:rFonts w:hint="default"/>
        <w:b/>
        <w:bCs/>
        <w:spacing w:val="0"/>
        <w:w w:val="100"/>
      </w:rPr>
    </w:lvl>
    <w:lvl w:ilvl="1" w:tplc="A6DE256C">
      <w:numFmt w:val="bullet"/>
      <w:lvlText w:val=""/>
      <w:lvlJc w:val="left"/>
      <w:pPr>
        <w:ind w:left="1763" w:hanging="360"/>
      </w:pPr>
      <w:rPr>
        <w:rFonts w:ascii="Wingdings" w:eastAsia="Wingdings" w:hAnsi="Wingdings" w:cs="Wingdings" w:hint="default"/>
        <w:w w:val="100"/>
        <w:sz w:val="24"/>
        <w:szCs w:val="24"/>
      </w:rPr>
    </w:lvl>
    <w:lvl w:ilvl="2" w:tplc="0BAC4122">
      <w:numFmt w:val="bullet"/>
      <w:lvlText w:val="•"/>
      <w:lvlJc w:val="left"/>
      <w:pPr>
        <w:ind w:left="2791" w:hanging="360"/>
      </w:pPr>
      <w:rPr>
        <w:rFonts w:hint="default"/>
      </w:rPr>
    </w:lvl>
    <w:lvl w:ilvl="3" w:tplc="15E68FAE">
      <w:numFmt w:val="bullet"/>
      <w:lvlText w:val="•"/>
      <w:lvlJc w:val="left"/>
      <w:pPr>
        <w:ind w:left="3823" w:hanging="360"/>
      </w:pPr>
      <w:rPr>
        <w:rFonts w:hint="default"/>
      </w:rPr>
    </w:lvl>
    <w:lvl w:ilvl="4" w:tplc="AAF88EB4">
      <w:numFmt w:val="bullet"/>
      <w:lvlText w:val="•"/>
      <w:lvlJc w:val="left"/>
      <w:pPr>
        <w:ind w:left="4855" w:hanging="360"/>
      </w:pPr>
      <w:rPr>
        <w:rFonts w:hint="default"/>
      </w:rPr>
    </w:lvl>
    <w:lvl w:ilvl="5" w:tplc="3C5638FE">
      <w:numFmt w:val="bullet"/>
      <w:lvlText w:val="•"/>
      <w:lvlJc w:val="left"/>
      <w:pPr>
        <w:ind w:left="5887" w:hanging="360"/>
      </w:pPr>
      <w:rPr>
        <w:rFonts w:hint="default"/>
      </w:rPr>
    </w:lvl>
    <w:lvl w:ilvl="6" w:tplc="EC426638">
      <w:numFmt w:val="bullet"/>
      <w:lvlText w:val="•"/>
      <w:lvlJc w:val="left"/>
      <w:pPr>
        <w:ind w:left="6919" w:hanging="360"/>
      </w:pPr>
      <w:rPr>
        <w:rFonts w:hint="default"/>
      </w:rPr>
    </w:lvl>
    <w:lvl w:ilvl="7" w:tplc="E5A8109C">
      <w:numFmt w:val="bullet"/>
      <w:lvlText w:val="•"/>
      <w:lvlJc w:val="left"/>
      <w:pPr>
        <w:ind w:left="7950" w:hanging="360"/>
      </w:pPr>
      <w:rPr>
        <w:rFonts w:hint="default"/>
      </w:rPr>
    </w:lvl>
    <w:lvl w:ilvl="8" w:tplc="71764F26">
      <w:numFmt w:val="bullet"/>
      <w:lvlText w:val="•"/>
      <w:lvlJc w:val="left"/>
      <w:pPr>
        <w:ind w:left="8982" w:hanging="360"/>
      </w:pPr>
      <w:rPr>
        <w:rFonts w:hint="default"/>
      </w:rPr>
    </w:lvl>
  </w:abstractNum>
  <w:abstractNum w:abstractNumId="35" w15:restartNumberingAfterBreak="0">
    <w:nsid w:val="67463219"/>
    <w:multiLevelType w:val="hybridMultilevel"/>
    <w:tmpl w:val="711CDCEC"/>
    <w:lvl w:ilvl="0" w:tplc="004258E8">
      <w:numFmt w:val="bullet"/>
      <w:lvlText w:val=""/>
      <w:lvlJc w:val="left"/>
      <w:pPr>
        <w:ind w:left="832" w:hanging="360"/>
      </w:pPr>
      <w:rPr>
        <w:rFonts w:ascii="Wingdings" w:eastAsia="Wingdings" w:hAnsi="Wingdings" w:cs="Wingdings" w:hint="default"/>
        <w:w w:val="100"/>
        <w:sz w:val="22"/>
        <w:szCs w:val="22"/>
      </w:rPr>
    </w:lvl>
    <w:lvl w:ilvl="1" w:tplc="5540CFAC">
      <w:numFmt w:val="bullet"/>
      <w:lvlText w:val="•"/>
      <w:lvlJc w:val="left"/>
      <w:pPr>
        <w:ind w:left="1838" w:hanging="360"/>
      </w:pPr>
      <w:rPr>
        <w:rFonts w:hint="default"/>
      </w:rPr>
    </w:lvl>
    <w:lvl w:ilvl="2" w:tplc="A85076C4">
      <w:numFmt w:val="bullet"/>
      <w:lvlText w:val="•"/>
      <w:lvlJc w:val="left"/>
      <w:pPr>
        <w:ind w:left="2837" w:hanging="360"/>
      </w:pPr>
      <w:rPr>
        <w:rFonts w:hint="default"/>
      </w:rPr>
    </w:lvl>
    <w:lvl w:ilvl="3" w:tplc="DA34B3DA">
      <w:numFmt w:val="bullet"/>
      <w:lvlText w:val="•"/>
      <w:lvlJc w:val="left"/>
      <w:pPr>
        <w:ind w:left="3835" w:hanging="360"/>
      </w:pPr>
      <w:rPr>
        <w:rFonts w:hint="default"/>
      </w:rPr>
    </w:lvl>
    <w:lvl w:ilvl="4" w:tplc="488ED616">
      <w:numFmt w:val="bullet"/>
      <w:lvlText w:val="•"/>
      <w:lvlJc w:val="left"/>
      <w:pPr>
        <w:ind w:left="4834" w:hanging="360"/>
      </w:pPr>
      <w:rPr>
        <w:rFonts w:hint="default"/>
      </w:rPr>
    </w:lvl>
    <w:lvl w:ilvl="5" w:tplc="C916C976">
      <w:numFmt w:val="bullet"/>
      <w:lvlText w:val="•"/>
      <w:lvlJc w:val="left"/>
      <w:pPr>
        <w:ind w:left="5833" w:hanging="360"/>
      </w:pPr>
      <w:rPr>
        <w:rFonts w:hint="default"/>
      </w:rPr>
    </w:lvl>
    <w:lvl w:ilvl="6" w:tplc="26C0E9B4">
      <w:numFmt w:val="bullet"/>
      <w:lvlText w:val="•"/>
      <w:lvlJc w:val="left"/>
      <w:pPr>
        <w:ind w:left="6831" w:hanging="360"/>
      </w:pPr>
      <w:rPr>
        <w:rFonts w:hint="default"/>
      </w:rPr>
    </w:lvl>
    <w:lvl w:ilvl="7" w:tplc="5CDE2CB8">
      <w:numFmt w:val="bullet"/>
      <w:lvlText w:val="•"/>
      <w:lvlJc w:val="left"/>
      <w:pPr>
        <w:ind w:left="7830" w:hanging="360"/>
      </w:pPr>
      <w:rPr>
        <w:rFonts w:hint="default"/>
      </w:rPr>
    </w:lvl>
    <w:lvl w:ilvl="8" w:tplc="0D062042">
      <w:numFmt w:val="bullet"/>
      <w:lvlText w:val="•"/>
      <w:lvlJc w:val="left"/>
      <w:pPr>
        <w:ind w:left="8829" w:hanging="360"/>
      </w:pPr>
      <w:rPr>
        <w:rFonts w:hint="default"/>
      </w:rPr>
    </w:lvl>
  </w:abstractNum>
  <w:abstractNum w:abstractNumId="36" w15:restartNumberingAfterBreak="0">
    <w:nsid w:val="6922012F"/>
    <w:multiLevelType w:val="hybridMultilevel"/>
    <w:tmpl w:val="3E8020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A801159"/>
    <w:multiLevelType w:val="hybridMultilevel"/>
    <w:tmpl w:val="5EA42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E2E3C95"/>
    <w:multiLevelType w:val="hybridMultilevel"/>
    <w:tmpl w:val="765079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9" w15:restartNumberingAfterBreak="0">
    <w:nsid w:val="73C228A2"/>
    <w:multiLevelType w:val="hybridMultilevel"/>
    <w:tmpl w:val="0A68A432"/>
    <w:lvl w:ilvl="0" w:tplc="8E0E359E">
      <w:start w:val="1"/>
      <w:numFmt w:val="bullet"/>
      <w:lvlText w:val="•"/>
      <w:lvlJc w:val="left"/>
      <w:pPr>
        <w:tabs>
          <w:tab w:val="num" w:pos="720"/>
        </w:tabs>
        <w:ind w:left="720" w:hanging="360"/>
      </w:pPr>
      <w:rPr>
        <w:rFonts w:ascii="Times New Roman" w:hAnsi="Times New Roman" w:hint="default"/>
      </w:rPr>
    </w:lvl>
    <w:lvl w:ilvl="1" w:tplc="5D10B8CE" w:tentative="1">
      <w:start w:val="1"/>
      <w:numFmt w:val="bullet"/>
      <w:lvlText w:val="•"/>
      <w:lvlJc w:val="left"/>
      <w:pPr>
        <w:tabs>
          <w:tab w:val="num" w:pos="1440"/>
        </w:tabs>
        <w:ind w:left="1440" w:hanging="360"/>
      </w:pPr>
      <w:rPr>
        <w:rFonts w:ascii="Times New Roman" w:hAnsi="Times New Roman" w:hint="default"/>
      </w:rPr>
    </w:lvl>
    <w:lvl w:ilvl="2" w:tplc="618231AC" w:tentative="1">
      <w:start w:val="1"/>
      <w:numFmt w:val="bullet"/>
      <w:lvlText w:val="•"/>
      <w:lvlJc w:val="left"/>
      <w:pPr>
        <w:tabs>
          <w:tab w:val="num" w:pos="2160"/>
        </w:tabs>
        <w:ind w:left="2160" w:hanging="360"/>
      </w:pPr>
      <w:rPr>
        <w:rFonts w:ascii="Times New Roman" w:hAnsi="Times New Roman" w:hint="default"/>
      </w:rPr>
    </w:lvl>
    <w:lvl w:ilvl="3" w:tplc="DE6EC678" w:tentative="1">
      <w:start w:val="1"/>
      <w:numFmt w:val="bullet"/>
      <w:lvlText w:val="•"/>
      <w:lvlJc w:val="left"/>
      <w:pPr>
        <w:tabs>
          <w:tab w:val="num" w:pos="2880"/>
        </w:tabs>
        <w:ind w:left="2880" w:hanging="360"/>
      </w:pPr>
      <w:rPr>
        <w:rFonts w:ascii="Times New Roman" w:hAnsi="Times New Roman" w:hint="default"/>
      </w:rPr>
    </w:lvl>
    <w:lvl w:ilvl="4" w:tplc="A016F546" w:tentative="1">
      <w:start w:val="1"/>
      <w:numFmt w:val="bullet"/>
      <w:lvlText w:val="•"/>
      <w:lvlJc w:val="left"/>
      <w:pPr>
        <w:tabs>
          <w:tab w:val="num" w:pos="3600"/>
        </w:tabs>
        <w:ind w:left="3600" w:hanging="360"/>
      </w:pPr>
      <w:rPr>
        <w:rFonts w:ascii="Times New Roman" w:hAnsi="Times New Roman" w:hint="default"/>
      </w:rPr>
    </w:lvl>
    <w:lvl w:ilvl="5" w:tplc="399A2AF2" w:tentative="1">
      <w:start w:val="1"/>
      <w:numFmt w:val="bullet"/>
      <w:lvlText w:val="•"/>
      <w:lvlJc w:val="left"/>
      <w:pPr>
        <w:tabs>
          <w:tab w:val="num" w:pos="4320"/>
        </w:tabs>
        <w:ind w:left="4320" w:hanging="360"/>
      </w:pPr>
      <w:rPr>
        <w:rFonts w:ascii="Times New Roman" w:hAnsi="Times New Roman" w:hint="default"/>
      </w:rPr>
    </w:lvl>
    <w:lvl w:ilvl="6" w:tplc="E22A18F0" w:tentative="1">
      <w:start w:val="1"/>
      <w:numFmt w:val="bullet"/>
      <w:lvlText w:val="•"/>
      <w:lvlJc w:val="left"/>
      <w:pPr>
        <w:tabs>
          <w:tab w:val="num" w:pos="5040"/>
        </w:tabs>
        <w:ind w:left="5040" w:hanging="360"/>
      </w:pPr>
      <w:rPr>
        <w:rFonts w:ascii="Times New Roman" w:hAnsi="Times New Roman" w:hint="default"/>
      </w:rPr>
    </w:lvl>
    <w:lvl w:ilvl="7" w:tplc="1572301C" w:tentative="1">
      <w:start w:val="1"/>
      <w:numFmt w:val="bullet"/>
      <w:lvlText w:val="•"/>
      <w:lvlJc w:val="left"/>
      <w:pPr>
        <w:tabs>
          <w:tab w:val="num" w:pos="5760"/>
        </w:tabs>
        <w:ind w:left="5760" w:hanging="360"/>
      </w:pPr>
      <w:rPr>
        <w:rFonts w:ascii="Times New Roman" w:hAnsi="Times New Roman" w:hint="default"/>
      </w:rPr>
    </w:lvl>
    <w:lvl w:ilvl="8" w:tplc="03040A3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9C4385"/>
    <w:multiLevelType w:val="hybridMultilevel"/>
    <w:tmpl w:val="D5268BF8"/>
    <w:lvl w:ilvl="0" w:tplc="2EFCF2B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5272C08"/>
    <w:multiLevelType w:val="hybridMultilevel"/>
    <w:tmpl w:val="FA7C0950"/>
    <w:lvl w:ilvl="0" w:tplc="71309B34">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99A5D1B"/>
    <w:multiLevelType w:val="hybridMultilevel"/>
    <w:tmpl w:val="3DEE650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AB6F69"/>
    <w:multiLevelType w:val="hybridMultilevel"/>
    <w:tmpl w:val="DFD477F4"/>
    <w:lvl w:ilvl="0" w:tplc="71309B34">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FCA2B0B"/>
    <w:multiLevelType w:val="hybridMultilevel"/>
    <w:tmpl w:val="DC3EF048"/>
    <w:lvl w:ilvl="0" w:tplc="041F000B">
      <w:start w:val="1"/>
      <w:numFmt w:val="bullet"/>
      <w:lvlText w:val=""/>
      <w:lvlJc w:val="left"/>
      <w:pPr>
        <w:ind w:left="1506" w:hanging="360"/>
      </w:pPr>
      <w:rPr>
        <w:rFonts w:ascii="Wingdings" w:hAnsi="Wingdings"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num w:numId="1">
    <w:abstractNumId w:val="39"/>
  </w:num>
  <w:num w:numId="2">
    <w:abstractNumId w:val="36"/>
  </w:num>
  <w:num w:numId="3">
    <w:abstractNumId w:val="15"/>
  </w:num>
  <w:num w:numId="4">
    <w:abstractNumId w:val="27"/>
  </w:num>
  <w:num w:numId="5">
    <w:abstractNumId w:val="2"/>
  </w:num>
  <w:num w:numId="6">
    <w:abstractNumId w:val="13"/>
  </w:num>
  <w:num w:numId="7">
    <w:abstractNumId w:val="38"/>
  </w:num>
  <w:num w:numId="8">
    <w:abstractNumId w:val="0"/>
  </w:num>
  <w:num w:numId="9">
    <w:abstractNumId w:val="40"/>
  </w:num>
  <w:num w:numId="10">
    <w:abstractNumId w:val="14"/>
  </w:num>
  <w:num w:numId="11">
    <w:abstractNumId w:val="32"/>
  </w:num>
  <w:num w:numId="12">
    <w:abstractNumId w:val="20"/>
  </w:num>
  <w:num w:numId="13">
    <w:abstractNumId w:val="3"/>
  </w:num>
  <w:num w:numId="14">
    <w:abstractNumId w:val="21"/>
  </w:num>
  <w:num w:numId="15">
    <w:abstractNumId w:val="44"/>
  </w:num>
  <w:num w:numId="16">
    <w:abstractNumId w:val="29"/>
  </w:num>
  <w:num w:numId="17">
    <w:abstractNumId w:val="1"/>
  </w:num>
  <w:num w:numId="18">
    <w:abstractNumId w:val="34"/>
  </w:num>
  <w:num w:numId="19">
    <w:abstractNumId w:val="11"/>
  </w:num>
  <w:num w:numId="20">
    <w:abstractNumId w:val="23"/>
  </w:num>
  <w:num w:numId="21">
    <w:abstractNumId w:val="8"/>
  </w:num>
  <w:num w:numId="22">
    <w:abstractNumId w:val="43"/>
  </w:num>
  <w:num w:numId="23">
    <w:abstractNumId w:val="16"/>
  </w:num>
  <w:num w:numId="24">
    <w:abstractNumId w:val="4"/>
  </w:num>
  <w:num w:numId="25">
    <w:abstractNumId w:val="41"/>
  </w:num>
  <w:num w:numId="26">
    <w:abstractNumId w:val="26"/>
  </w:num>
  <w:num w:numId="27">
    <w:abstractNumId w:val="22"/>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31"/>
  </w:num>
  <w:num w:numId="31">
    <w:abstractNumId w:val="17"/>
  </w:num>
  <w:num w:numId="32">
    <w:abstractNumId w:val="30"/>
  </w:num>
  <w:num w:numId="33">
    <w:abstractNumId w:val="25"/>
  </w:num>
  <w:num w:numId="34">
    <w:abstractNumId w:val="10"/>
  </w:num>
  <w:num w:numId="35">
    <w:abstractNumId w:val="35"/>
  </w:num>
  <w:num w:numId="36">
    <w:abstractNumId w:val="9"/>
  </w:num>
  <w:num w:numId="37">
    <w:abstractNumId w:val="19"/>
  </w:num>
  <w:num w:numId="38">
    <w:abstractNumId w:val="5"/>
  </w:num>
  <w:num w:numId="39">
    <w:abstractNumId w:val="12"/>
  </w:num>
  <w:num w:numId="40">
    <w:abstractNumId w:val="28"/>
  </w:num>
  <w:num w:numId="41">
    <w:abstractNumId w:val="37"/>
  </w:num>
  <w:num w:numId="42">
    <w:abstractNumId w:val="18"/>
  </w:num>
  <w:num w:numId="43">
    <w:abstractNumId w:val="24"/>
  </w:num>
  <w:num w:numId="44">
    <w:abstractNumId w:val="6"/>
  </w:num>
  <w:num w:numId="45">
    <w:abstractNumId w:val="3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E19"/>
    <w:rsid w:val="000039E5"/>
    <w:rsid w:val="0000424C"/>
    <w:rsid w:val="000056A7"/>
    <w:rsid w:val="000117EA"/>
    <w:rsid w:val="00011FF2"/>
    <w:rsid w:val="0002083B"/>
    <w:rsid w:val="00020A6D"/>
    <w:rsid w:val="00023C6F"/>
    <w:rsid w:val="00027C83"/>
    <w:rsid w:val="00031385"/>
    <w:rsid w:val="00031D01"/>
    <w:rsid w:val="0003225A"/>
    <w:rsid w:val="00032DBF"/>
    <w:rsid w:val="00033B8B"/>
    <w:rsid w:val="00042829"/>
    <w:rsid w:val="00044389"/>
    <w:rsid w:val="000530E5"/>
    <w:rsid w:val="00056082"/>
    <w:rsid w:val="0006037C"/>
    <w:rsid w:val="000634A8"/>
    <w:rsid w:val="0006457F"/>
    <w:rsid w:val="0006559F"/>
    <w:rsid w:val="000659C8"/>
    <w:rsid w:val="00067813"/>
    <w:rsid w:val="000716FB"/>
    <w:rsid w:val="00073909"/>
    <w:rsid w:val="0007599C"/>
    <w:rsid w:val="00075FCC"/>
    <w:rsid w:val="000768F6"/>
    <w:rsid w:val="00080224"/>
    <w:rsid w:val="000810CF"/>
    <w:rsid w:val="000833EB"/>
    <w:rsid w:val="0008380F"/>
    <w:rsid w:val="0008387C"/>
    <w:rsid w:val="00087998"/>
    <w:rsid w:val="00092102"/>
    <w:rsid w:val="000921ED"/>
    <w:rsid w:val="000A0198"/>
    <w:rsid w:val="000A20EC"/>
    <w:rsid w:val="000A5AFE"/>
    <w:rsid w:val="000C13C2"/>
    <w:rsid w:val="000D01DC"/>
    <w:rsid w:val="000D591B"/>
    <w:rsid w:val="000E2D81"/>
    <w:rsid w:val="000E3F5E"/>
    <w:rsid w:val="000F2D0B"/>
    <w:rsid w:val="000F3D08"/>
    <w:rsid w:val="000F4374"/>
    <w:rsid w:val="000F467B"/>
    <w:rsid w:val="00101104"/>
    <w:rsid w:val="00101398"/>
    <w:rsid w:val="001035E8"/>
    <w:rsid w:val="00105DC9"/>
    <w:rsid w:val="00106E87"/>
    <w:rsid w:val="001127E2"/>
    <w:rsid w:val="001133E9"/>
    <w:rsid w:val="00122571"/>
    <w:rsid w:val="001246EB"/>
    <w:rsid w:val="00133B70"/>
    <w:rsid w:val="00133C93"/>
    <w:rsid w:val="00141D0C"/>
    <w:rsid w:val="00142213"/>
    <w:rsid w:val="0015011E"/>
    <w:rsid w:val="0015492B"/>
    <w:rsid w:val="00157681"/>
    <w:rsid w:val="00162C70"/>
    <w:rsid w:val="00162DE4"/>
    <w:rsid w:val="00162DF1"/>
    <w:rsid w:val="00163C8A"/>
    <w:rsid w:val="00165448"/>
    <w:rsid w:val="001670A0"/>
    <w:rsid w:val="0016721E"/>
    <w:rsid w:val="00173823"/>
    <w:rsid w:val="001765ED"/>
    <w:rsid w:val="001804BB"/>
    <w:rsid w:val="00180E9E"/>
    <w:rsid w:val="00183AB7"/>
    <w:rsid w:val="00186FFB"/>
    <w:rsid w:val="00187DDB"/>
    <w:rsid w:val="0019391E"/>
    <w:rsid w:val="001A6B6C"/>
    <w:rsid w:val="001C14B6"/>
    <w:rsid w:val="001C3548"/>
    <w:rsid w:val="001D3AB6"/>
    <w:rsid w:val="001D4392"/>
    <w:rsid w:val="001D54CB"/>
    <w:rsid w:val="001D7C4A"/>
    <w:rsid w:val="001E3528"/>
    <w:rsid w:val="001E47C0"/>
    <w:rsid w:val="001E6564"/>
    <w:rsid w:val="001E6CBB"/>
    <w:rsid w:val="001E774B"/>
    <w:rsid w:val="001F09E4"/>
    <w:rsid w:val="001F1CD8"/>
    <w:rsid w:val="001F26F8"/>
    <w:rsid w:val="00200DE6"/>
    <w:rsid w:val="002019D7"/>
    <w:rsid w:val="0020270E"/>
    <w:rsid w:val="00202BD6"/>
    <w:rsid w:val="00203858"/>
    <w:rsid w:val="00212243"/>
    <w:rsid w:val="00213CCC"/>
    <w:rsid w:val="00214CB5"/>
    <w:rsid w:val="00220DC1"/>
    <w:rsid w:val="00232E71"/>
    <w:rsid w:val="00233F05"/>
    <w:rsid w:val="002412B7"/>
    <w:rsid w:val="00241ADE"/>
    <w:rsid w:val="00241BF4"/>
    <w:rsid w:val="00242B7B"/>
    <w:rsid w:val="00243880"/>
    <w:rsid w:val="002471BB"/>
    <w:rsid w:val="00250584"/>
    <w:rsid w:val="00250A9A"/>
    <w:rsid w:val="00255067"/>
    <w:rsid w:val="00257440"/>
    <w:rsid w:val="0026366A"/>
    <w:rsid w:val="00266EDF"/>
    <w:rsid w:val="00271546"/>
    <w:rsid w:val="0027795F"/>
    <w:rsid w:val="00280D09"/>
    <w:rsid w:val="00281239"/>
    <w:rsid w:val="00283EE0"/>
    <w:rsid w:val="00286D9E"/>
    <w:rsid w:val="0028730E"/>
    <w:rsid w:val="00293BC6"/>
    <w:rsid w:val="00294C98"/>
    <w:rsid w:val="002959B6"/>
    <w:rsid w:val="00297EDF"/>
    <w:rsid w:val="002A3EA4"/>
    <w:rsid w:val="002A4E19"/>
    <w:rsid w:val="002B3E72"/>
    <w:rsid w:val="002B4BE8"/>
    <w:rsid w:val="002B6252"/>
    <w:rsid w:val="002B6430"/>
    <w:rsid w:val="002C0E9E"/>
    <w:rsid w:val="002D7F16"/>
    <w:rsid w:val="002E0DB0"/>
    <w:rsid w:val="002E18C5"/>
    <w:rsid w:val="002E22D6"/>
    <w:rsid w:val="002E548F"/>
    <w:rsid w:val="002E674A"/>
    <w:rsid w:val="002F06E0"/>
    <w:rsid w:val="002F32CF"/>
    <w:rsid w:val="002F4FA0"/>
    <w:rsid w:val="002F6D45"/>
    <w:rsid w:val="00300916"/>
    <w:rsid w:val="00302C59"/>
    <w:rsid w:val="00302D66"/>
    <w:rsid w:val="00314441"/>
    <w:rsid w:val="0031594A"/>
    <w:rsid w:val="00316535"/>
    <w:rsid w:val="003166FE"/>
    <w:rsid w:val="003173FB"/>
    <w:rsid w:val="003206AE"/>
    <w:rsid w:val="003206E0"/>
    <w:rsid w:val="00320B6D"/>
    <w:rsid w:val="00321DAD"/>
    <w:rsid w:val="0032241F"/>
    <w:rsid w:val="00322C03"/>
    <w:rsid w:val="0032453E"/>
    <w:rsid w:val="003278A5"/>
    <w:rsid w:val="00327E4D"/>
    <w:rsid w:val="00333D6A"/>
    <w:rsid w:val="003359DA"/>
    <w:rsid w:val="00337D51"/>
    <w:rsid w:val="00342344"/>
    <w:rsid w:val="0034374A"/>
    <w:rsid w:val="003439A9"/>
    <w:rsid w:val="0034416D"/>
    <w:rsid w:val="00350100"/>
    <w:rsid w:val="003514D9"/>
    <w:rsid w:val="00351F3E"/>
    <w:rsid w:val="0035737B"/>
    <w:rsid w:val="00362F1D"/>
    <w:rsid w:val="00363046"/>
    <w:rsid w:val="003636F1"/>
    <w:rsid w:val="003643A1"/>
    <w:rsid w:val="003648B0"/>
    <w:rsid w:val="00366A1C"/>
    <w:rsid w:val="00370413"/>
    <w:rsid w:val="003715F8"/>
    <w:rsid w:val="0037234C"/>
    <w:rsid w:val="00380CCC"/>
    <w:rsid w:val="00383D3E"/>
    <w:rsid w:val="00385E41"/>
    <w:rsid w:val="00386076"/>
    <w:rsid w:val="003863D7"/>
    <w:rsid w:val="00392EBD"/>
    <w:rsid w:val="00394069"/>
    <w:rsid w:val="00395403"/>
    <w:rsid w:val="003A1419"/>
    <w:rsid w:val="003A3E04"/>
    <w:rsid w:val="003A61F3"/>
    <w:rsid w:val="003B467D"/>
    <w:rsid w:val="003C09EB"/>
    <w:rsid w:val="003D4637"/>
    <w:rsid w:val="003E0666"/>
    <w:rsid w:val="003E51ED"/>
    <w:rsid w:val="003E72A0"/>
    <w:rsid w:val="003F0F0E"/>
    <w:rsid w:val="003F19A9"/>
    <w:rsid w:val="003F76A5"/>
    <w:rsid w:val="00401C0F"/>
    <w:rsid w:val="004030F6"/>
    <w:rsid w:val="00404A7D"/>
    <w:rsid w:val="0040582B"/>
    <w:rsid w:val="00405FD3"/>
    <w:rsid w:val="004118FA"/>
    <w:rsid w:val="00412619"/>
    <w:rsid w:val="00423556"/>
    <w:rsid w:val="0042391B"/>
    <w:rsid w:val="004243A7"/>
    <w:rsid w:val="00426E37"/>
    <w:rsid w:val="0042714E"/>
    <w:rsid w:val="00450CBD"/>
    <w:rsid w:val="0045345E"/>
    <w:rsid w:val="00453724"/>
    <w:rsid w:val="004552AE"/>
    <w:rsid w:val="0046201A"/>
    <w:rsid w:val="004628AB"/>
    <w:rsid w:val="00462E00"/>
    <w:rsid w:val="00463523"/>
    <w:rsid w:val="0047167A"/>
    <w:rsid w:val="00475280"/>
    <w:rsid w:val="00475766"/>
    <w:rsid w:val="00476B11"/>
    <w:rsid w:val="0048049B"/>
    <w:rsid w:val="00480E96"/>
    <w:rsid w:val="00487729"/>
    <w:rsid w:val="00496CDB"/>
    <w:rsid w:val="00497C2A"/>
    <w:rsid w:val="004A422A"/>
    <w:rsid w:val="004A4975"/>
    <w:rsid w:val="004B4C42"/>
    <w:rsid w:val="004B50FF"/>
    <w:rsid w:val="004B5866"/>
    <w:rsid w:val="004C5B20"/>
    <w:rsid w:val="004C621A"/>
    <w:rsid w:val="004C77F8"/>
    <w:rsid w:val="004E12A5"/>
    <w:rsid w:val="004F3A09"/>
    <w:rsid w:val="00503970"/>
    <w:rsid w:val="00510DEA"/>
    <w:rsid w:val="005135C2"/>
    <w:rsid w:val="00513A65"/>
    <w:rsid w:val="00516B51"/>
    <w:rsid w:val="00517388"/>
    <w:rsid w:val="00525C85"/>
    <w:rsid w:val="00531D86"/>
    <w:rsid w:val="0053285D"/>
    <w:rsid w:val="0053313E"/>
    <w:rsid w:val="005334E7"/>
    <w:rsid w:val="00536A40"/>
    <w:rsid w:val="0053787B"/>
    <w:rsid w:val="00541041"/>
    <w:rsid w:val="00542D6D"/>
    <w:rsid w:val="00543724"/>
    <w:rsid w:val="00543CC5"/>
    <w:rsid w:val="00545011"/>
    <w:rsid w:val="00546BCA"/>
    <w:rsid w:val="00555368"/>
    <w:rsid w:val="00556184"/>
    <w:rsid w:val="00556C98"/>
    <w:rsid w:val="00557B3B"/>
    <w:rsid w:val="005614F0"/>
    <w:rsid w:val="00567A7D"/>
    <w:rsid w:val="0057714E"/>
    <w:rsid w:val="00581047"/>
    <w:rsid w:val="00596075"/>
    <w:rsid w:val="00596CA2"/>
    <w:rsid w:val="005A136A"/>
    <w:rsid w:val="005A1862"/>
    <w:rsid w:val="005A68F1"/>
    <w:rsid w:val="005A7B26"/>
    <w:rsid w:val="005B1FEE"/>
    <w:rsid w:val="005B4517"/>
    <w:rsid w:val="005B4610"/>
    <w:rsid w:val="005B4FB2"/>
    <w:rsid w:val="005B64D7"/>
    <w:rsid w:val="005C373D"/>
    <w:rsid w:val="005C38B2"/>
    <w:rsid w:val="005C5742"/>
    <w:rsid w:val="005C7E8E"/>
    <w:rsid w:val="005E4E1E"/>
    <w:rsid w:val="005E79C3"/>
    <w:rsid w:val="005E7AEC"/>
    <w:rsid w:val="005E7C65"/>
    <w:rsid w:val="005F2D0D"/>
    <w:rsid w:val="005F4DCF"/>
    <w:rsid w:val="005F5563"/>
    <w:rsid w:val="005F67A6"/>
    <w:rsid w:val="00601892"/>
    <w:rsid w:val="00612B81"/>
    <w:rsid w:val="00613A27"/>
    <w:rsid w:val="00613D1A"/>
    <w:rsid w:val="00615C6E"/>
    <w:rsid w:val="00620BCA"/>
    <w:rsid w:val="00620EA1"/>
    <w:rsid w:val="006215EF"/>
    <w:rsid w:val="006270FD"/>
    <w:rsid w:val="006307A4"/>
    <w:rsid w:val="006316F4"/>
    <w:rsid w:val="0063714B"/>
    <w:rsid w:val="006412B0"/>
    <w:rsid w:val="00646171"/>
    <w:rsid w:val="006539F4"/>
    <w:rsid w:val="006674DB"/>
    <w:rsid w:val="00673413"/>
    <w:rsid w:val="00673F53"/>
    <w:rsid w:val="00676947"/>
    <w:rsid w:val="006819E7"/>
    <w:rsid w:val="00683E22"/>
    <w:rsid w:val="00694A6C"/>
    <w:rsid w:val="006962B3"/>
    <w:rsid w:val="006B0013"/>
    <w:rsid w:val="006B18E5"/>
    <w:rsid w:val="006B5AA3"/>
    <w:rsid w:val="006C239E"/>
    <w:rsid w:val="006C5E85"/>
    <w:rsid w:val="006D25D9"/>
    <w:rsid w:val="006E03ED"/>
    <w:rsid w:val="006E1B78"/>
    <w:rsid w:val="006E1C83"/>
    <w:rsid w:val="006E284C"/>
    <w:rsid w:val="006E41E9"/>
    <w:rsid w:val="006F77FD"/>
    <w:rsid w:val="007027E0"/>
    <w:rsid w:val="00703621"/>
    <w:rsid w:val="00703C39"/>
    <w:rsid w:val="0070452C"/>
    <w:rsid w:val="0070699F"/>
    <w:rsid w:val="007101ED"/>
    <w:rsid w:val="007118F8"/>
    <w:rsid w:val="00717B8F"/>
    <w:rsid w:val="00717EBD"/>
    <w:rsid w:val="007223E8"/>
    <w:rsid w:val="007278F0"/>
    <w:rsid w:val="00730938"/>
    <w:rsid w:val="00732990"/>
    <w:rsid w:val="00732ECF"/>
    <w:rsid w:val="00733D8B"/>
    <w:rsid w:val="00736F1B"/>
    <w:rsid w:val="007402BB"/>
    <w:rsid w:val="00744E0A"/>
    <w:rsid w:val="0075509E"/>
    <w:rsid w:val="00760AD7"/>
    <w:rsid w:val="00761E75"/>
    <w:rsid w:val="00763166"/>
    <w:rsid w:val="0077537F"/>
    <w:rsid w:val="00776339"/>
    <w:rsid w:val="00777BBE"/>
    <w:rsid w:val="00783473"/>
    <w:rsid w:val="00784243"/>
    <w:rsid w:val="00787664"/>
    <w:rsid w:val="00787D01"/>
    <w:rsid w:val="007947E8"/>
    <w:rsid w:val="007A073C"/>
    <w:rsid w:val="007A2558"/>
    <w:rsid w:val="007A387D"/>
    <w:rsid w:val="007B50B3"/>
    <w:rsid w:val="007C019D"/>
    <w:rsid w:val="007C1D67"/>
    <w:rsid w:val="007D0724"/>
    <w:rsid w:val="007D0A4A"/>
    <w:rsid w:val="007D42D6"/>
    <w:rsid w:val="007D5A1A"/>
    <w:rsid w:val="007E7DE4"/>
    <w:rsid w:val="007F136D"/>
    <w:rsid w:val="007F2CC4"/>
    <w:rsid w:val="007F339D"/>
    <w:rsid w:val="007F3618"/>
    <w:rsid w:val="007F58D7"/>
    <w:rsid w:val="007F64F1"/>
    <w:rsid w:val="00812078"/>
    <w:rsid w:val="008157C0"/>
    <w:rsid w:val="00815F60"/>
    <w:rsid w:val="00820C41"/>
    <w:rsid w:val="0082403C"/>
    <w:rsid w:val="0082642B"/>
    <w:rsid w:val="00830E8E"/>
    <w:rsid w:val="008357B5"/>
    <w:rsid w:val="008419A2"/>
    <w:rsid w:val="00842BD0"/>
    <w:rsid w:val="00845ACF"/>
    <w:rsid w:val="00850444"/>
    <w:rsid w:val="00853D3A"/>
    <w:rsid w:val="00856AD9"/>
    <w:rsid w:val="00874E06"/>
    <w:rsid w:val="0087740A"/>
    <w:rsid w:val="00880C38"/>
    <w:rsid w:val="008862F5"/>
    <w:rsid w:val="008866C8"/>
    <w:rsid w:val="008921AF"/>
    <w:rsid w:val="00892368"/>
    <w:rsid w:val="00893282"/>
    <w:rsid w:val="00895719"/>
    <w:rsid w:val="00896127"/>
    <w:rsid w:val="008979CF"/>
    <w:rsid w:val="008B096C"/>
    <w:rsid w:val="008B75BE"/>
    <w:rsid w:val="008F30D5"/>
    <w:rsid w:val="008F3E9F"/>
    <w:rsid w:val="008F42EC"/>
    <w:rsid w:val="00903BC0"/>
    <w:rsid w:val="009040BF"/>
    <w:rsid w:val="0090547C"/>
    <w:rsid w:val="00911114"/>
    <w:rsid w:val="009127A9"/>
    <w:rsid w:val="00920465"/>
    <w:rsid w:val="00925324"/>
    <w:rsid w:val="00932CE2"/>
    <w:rsid w:val="00935A30"/>
    <w:rsid w:val="00936878"/>
    <w:rsid w:val="00943E0D"/>
    <w:rsid w:val="00944FE7"/>
    <w:rsid w:val="009455CA"/>
    <w:rsid w:val="009479AE"/>
    <w:rsid w:val="00954F31"/>
    <w:rsid w:val="009574B1"/>
    <w:rsid w:val="009612A8"/>
    <w:rsid w:val="00962E43"/>
    <w:rsid w:val="00964063"/>
    <w:rsid w:val="009722A7"/>
    <w:rsid w:val="00972F35"/>
    <w:rsid w:val="009740B3"/>
    <w:rsid w:val="00975961"/>
    <w:rsid w:val="00977536"/>
    <w:rsid w:val="0098016B"/>
    <w:rsid w:val="00980C07"/>
    <w:rsid w:val="009848ED"/>
    <w:rsid w:val="00991121"/>
    <w:rsid w:val="009A2138"/>
    <w:rsid w:val="009A27B2"/>
    <w:rsid w:val="009A5C66"/>
    <w:rsid w:val="009A71BA"/>
    <w:rsid w:val="009A77BD"/>
    <w:rsid w:val="009B39D8"/>
    <w:rsid w:val="009B6FBE"/>
    <w:rsid w:val="009B7FFE"/>
    <w:rsid w:val="009C41FA"/>
    <w:rsid w:val="009E27A3"/>
    <w:rsid w:val="009E3D9D"/>
    <w:rsid w:val="009E6DC5"/>
    <w:rsid w:val="009F0B99"/>
    <w:rsid w:val="009F1407"/>
    <w:rsid w:val="00A00615"/>
    <w:rsid w:val="00A06CC4"/>
    <w:rsid w:val="00A077A6"/>
    <w:rsid w:val="00A07A5D"/>
    <w:rsid w:val="00A13613"/>
    <w:rsid w:val="00A14C48"/>
    <w:rsid w:val="00A1761B"/>
    <w:rsid w:val="00A243FA"/>
    <w:rsid w:val="00A26116"/>
    <w:rsid w:val="00A32255"/>
    <w:rsid w:val="00A32369"/>
    <w:rsid w:val="00A34C2C"/>
    <w:rsid w:val="00A375AC"/>
    <w:rsid w:val="00A424AE"/>
    <w:rsid w:val="00A5099C"/>
    <w:rsid w:val="00A5500E"/>
    <w:rsid w:val="00A55A29"/>
    <w:rsid w:val="00A655DD"/>
    <w:rsid w:val="00A65FA8"/>
    <w:rsid w:val="00A7016C"/>
    <w:rsid w:val="00A72CD4"/>
    <w:rsid w:val="00A81ABD"/>
    <w:rsid w:val="00A822F0"/>
    <w:rsid w:val="00A82740"/>
    <w:rsid w:val="00A82ECD"/>
    <w:rsid w:val="00A85B60"/>
    <w:rsid w:val="00A85F8A"/>
    <w:rsid w:val="00A9202E"/>
    <w:rsid w:val="00A94B95"/>
    <w:rsid w:val="00A950AE"/>
    <w:rsid w:val="00AA129E"/>
    <w:rsid w:val="00AB0230"/>
    <w:rsid w:val="00AB1D5C"/>
    <w:rsid w:val="00AB21AD"/>
    <w:rsid w:val="00AB7B6D"/>
    <w:rsid w:val="00AC0A38"/>
    <w:rsid w:val="00AC618A"/>
    <w:rsid w:val="00AC77A4"/>
    <w:rsid w:val="00AD2F4E"/>
    <w:rsid w:val="00AD4825"/>
    <w:rsid w:val="00AD4D10"/>
    <w:rsid w:val="00AF7307"/>
    <w:rsid w:val="00AF7EF1"/>
    <w:rsid w:val="00B026CC"/>
    <w:rsid w:val="00B0602E"/>
    <w:rsid w:val="00B15922"/>
    <w:rsid w:val="00B16EFA"/>
    <w:rsid w:val="00B226D7"/>
    <w:rsid w:val="00B22B79"/>
    <w:rsid w:val="00B35F18"/>
    <w:rsid w:val="00B372F1"/>
    <w:rsid w:val="00B37D18"/>
    <w:rsid w:val="00B41C83"/>
    <w:rsid w:val="00B47AAD"/>
    <w:rsid w:val="00B50521"/>
    <w:rsid w:val="00B53014"/>
    <w:rsid w:val="00B5594D"/>
    <w:rsid w:val="00B5692B"/>
    <w:rsid w:val="00B656AD"/>
    <w:rsid w:val="00B7367B"/>
    <w:rsid w:val="00B74647"/>
    <w:rsid w:val="00BA0902"/>
    <w:rsid w:val="00BA0AC2"/>
    <w:rsid w:val="00BA2C8B"/>
    <w:rsid w:val="00BA330C"/>
    <w:rsid w:val="00BA4FA2"/>
    <w:rsid w:val="00BA629B"/>
    <w:rsid w:val="00BA6876"/>
    <w:rsid w:val="00BB0068"/>
    <w:rsid w:val="00BB0684"/>
    <w:rsid w:val="00BC05B7"/>
    <w:rsid w:val="00BC1198"/>
    <w:rsid w:val="00BC562A"/>
    <w:rsid w:val="00BD1C60"/>
    <w:rsid w:val="00BD26C1"/>
    <w:rsid w:val="00BD628E"/>
    <w:rsid w:val="00BE7CF3"/>
    <w:rsid w:val="00BF1333"/>
    <w:rsid w:val="00BF7290"/>
    <w:rsid w:val="00C00097"/>
    <w:rsid w:val="00C075F6"/>
    <w:rsid w:val="00C0772F"/>
    <w:rsid w:val="00C11028"/>
    <w:rsid w:val="00C167CD"/>
    <w:rsid w:val="00C205EA"/>
    <w:rsid w:val="00C20ECD"/>
    <w:rsid w:val="00C22A82"/>
    <w:rsid w:val="00C26E4F"/>
    <w:rsid w:val="00C32B2B"/>
    <w:rsid w:val="00C33952"/>
    <w:rsid w:val="00C37DC5"/>
    <w:rsid w:val="00C40D7A"/>
    <w:rsid w:val="00C432CB"/>
    <w:rsid w:val="00C44EF9"/>
    <w:rsid w:val="00C46BF7"/>
    <w:rsid w:val="00C55783"/>
    <w:rsid w:val="00C60C65"/>
    <w:rsid w:val="00C63454"/>
    <w:rsid w:val="00C649E4"/>
    <w:rsid w:val="00C71C84"/>
    <w:rsid w:val="00C731A2"/>
    <w:rsid w:val="00C735B1"/>
    <w:rsid w:val="00C75DDF"/>
    <w:rsid w:val="00C77D7A"/>
    <w:rsid w:val="00C77F23"/>
    <w:rsid w:val="00C82188"/>
    <w:rsid w:val="00C93227"/>
    <w:rsid w:val="00C938DE"/>
    <w:rsid w:val="00C97248"/>
    <w:rsid w:val="00CA1DD5"/>
    <w:rsid w:val="00CA73B5"/>
    <w:rsid w:val="00CB20F2"/>
    <w:rsid w:val="00CB210A"/>
    <w:rsid w:val="00CB2F83"/>
    <w:rsid w:val="00CB476C"/>
    <w:rsid w:val="00CB4DF4"/>
    <w:rsid w:val="00CB518A"/>
    <w:rsid w:val="00CB7F2B"/>
    <w:rsid w:val="00CC27D7"/>
    <w:rsid w:val="00CD154A"/>
    <w:rsid w:val="00CD4C62"/>
    <w:rsid w:val="00CE2F30"/>
    <w:rsid w:val="00CE6508"/>
    <w:rsid w:val="00CE6E23"/>
    <w:rsid w:val="00CF1546"/>
    <w:rsid w:val="00CF3E48"/>
    <w:rsid w:val="00D00C47"/>
    <w:rsid w:val="00D011B9"/>
    <w:rsid w:val="00D051A3"/>
    <w:rsid w:val="00D14E63"/>
    <w:rsid w:val="00D16EAC"/>
    <w:rsid w:val="00D20858"/>
    <w:rsid w:val="00D26E1A"/>
    <w:rsid w:val="00D273F8"/>
    <w:rsid w:val="00D3237B"/>
    <w:rsid w:val="00D331E0"/>
    <w:rsid w:val="00D340DB"/>
    <w:rsid w:val="00D34354"/>
    <w:rsid w:val="00D40F45"/>
    <w:rsid w:val="00D41DFB"/>
    <w:rsid w:val="00D41E09"/>
    <w:rsid w:val="00D420FE"/>
    <w:rsid w:val="00D4571C"/>
    <w:rsid w:val="00D47F63"/>
    <w:rsid w:val="00D5032B"/>
    <w:rsid w:val="00D5377B"/>
    <w:rsid w:val="00D60010"/>
    <w:rsid w:val="00D6088C"/>
    <w:rsid w:val="00D71827"/>
    <w:rsid w:val="00D7627F"/>
    <w:rsid w:val="00D8330F"/>
    <w:rsid w:val="00D8460A"/>
    <w:rsid w:val="00D84827"/>
    <w:rsid w:val="00D85130"/>
    <w:rsid w:val="00D86E8E"/>
    <w:rsid w:val="00DA1DB0"/>
    <w:rsid w:val="00DA2A61"/>
    <w:rsid w:val="00DA3EF3"/>
    <w:rsid w:val="00DA51A7"/>
    <w:rsid w:val="00DA5D0E"/>
    <w:rsid w:val="00DA6BEC"/>
    <w:rsid w:val="00DB012A"/>
    <w:rsid w:val="00DC2079"/>
    <w:rsid w:val="00DC675E"/>
    <w:rsid w:val="00DD68B0"/>
    <w:rsid w:val="00DD7DBC"/>
    <w:rsid w:val="00DE3F80"/>
    <w:rsid w:val="00DE4A9C"/>
    <w:rsid w:val="00DF11AB"/>
    <w:rsid w:val="00E00CB3"/>
    <w:rsid w:val="00E01D70"/>
    <w:rsid w:val="00E02A1D"/>
    <w:rsid w:val="00E02C36"/>
    <w:rsid w:val="00E06E96"/>
    <w:rsid w:val="00E15277"/>
    <w:rsid w:val="00E15DFC"/>
    <w:rsid w:val="00E205EC"/>
    <w:rsid w:val="00E20F0B"/>
    <w:rsid w:val="00E21625"/>
    <w:rsid w:val="00E241E5"/>
    <w:rsid w:val="00E26052"/>
    <w:rsid w:val="00E27309"/>
    <w:rsid w:val="00E343A7"/>
    <w:rsid w:val="00E37B24"/>
    <w:rsid w:val="00E42AFF"/>
    <w:rsid w:val="00E4448D"/>
    <w:rsid w:val="00E44E81"/>
    <w:rsid w:val="00E453B0"/>
    <w:rsid w:val="00E47F84"/>
    <w:rsid w:val="00E50072"/>
    <w:rsid w:val="00E50818"/>
    <w:rsid w:val="00E51F8D"/>
    <w:rsid w:val="00E60997"/>
    <w:rsid w:val="00E62EFA"/>
    <w:rsid w:val="00E63231"/>
    <w:rsid w:val="00E65BB3"/>
    <w:rsid w:val="00E675FD"/>
    <w:rsid w:val="00E72890"/>
    <w:rsid w:val="00E72CEA"/>
    <w:rsid w:val="00E73E14"/>
    <w:rsid w:val="00E74C21"/>
    <w:rsid w:val="00E80DB0"/>
    <w:rsid w:val="00E81B30"/>
    <w:rsid w:val="00E86EC5"/>
    <w:rsid w:val="00E87943"/>
    <w:rsid w:val="00E908E6"/>
    <w:rsid w:val="00E9095B"/>
    <w:rsid w:val="00E90BF4"/>
    <w:rsid w:val="00E93C8E"/>
    <w:rsid w:val="00E9408E"/>
    <w:rsid w:val="00E954FB"/>
    <w:rsid w:val="00E979DF"/>
    <w:rsid w:val="00EA2A49"/>
    <w:rsid w:val="00EB18F0"/>
    <w:rsid w:val="00EB3846"/>
    <w:rsid w:val="00EB3E89"/>
    <w:rsid w:val="00EB4B1A"/>
    <w:rsid w:val="00EB5282"/>
    <w:rsid w:val="00EB6E77"/>
    <w:rsid w:val="00EC025E"/>
    <w:rsid w:val="00EC0B93"/>
    <w:rsid w:val="00EC15D2"/>
    <w:rsid w:val="00EC5FFF"/>
    <w:rsid w:val="00EC6405"/>
    <w:rsid w:val="00EC73F1"/>
    <w:rsid w:val="00ED1B83"/>
    <w:rsid w:val="00ED1E3F"/>
    <w:rsid w:val="00ED311C"/>
    <w:rsid w:val="00ED424D"/>
    <w:rsid w:val="00ED434A"/>
    <w:rsid w:val="00ED58AE"/>
    <w:rsid w:val="00EE1EDD"/>
    <w:rsid w:val="00EE2396"/>
    <w:rsid w:val="00EE2963"/>
    <w:rsid w:val="00EE3C2C"/>
    <w:rsid w:val="00EE5F06"/>
    <w:rsid w:val="00EF2988"/>
    <w:rsid w:val="00EF70DD"/>
    <w:rsid w:val="00F010DD"/>
    <w:rsid w:val="00F02CF9"/>
    <w:rsid w:val="00F04D49"/>
    <w:rsid w:val="00F1117A"/>
    <w:rsid w:val="00F11240"/>
    <w:rsid w:val="00F147FE"/>
    <w:rsid w:val="00F16583"/>
    <w:rsid w:val="00F22427"/>
    <w:rsid w:val="00F31339"/>
    <w:rsid w:val="00F3679D"/>
    <w:rsid w:val="00F37DB2"/>
    <w:rsid w:val="00F4018F"/>
    <w:rsid w:val="00F46A88"/>
    <w:rsid w:val="00F47605"/>
    <w:rsid w:val="00F52DAD"/>
    <w:rsid w:val="00F5501C"/>
    <w:rsid w:val="00F561AD"/>
    <w:rsid w:val="00F609D2"/>
    <w:rsid w:val="00F62C63"/>
    <w:rsid w:val="00F64B44"/>
    <w:rsid w:val="00F6522E"/>
    <w:rsid w:val="00F66EA8"/>
    <w:rsid w:val="00F70D71"/>
    <w:rsid w:val="00F7123B"/>
    <w:rsid w:val="00F75984"/>
    <w:rsid w:val="00F85A0C"/>
    <w:rsid w:val="00F8618D"/>
    <w:rsid w:val="00F90BAD"/>
    <w:rsid w:val="00F919AE"/>
    <w:rsid w:val="00F92810"/>
    <w:rsid w:val="00F971D8"/>
    <w:rsid w:val="00FA1395"/>
    <w:rsid w:val="00FB36AA"/>
    <w:rsid w:val="00FC1389"/>
    <w:rsid w:val="00FC2DF3"/>
    <w:rsid w:val="00FC2EF6"/>
    <w:rsid w:val="00FC3207"/>
    <w:rsid w:val="00FC3682"/>
    <w:rsid w:val="00FC5B89"/>
    <w:rsid w:val="00FC6129"/>
    <w:rsid w:val="00FC67A3"/>
    <w:rsid w:val="00FC7B9E"/>
    <w:rsid w:val="00FD094B"/>
    <w:rsid w:val="00FD0E4C"/>
    <w:rsid w:val="00FD27F8"/>
    <w:rsid w:val="00FD4A30"/>
    <w:rsid w:val="00FD4EE3"/>
    <w:rsid w:val="00FD6372"/>
    <w:rsid w:val="00FE04C2"/>
    <w:rsid w:val="00FE4816"/>
    <w:rsid w:val="00FE6B64"/>
    <w:rsid w:val="00FF57C8"/>
    <w:rsid w:val="00FF59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635D67-E45D-4070-A3D0-EA040E5B0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C83"/>
    <w:rPr>
      <w:sz w:val="24"/>
      <w:szCs w:val="24"/>
      <w:lang w:eastAsia="tr-TR"/>
    </w:rPr>
  </w:style>
  <w:style w:type="paragraph" w:styleId="Balk1">
    <w:name w:val="heading 1"/>
    <w:basedOn w:val="Normal"/>
    <w:next w:val="Normal"/>
    <w:link w:val="Balk1Char"/>
    <w:uiPriority w:val="9"/>
    <w:qFormat/>
    <w:rsid w:val="00250584"/>
    <w:pPr>
      <w:keepNext/>
      <w:spacing w:before="240" w:after="60"/>
      <w:outlineLvl w:val="0"/>
    </w:pPr>
    <w:rPr>
      <w:rFonts w:ascii="Cambria" w:hAnsi="Cambria"/>
      <w:b/>
      <w:bCs/>
      <w:kern w:val="32"/>
      <w:sz w:val="32"/>
      <w:szCs w:val="32"/>
      <w:lang w:eastAsia="en-US"/>
    </w:rPr>
  </w:style>
  <w:style w:type="paragraph" w:styleId="Balk2">
    <w:name w:val="heading 2"/>
    <w:basedOn w:val="Normal"/>
    <w:next w:val="Normal"/>
    <w:link w:val="Balk2Char"/>
    <w:uiPriority w:val="9"/>
    <w:unhideWhenUsed/>
    <w:qFormat/>
    <w:rsid w:val="00250584"/>
    <w:pPr>
      <w:keepNext/>
      <w:spacing w:before="240" w:after="60"/>
      <w:outlineLvl w:val="1"/>
    </w:pPr>
    <w:rPr>
      <w:rFonts w:ascii="Cambria" w:hAnsi="Cambria"/>
      <w:b/>
      <w:bCs/>
      <w:i/>
      <w:iCs/>
      <w:sz w:val="28"/>
      <w:szCs w:val="28"/>
      <w:lang w:eastAsia="en-US"/>
    </w:rPr>
  </w:style>
  <w:style w:type="paragraph" w:styleId="Balk3">
    <w:name w:val="heading 3"/>
    <w:aliases w:val=" Char Char Char Char Char Char"/>
    <w:basedOn w:val="Normal"/>
    <w:next w:val="Normal"/>
    <w:link w:val="Balk3Char"/>
    <w:qFormat/>
    <w:rsid w:val="00250584"/>
    <w:pPr>
      <w:keepNext/>
      <w:outlineLvl w:val="2"/>
    </w:pPr>
    <w:rPr>
      <w:rFonts w:ascii="Arial" w:hAnsi="Arial" w:cs="Arial"/>
      <w:b/>
      <w:bCs/>
      <w:sz w:val="22"/>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250584"/>
    <w:rPr>
      <w:rFonts w:ascii="Cambria" w:hAnsi="Cambria"/>
      <w:b/>
      <w:bCs/>
      <w:kern w:val="32"/>
      <w:sz w:val="32"/>
      <w:szCs w:val="32"/>
    </w:rPr>
  </w:style>
  <w:style w:type="character" w:customStyle="1" w:styleId="Balk2Char">
    <w:name w:val="Başlık 2 Char"/>
    <w:link w:val="Balk2"/>
    <w:uiPriority w:val="9"/>
    <w:rsid w:val="00250584"/>
    <w:rPr>
      <w:rFonts w:ascii="Cambria" w:hAnsi="Cambria"/>
      <w:b/>
      <w:bCs/>
      <w:i/>
      <w:iCs/>
      <w:sz w:val="28"/>
      <w:szCs w:val="28"/>
    </w:rPr>
  </w:style>
  <w:style w:type="character" w:customStyle="1" w:styleId="Balk3Char">
    <w:name w:val="Başlık 3 Char"/>
    <w:aliases w:val=" Char Char Char Char Char Char Char"/>
    <w:link w:val="Balk3"/>
    <w:rsid w:val="00250584"/>
    <w:rPr>
      <w:rFonts w:ascii="Arial" w:hAnsi="Arial" w:cs="Arial"/>
      <w:b/>
      <w:bCs/>
      <w:sz w:val="22"/>
      <w:szCs w:val="26"/>
      <w:lang w:eastAsia="tr-TR"/>
    </w:rPr>
  </w:style>
  <w:style w:type="paragraph" w:styleId="ListeParagraf">
    <w:name w:val="List Paragraph"/>
    <w:basedOn w:val="Normal"/>
    <w:uiPriority w:val="34"/>
    <w:qFormat/>
    <w:rsid w:val="00250584"/>
    <w:pPr>
      <w:ind w:left="720"/>
      <w:contextualSpacing/>
    </w:pPr>
    <w:rPr>
      <w:sz w:val="20"/>
      <w:szCs w:val="20"/>
      <w:lang w:val="en-GB" w:eastAsia="en-US"/>
    </w:rPr>
  </w:style>
  <w:style w:type="paragraph" w:styleId="NormalWeb">
    <w:name w:val="Normal (Web)"/>
    <w:basedOn w:val="Normal"/>
    <w:uiPriority w:val="99"/>
    <w:semiHidden/>
    <w:unhideWhenUsed/>
    <w:rsid w:val="00E81B30"/>
    <w:pPr>
      <w:spacing w:before="100" w:beforeAutospacing="1" w:after="100" w:afterAutospacing="1"/>
    </w:pPr>
  </w:style>
  <w:style w:type="paragraph" w:styleId="ResimYazs">
    <w:name w:val="caption"/>
    <w:basedOn w:val="Normal"/>
    <w:next w:val="Normal"/>
    <w:uiPriority w:val="35"/>
    <w:unhideWhenUsed/>
    <w:qFormat/>
    <w:rsid w:val="00C32B2B"/>
    <w:pPr>
      <w:spacing w:after="200"/>
    </w:pPr>
    <w:rPr>
      <w:i/>
      <w:iCs/>
      <w:color w:val="44546A" w:themeColor="text2"/>
      <w:sz w:val="18"/>
      <w:szCs w:val="18"/>
    </w:rPr>
  </w:style>
  <w:style w:type="table" w:styleId="TabloKlavuzu">
    <w:name w:val="Table Grid"/>
    <w:basedOn w:val="NormalTablo"/>
    <w:uiPriority w:val="39"/>
    <w:rsid w:val="00FC2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1D3AB6"/>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tr-TR"/>
    </w:rPr>
  </w:style>
  <w:style w:type="paragraph" w:styleId="stbilgi">
    <w:name w:val="header"/>
    <w:basedOn w:val="Normal"/>
    <w:link w:val="stbilgiChar"/>
    <w:uiPriority w:val="99"/>
    <w:unhideWhenUsed/>
    <w:rsid w:val="001D3AB6"/>
    <w:pPr>
      <w:tabs>
        <w:tab w:val="center" w:pos="4536"/>
        <w:tab w:val="right" w:pos="9072"/>
      </w:tabs>
    </w:pPr>
  </w:style>
  <w:style w:type="character" w:customStyle="1" w:styleId="stbilgiChar">
    <w:name w:val="Üstbilgi Char"/>
    <w:basedOn w:val="VarsaylanParagrafYazTipi"/>
    <w:link w:val="stbilgi"/>
    <w:uiPriority w:val="99"/>
    <w:rsid w:val="001D3AB6"/>
    <w:rPr>
      <w:sz w:val="24"/>
      <w:szCs w:val="24"/>
      <w:lang w:eastAsia="tr-TR"/>
    </w:rPr>
  </w:style>
  <w:style w:type="paragraph" w:styleId="Altbilgi">
    <w:name w:val="footer"/>
    <w:basedOn w:val="Normal"/>
    <w:link w:val="AltbilgiChar"/>
    <w:uiPriority w:val="99"/>
    <w:unhideWhenUsed/>
    <w:rsid w:val="001D3AB6"/>
    <w:pPr>
      <w:tabs>
        <w:tab w:val="center" w:pos="4536"/>
        <w:tab w:val="right" w:pos="9072"/>
      </w:tabs>
    </w:pPr>
  </w:style>
  <w:style w:type="character" w:customStyle="1" w:styleId="AltbilgiChar">
    <w:name w:val="Altbilgi Char"/>
    <w:basedOn w:val="VarsaylanParagrafYazTipi"/>
    <w:link w:val="Altbilgi"/>
    <w:uiPriority w:val="99"/>
    <w:rsid w:val="001D3AB6"/>
    <w:rPr>
      <w:sz w:val="24"/>
      <w:szCs w:val="24"/>
      <w:lang w:eastAsia="tr-TR"/>
    </w:rPr>
  </w:style>
  <w:style w:type="table" w:styleId="KlavuzuTablo4-Vurgu1">
    <w:name w:val="Grid Table 4 Accent 1"/>
    <w:basedOn w:val="NormalTablo"/>
    <w:uiPriority w:val="49"/>
    <w:rsid w:val="001D3AB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1">
    <w:name w:val="Table Normal1"/>
    <w:uiPriority w:val="2"/>
    <w:semiHidden/>
    <w:unhideWhenUsed/>
    <w:qFormat/>
    <w:rsid w:val="001D3AB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D3AB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1D3AB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1">
    <w:name w:val="toc 1"/>
    <w:basedOn w:val="Normal"/>
    <w:next w:val="Normal"/>
    <w:autoRedefine/>
    <w:uiPriority w:val="39"/>
    <w:unhideWhenUsed/>
    <w:rsid w:val="001D3AB6"/>
    <w:pPr>
      <w:spacing w:after="100"/>
    </w:pPr>
  </w:style>
  <w:style w:type="paragraph" w:styleId="T2">
    <w:name w:val="toc 2"/>
    <w:basedOn w:val="Normal"/>
    <w:next w:val="Normal"/>
    <w:autoRedefine/>
    <w:uiPriority w:val="39"/>
    <w:unhideWhenUsed/>
    <w:rsid w:val="001D3AB6"/>
    <w:pPr>
      <w:spacing w:after="100"/>
      <w:ind w:left="240"/>
    </w:pPr>
  </w:style>
  <w:style w:type="character" w:styleId="Kpr">
    <w:name w:val="Hyperlink"/>
    <w:basedOn w:val="VarsaylanParagrafYazTipi"/>
    <w:uiPriority w:val="99"/>
    <w:unhideWhenUsed/>
    <w:rsid w:val="001D3AB6"/>
    <w:rPr>
      <w:color w:val="0563C1" w:themeColor="hyperlink"/>
      <w:u w:val="single"/>
    </w:rPr>
  </w:style>
  <w:style w:type="paragraph" w:styleId="T3">
    <w:name w:val="toc 3"/>
    <w:basedOn w:val="Normal"/>
    <w:next w:val="Normal"/>
    <w:autoRedefine/>
    <w:uiPriority w:val="39"/>
    <w:unhideWhenUsed/>
    <w:rsid w:val="001D3AB6"/>
    <w:pPr>
      <w:spacing w:after="100" w:line="259"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rsid w:val="001D3AB6"/>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1D3AB6"/>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1D3AB6"/>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1D3AB6"/>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1D3AB6"/>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1D3AB6"/>
    <w:pPr>
      <w:spacing w:after="100" w:line="259" w:lineRule="auto"/>
      <w:ind w:left="1760"/>
    </w:pPr>
    <w:rPr>
      <w:rFonts w:asciiTheme="minorHAnsi" w:eastAsiaTheme="minorEastAsia" w:hAnsiTheme="minorHAnsi" w:cstheme="minorBidi"/>
      <w:sz w:val="22"/>
      <w:szCs w:val="22"/>
    </w:rPr>
  </w:style>
  <w:style w:type="table" w:styleId="KlavuzTablo1Ak-Vurgu6">
    <w:name w:val="Grid Table 1 Light Accent 6"/>
    <w:basedOn w:val="NormalTablo"/>
    <w:uiPriority w:val="46"/>
    <w:rsid w:val="00717B8F"/>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5Koyu-Vurgu1">
    <w:name w:val="Grid Table 5 Dark Accent 1"/>
    <w:basedOn w:val="NormalTablo"/>
    <w:uiPriority w:val="50"/>
    <w:rsid w:val="00162D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GvdeMetni">
    <w:name w:val="Body Text"/>
    <w:basedOn w:val="Normal"/>
    <w:link w:val="GvdeMetniChar"/>
    <w:uiPriority w:val="99"/>
    <w:semiHidden/>
    <w:unhideWhenUsed/>
    <w:rsid w:val="00FC2DF3"/>
    <w:pPr>
      <w:spacing w:after="120"/>
    </w:pPr>
  </w:style>
  <w:style w:type="character" w:customStyle="1" w:styleId="GvdeMetniChar">
    <w:name w:val="Gövde Metni Char"/>
    <w:basedOn w:val="VarsaylanParagrafYazTipi"/>
    <w:link w:val="GvdeMetni"/>
    <w:uiPriority w:val="99"/>
    <w:semiHidden/>
    <w:rsid w:val="00FC2DF3"/>
    <w:rPr>
      <w:sz w:val="24"/>
      <w:szCs w:val="24"/>
      <w:lang w:eastAsia="tr-TR"/>
    </w:rPr>
  </w:style>
  <w:style w:type="paragraph" w:styleId="AralkYok">
    <w:name w:val="No Spacing"/>
    <w:uiPriority w:val="1"/>
    <w:qFormat/>
    <w:rsid w:val="00101398"/>
    <w:rPr>
      <w:sz w:val="24"/>
      <w:szCs w:val="24"/>
      <w:lang w:eastAsia="tr-TR"/>
    </w:rPr>
  </w:style>
  <w:style w:type="paragraph" w:styleId="BalonMetni">
    <w:name w:val="Balloon Text"/>
    <w:basedOn w:val="Normal"/>
    <w:link w:val="BalonMetniChar"/>
    <w:uiPriority w:val="99"/>
    <w:semiHidden/>
    <w:unhideWhenUsed/>
    <w:rsid w:val="006E03E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E03ED"/>
    <w:rPr>
      <w:rFonts w:ascii="Segoe UI"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9675">
      <w:bodyDiv w:val="1"/>
      <w:marLeft w:val="0"/>
      <w:marRight w:val="0"/>
      <w:marTop w:val="0"/>
      <w:marBottom w:val="0"/>
      <w:divBdr>
        <w:top w:val="none" w:sz="0" w:space="0" w:color="auto"/>
        <w:left w:val="none" w:sz="0" w:space="0" w:color="auto"/>
        <w:bottom w:val="none" w:sz="0" w:space="0" w:color="auto"/>
        <w:right w:val="none" w:sz="0" w:space="0" w:color="auto"/>
      </w:divBdr>
    </w:div>
    <w:div w:id="27339350">
      <w:bodyDiv w:val="1"/>
      <w:marLeft w:val="0"/>
      <w:marRight w:val="0"/>
      <w:marTop w:val="0"/>
      <w:marBottom w:val="0"/>
      <w:divBdr>
        <w:top w:val="none" w:sz="0" w:space="0" w:color="auto"/>
        <w:left w:val="none" w:sz="0" w:space="0" w:color="auto"/>
        <w:bottom w:val="none" w:sz="0" w:space="0" w:color="auto"/>
        <w:right w:val="none" w:sz="0" w:space="0" w:color="auto"/>
      </w:divBdr>
    </w:div>
    <w:div w:id="48264844">
      <w:bodyDiv w:val="1"/>
      <w:marLeft w:val="0"/>
      <w:marRight w:val="0"/>
      <w:marTop w:val="0"/>
      <w:marBottom w:val="0"/>
      <w:divBdr>
        <w:top w:val="none" w:sz="0" w:space="0" w:color="auto"/>
        <w:left w:val="none" w:sz="0" w:space="0" w:color="auto"/>
        <w:bottom w:val="none" w:sz="0" w:space="0" w:color="auto"/>
        <w:right w:val="none" w:sz="0" w:space="0" w:color="auto"/>
      </w:divBdr>
    </w:div>
    <w:div w:id="108284763">
      <w:bodyDiv w:val="1"/>
      <w:marLeft w:val="0"/>
      <w:marRight w:val="0"/>
      <w:marTop w:val="0"/>
      <w:marBottom w:val="0"/>
      <w:divBdr>
        <w:top w:val="none" w:sz="0" w:space="0" w:color="auto"/>
        <w:left w:val="none" w:sz="0" w:space="0" w:color="auto"/>
        <w:bottom w:val="none" w:sz="0" w:space="0" w:color="auto"/>
        <w:right w:val="none" w:sz="0" w:space="0" w:color="auto"/>
      </w:divBdr>
    </w:div>
    <w:div w:id="111243845">
      <w:bodyDiv w:val="1"/>
      <w:marLeft w:val="0"/>
      <w:marRight w:val="0"/>
      <w:marTop w:val="0"/>
      <w:marBottom w:val="0"/>
      <w:divBdr>
        <w:top w:val="none" w:sz="0" w:space="0" w:color="auto"/>
        <w:left w:val="none" w:sz="0" w:space="0" w:color="auto"/>
        <w:bottom w:val="none" w:sz="0" w:space="0" w:color="auto"/>
        <w:right w:val="none" w:sz="0" w:space="0" w:color="auto"/>
      </w:divBdr>
    </w:div>
    <w:div w:id="177279836">
      <w:bodyDiv w:val="1"/>
      <w:marLeft w:val="0"/>
      <w:marRight w:val="0"/>
      <w:marTop w:val="0"/>
      <w:marBottom w:val="0"/>
      <w:divBdr>
        <w:top w:val="none" w:sz="0" w:space="0" w:color="auto"/>
        <w:left w:val="none" w:sz="0" w:space="0" w:color="auto"/>
        <w:bottom w:val="none" w:sz="0" w:space="0" w:color="auto"/>
        <w:right w:val="none" w:sz="0" w:space="0" w:color="auto"/>
      </w:divBdr>
    </w:div>
    <w:div w:id="190920744">
      <w:bodyDiv w:val="1"/>
      <w:marLeft w:val="0"/>
      <w:marRight w:val="0"/>
      <w:marTop w:val="0"/>
      <w:marBottom w:val="0"/>
      <w:divBdr>
        <w:top w:val="none" w:sz="0" w:space="0" w:color="auto"/>
        <w:left w:val="none" w:sz="0" w:space="0" w:color="auto"/>
        <w:bottom w:val="none" w:sz="0" w:space="0" w:color="auto"/>
        <w:right w:val="none" w:sz="0" w:space="0" w:color="auto"/>
      </w:divBdr>
    </w:div>
    <w:div w:id="204219639">
      <w:bodyDiv w:val="1"/>
      <w:marLeft w:val="0"/>
      <w:marRight w:val="0"/>
      <w:marTop w:val="0"/>
      <w:marBottom w:val="0"/>
      <w:divBdr>
        <w:top w:val="none" w:sz="0" w:space="0" w:color="auto"/>
        <w:left w:val="none" w:sz="0" w:space="0" w:color="auto"/>
        <w:bottom w:val="none" w:sz="0" w:space="0" w:color="auto"/>
        <w:right w:val="none" w:sz="0" w:space="0" w:color="auto"/>
      </w:divBdr>
    </w:div>
    <w:div w:id="272372486">
      <w:bodyDiv w:val="1"/>
      <w:marLeft w:val="0"/>
      <w:marRight w:val="0"/>
      <w:marTop w:val="0"/>
      <w:marBottom w:val="0"/>
      <w:divBdr>
        <w:top w:val="none" w:sz="0" w:space="0" w:color="auto"/>
        <w:left w:val="none" w:sz="0" w:space="0" w:color="auto"/>
        <w:bottom w:val="none" w:sz="0" w:space="0" w:color="auto"/>
        <w:right w:val="none" w:sz="0" w:space="0" w:color="auto"/>
      </w:divBdr>
    </w:div>
    <w:div w:id="364252410">
      <w:bodyDiv w:val="1"/>
      <w:marLeft w:val="0"/>
      <w:marRight w:val="0"/>
      <w:marTop w:val="0"/>
      <w:marBottom w:val="0"/>
      <w:divBdr>
        <w:top w:val="none" w:sz="0" w:space="0" w:color="auto"/>
        <w:left w:val="none" w:sz="0" w:space="0" w:color="auto"/>
        <w:bottom w:val="none" w:sz="0" w:space="0" w:color="auto"/>
        <w:right w:val="none" w:sz="0" w:space="0" w:color="auto"/>
      </w:divBdr>
    </w:div>
    <w:div w:id="366876670">
      <w:bodyDiv w:val="1"/>
      <w:marLeft w:val="0"/>
      <w:marRight w:val="0"/>
      <w:marTop w:val="0"/>
      <w:marBottom w:val="0"/>
      <w:divBdr>
        <w:top w:val="none" w:sz="0" w:space="0" w:color="auto"/>
        <w:left w:val="none" w:sz="0" w:space="0" w:color="auto"/>
        <w:bottom w:val="none" w:sz="0" w:space="0" w:color="auto"/>
        <w:right w:val="none" w:sz="0" w:space="0" w:color="auto"/>
      </w:divBdr>
    </w:div>
    <w:div w:id="372190506">
      <w:bodyDiv w:val="1"/>
      <w:marLeft w:val="0"/>
      <w:marRight w:val="0"/>
      <w:marTop w:val="0"/>
      <w:marBottom w:val="0"/>
      <w:divBdr>
        <w:top w:val="none" w:sz="0" w:space="0" w:color="auto"/>
        <w:left w:val="none" w:sz="0" w:space="0" w:color="auto"/>
        <w:bottom w:val="none" w:sz="0" w:space="0" w:color="auto"/>
        <w:right w:val="none" w:sz="0" w:space="0" w:color="auto"/>
      </w:divBdr>
    </w:div>
    <w:div w:id="390201947">
      <w:bodyDiv w:val="1"/>
      <w:marLeft w:val="0"/>
      <w:marRight w:val="0"/>
      <w:marTop w:val="0"/>
      <w:marBottom w:val="0"/>
      <w:divBdr>
        <w:top w:val="none" w:sz="0" w:space="0" w:color="auto"/>
        <w:left w:val="none" w:sz="0" w:space="0" w:color="auto"/>
        <w:bottom w:val="none" w:sz="0" w:space="0" w:color="auto"/>
        <w:right w:val="none" w:sz="0" w:space="0" w:color="auto"/>
      </w:divBdr>
    </w:div>
    <w:div w:id="392000128">
      <w:bodyDiv w:val="1"/>
      <w:marLeft w:val="0"/>
      <w:marRight w:val="0"/>
      <w:marTop w:val="0"/>
      <w:marBottom w:val="0"/>
      <w:divBdr>
        <w:top w:val="none" w:sz="0" w:space="0" w:color="auto"/>
        <w:left w:val="none" w:sz="0" w:space="0" w:color="auto"/>
        <w:bottom w:val="none" w:sz="0" w:space="0" w:color="auto"/>
        <w:right w:val="none" w:sz="0" w:space="0" w:color="auto"/>
      </w:divBdr>
    </w:div>
    <w:div w:id="425350656">
      <w:bodyDiv w:val="1"/>
      <w:marLeft w:val="0"/>
      <w:marRight w:val="0"/>
      <w:marTop w:val="0"/>
      <w:marBottom w:val="0"/>
      <w:divBdr>
        <w:top w:val="none" w:sz="0" w:space="0" w:color="auto"/>
        <w:left w:val="none" w:sz="0" w:space="0" w:color="auto"/>
        <w:bottom w:val="none" w:sz="0" w:space="0" w:color="auto"/>
        <w:right w:val="none" w:sz="0" w:space="0" w:color="auto"/>
      </w:divBdr>
    </w:div>
    <w:div w:id="474372843">
      <w:bodyDiv w:val="1"/>
      <w:marLeft w:val="0"/>
      <w:marRight w:val="0"/>
      <w:marTop w:val="0"/>
      <w:marBottom w:val="0"/>
      <w:divBdr>
        <w:top w:val="none" w:sz="0" w:space="0" w:color="auto"/>
        <w:left w:val="none" w:sz="0" w:space="0" w:color="auto"/>
        <w:bottom w:val="none" w:sz="0" w:space="0" w:color="auto"/>
        <w:right w:val="none" w:sz="0" w:space="0" w:color="auto"/>
      </w:divBdr>
    </w:div>
    <w:div w:id="558633982">
      <w:bodyDiv w:val="1"/>
      <w:marLeft w:val="0"/>
      <w:marRight w:val="0"/>
      <w:marTop w:val="0"/>
      <w:marBottom w:val="0"/>
      <w:divBdr>
        <w:top w:val="none" w:sz="0" w:space="0" w:color="auto"/>
        <w:left w:val="none" w:sz="0" w:space="0" w:color="auto"/>
        <w:bottom w:val="none" w:sz="0" w:space="0" w:color="auto"/>
        <w:right w:val="none" w:sz="0" w:space="0" w:color="auto"/>
      </w:divBdr>
    </w:div>
    <w:div w:id="596451039">
      <w:bodyDiv w:val="1"/>
      <w:marLeft w:val="0"/>
      <w:marRight w:val="0"/>
      <w:marTop w:val="0"/>
      <w:marBottom w:val="0"/>
      <w:divBdr>
        <w:top w:val="none" w:sz="0" w:space="0" w:color="auto"/>
        <w:left w:val="none" w:sz="0" w:space="0" w:color="auto"/>
        <w:bottom w:val="none" w:sz="0" w:space="0" w:color="auto"/>
        <w:right w:val="none" w:sz="0" w:space="0" w:color="auto"/>
      </w:divBdr>
    </w:div>
    <w:div w:id="603001945">
      <w:bodyDiv w:val="1"/>
      <w:marLeft w:val="0"/>
      <w:marRight w:val="0"/>
      <w:marTop w:val="0"/>
      <w:marBottom w:val="0"/>
      <w:divBdr>
        <w:top w:val="none" w:sz="0" w:space="0" w:color="auto"/>
        <w:left w:val="none" w:sz="0" w:space="0" w:color="auto"/>
        <w:bottom w:val="none" w:sz="0" w:space="0" w:color="auto"/>
        <w:right w:val="none" w:sz="0" w:space="0" w:color="auto"/>
      </w:divBdr>
    </w:div>
    <w:div w:id="626669455">
      <w:bodyDiv w:val="1"/>
      <w:marLeft w:val="0"/>
      <w:marRight w:val="0"/>
      <w:marTop w:val="0"/>
      <w:marBottom w:val="0"/>
      <w:divBdr>
        <w:top w:val="none" w:sz="0" w:space="0" w:color="auto"/>
        <w:left w:val="none" w:sz="0" w:space="0" w:color="auto"/>
        <w:bottom w:val="none" w:sz="0" w:space="0" w:color="auto"/>
        <w:right w:val="none" w:sz="0" w:space="0" w:color="auto"/>
      </w:divBdr>
    </w:div>
    <w:div w:id="645162296">
      <w:bodyDiv w:val="1"/>
      <w:marLeft w:val="0"/>
      <w:marRight w:val="0"/>
      <w:marTop w:val="0"/>
      <w:marBottom w:val="0"/>
      <w:divBdr>
        <w:top w:val="none" w:sz="0" w:space="0" w:color="auto"/>
        <w:left w:val="none" w:sz="0" w:space="0" w:color="auto"/>
        <w:bottom w:val="none" w:sz="0" w:space="0" w:color="auto"/>
        <w:right w:val="none" w:sz="0" w:space="0" w:color="auto"/>
      </w:divBdr>
    </w:div>
    <w:div w:id="691953772">
      <w:bodyDiv w:val="1"/>
      <w:marLeft w:val="0"/>
      <w:marRight w:val="0"/>
      <w:marTop w:val="0"/>
      <w:marBottom w:val="0"/>
      <w:divBdr>
        <w:top w:val="none" w:sz="0" w:space="0" w:color="auto"/>
        <w:left w:val="none" w:sz="0" w:space="0" w:color="auto"/>
        <w:bottom w:val="none" w:sz="0" w:space="0" w:color="auto"/>
        <w:right w:val="none" w:sz="0" w:space="0" w:color="auto"/>
      </w:divBdr>
    </w:div>
    <w:div w:id="697434818">
      <w:bodyDiv w:val="1"/>
      <w:marLeft w:val="0"/>
      <w:marRight w:val="0"/>
      <w:marTop w:val="0"/>
      <w:marBottom w:val="0"/>
      <w:divBdr>
        <w:top w:val="none" w:sz="0" w:space="0" w:color="auto"/>
        <w:left w:val="none" w:sz="0" w:space="0" w:color="auto"/>
        <w:bottom w:val="none" w:sz="0" w:space="0" w:color="auto"/>
        <w:right w:val="none" w:sz="0" w:space="0" w:color="auto"/>
      </w:divBdr>
    </w:div>
    <w:div w:id="727067299">
      <w:bodyDiv w:val="1"/>
      <w:marLeft w:val="0"/>
      <w:marRight w:val="0"/>
      <w:marTop w:val="0"/>
      <w:marBottom w:val="0"/>
      <w:divBdr>
        <w:top w:val="none" w:sz="0" w:space="0" w:color="auto"/>
        <w:left w:val="none" w:sz="0" w:space="0" w:color="auto"/>
        <w:bottom w:val="none" w:sz="0" w:space="0" w:color="auto"/>
        <w:right w:val="none" w:sz="0" w:space="0" w:color="auto"/>
      </w:divBdr>
    </w:div>
    <w:div w:id="750005402">
      <w:bodyDiv w:val="1"/>
      <w:marLeft w:val="0"/>
      <w:marRight w:val="0"/>
      <w:marTop w:val="0"/>
      <w:marBottom w:val="0"/>
      <w:divBdr>
        <w:top w:val="none" w:sz="0" w:space="0" w:color="auto"/>
        <w:left w:val="none" w:sz="0" w:space="0" w:color="auto"/>
        <w:bottom w:val="none" w:sz="0" w:space="0" w:color="auto"/>
        <w:right w:val="none" w:sz="0" w:space="0" w:color="auto"/>
      </w:divBdr>
    </w:div>
    <w:div w:id="842745589">
      <w:bodyDiv w:val="1"/>
      <w:marLeft w:val="0"/>
      <w:marRight w:val="0"/>
      <w:marTop w:val="0"/>
      <w:marBottom w:val="0"/>
      <w:divBdr>
        <w:top w:val="none" w:sz="0" w:space="0" w:color="auto"/>
        <w:left w:val="none" w:sz="0" w:space="0" w:color="auto"/>
        <w:bottom w:val="none" w:sz="0" w:space="0" w:color="auto"/>
        <w:right w:val="none" w:sz="0" w:space="0" w:color="auto"/>
      </w:divBdr>
    </w:div>
    <w:div w:id="860779349">
      <w:bodyDiv w:val="1"/>
      <w:marLeft w:val="0"/>
      <w:marRight w:val="0"/>
      <w:marTop w:val="0"/>
      <w:marBottom w:val="0"/>
      <w:divBdr>
        <w:top w:val="none" w:sz="0" w:space="0" w:color="auto"/>
        <w:left w:val="none" w:sz="0" w:space="0" w:color="auto"/>
        <w:bottom w:val="none" w:sz="0" w:space="0" w:color="auto"/>
        <w:right w:val="none" w:sz="0" w:space="0" w:color="auto"/>
      </w:divBdr>
    </w:div>
    <w:div w:id="891498019">
      <w:bodyDiv w:val="1"/>
      <w:marLeft w:val="0"/>
      <w:marRight w:val="0"/>
      <w:marTop w:val="0"/>
      <w:marBottom w:val="0"/>
      <w:divBdr>
        <w:top w:val="none" w:sz="0" w:space="0" w:color="auto"/>
        <w:left w:val="none" w:sz="0" w:space="0" w:color="auto"/>
        <w:bottom w:val="none" w:sz="0" w:space="0" w:color="auto"/>
        <w:right w:val="none" w:sz="0" w:space="0" w:color="auto"/>
      </w:divBdr>
    </w:div>
    <w:div w:id="906187001">
      <w:bodyDiv w:val="1"/>
      <w:marLeft w:val="0"/>
      <w:marRight w:val="0"/>
      <w:marTop w:val="0"/>
      <w:marBottom w:val="0"/>
      <w:divBdr>
        <w:top w:val="none" w:sz="0" w:space="0" w:color="auto"/>
        <w:left w:val="none" w:sz="0" w:space="0" w:color="auto"/>
        <w:bottom w:val="none" w:sz="0" w:space="0" w:color="auto"/>
        <w:right w:val="none" w:sz="0" w:space="0" w:color="auto"/>
      </w:divBdr>
    </w:div>
    <w:div w:id="912424108">
      <w:bodyDiv w:val="1"/>
      <w:marLeft w:val="0"/>
      <w:marRight w:val="0"/>
      <w:marTop w:val="0"/>
      <w:marBottom w:val="0"/>
      <w:divBdr>
        <w:top w:val="none" w:sz="0" w:space="0" w:color="auto"/>
        <w:left w:val="none" w:sz="0" w:space="0" w:color="auto"/>
        <w:bottom w:val="none" w:sz="0" w:space="0" w:color="auto"/>
        <w:right w:val="none" w:sz="0" w:space="0" w:color="auto"/>
      </w:divBdr>
    </w:div>
    <w:div w:id="964892703">
      <w:bodyDiv w:val="1"/>
      <w:marLeft w:val="0"/>
      <w:marRight w:val="0"/>
      <w:marTop w:val="0"/>
      <w:marBottom w:val="0"/>
      <w:divBdr>
        <w:top w:val="none" w:sz="0" w:space="0" w:color="auto"/>
        <w:left w:val="none" w:sz="0" w:space="0" w:color="auto"/>
        <w:bottom w:val="none" w:sz="0" w:space="0" w:color="auto"/>
        <w:right w:val="none" w:sz="0" w:space="0" w:color="auto"/>
      </w:divBdr>
    </w:div>
    <w:div w:id="1080906249">
      <w:bodyDiv w:val="1"/>
      <w:marLeft w:val="0"/>
      <w:marRight w:val="0"/>
      <w:marTop w:val="0"/>
      <w:marBottom w:val="0"/>
      <w:divBdr>
        <w:top w:val="none" w:sz="0" w:space="0" w:color="auto"/>
        <w:left w:val="none" w:sz="0" w:space="0" w:color="auto"/>
        <w:bottom w:val="none" w:sz="0" w:space="0" w:color="auto"/>
        <w:right w:val="none" w:sz="0" w:space="0" w:color="auto"/>
      </w:divBdr>
    </w:div>
    <w:div w:id="1113785641">
      <w:bodyDiv w:val="1"/>
      <w:marLeft w:val="0"/>
      <w:marRight w:val="0"/>
      <w:marTop w:val="0"/>
      <w:marBottom w:val="0"/>
      <w:divBdr>
        <w:top w:val="none" w:sz="0" w:space="0" w:color="auto"/>
        <w:left w:val="none" w:sz="0" w:space="0" w:color="auto"/>
        <w:bottom w:val="none" w:sz="0" w:space="0" w:color="auto"/>
        <w:right w:val="none" w:sz="0" w:space="0" w:color="auto"/>
      </w:divBdr>
    </w:div>
    <w:div w:id="1115321261">
      <w:bodyDiv w:val="1"/>
      <w:marLeft w:val="0"/>
      <w:marRight w:val="0"/>
      <w:marTop w:val="0"/>
      <w:marBottom w:val="0"/>
      <w:divBdr>
        <w:top w:val="none" w:sz="0" w:space="0" w:color="auto"/>
        <w:left w:val="none" w:sz="0" w:space="0" w:color="auto"/>
        <w:bottom w:val="none" w:sz="0" w:space="0" w:color="auto"/>
        <w:right w:val="none" w:sz="0" w:space="0" w:color="auto"/>
      </w:divBdr>
    </w:div>
    <w:div w:id="1165975696">
      <w:bodyDiv w:val="1"/>
      <w:marLeft w:val="0"/>
      <w:marRight w:val="0"/>
      <w:marTop w:val="0"/>
      <w:marBottom w:val="0"/>
      <w:divBdr>
        <w:top w:val="none" w:sz="0" w:space="0" w:color="auto"/>
        <w:left w:val="none" w:sz="0" w:space="0" w:color="auto"/>
        <w:bottom w:val="none" w:sz="0" w:space="0" w:color="auto"/>
        <w:right w:val="none" w:sz="0" w:space="0" w:color="auto"/>
      </w:divBdr>
    </w:div>
    <w:div w:id="1238785650">
      <w:bodyDiv w:val="1"/>
      <w:marLeft w:val="0"/>
      <w:marRight w:val="0"/>
      <w:marTop w:val="0"/>
      <w:marBottom w:val="0"/>
      <w:divBdr>
        <w:top w:val="none" w:sz="0" w:space="0" w:color="auto"/>
        <w:left w:val="none" w:sz="0" w:space="0" w:color="auto"/>
        <w:bottom w:val="none" w:sz="0" w:space="0" w:color="auto"/>
        <w:right w:val="none" w:sz="0" w:space="0" w:color="auto"/>
      </w:divBdr>
    </w:div>
    <w:div w:id="1301423493">
      <w:bodyDiv w:val="1"/>
      <w:marLeft w:val="0"/>
      <w:marRight w:val="0"/>
      <w:marTop w:val="0"/>
      <w:marBottom w:val="0"/>
      <w:divBdr>
        <w:top w:val="none" w:sz="0" w:space="0" w:color="auto"/>
        <w:left w:val="none" w:sz="0" w:space="0" w:color="auto"/>
        <w:bottom w:val="none" w:sz="0" w:space="0" w:color="auto"/>
        <w:right w:val="none" w:sz="0" w:space="0" w:color="auto"/>
      </w:divBdr>
    </w:div>
    <w:div w:id="1347442540">
      <w:bodyDiv w:val="1"/>
      <w:marLeft w:val="0"/>
      <w:marRight w:val="0"/>
      <w:marTop w:val="0"/>
      <w:marBottom w:val="0"/>
      <w:divBdr>
        <w:top w:val="none" w:sz="0" w:space="0" w:color="auto"/>
        <w:left w:val="none" w:sz="0" w:space="0" w:color="auto"/>
        <w:bottom w:val="none" w:sz="0" w:space="0" w:color="auto"/>
        <w:right w:val="none" w:sz="0" w:space="0" w:color="auto"/>
      </w:divBdr>
    </w:div>
    <w:div w:id="1384989118">
      <w:bodyDiv w:val="1"/>
      <w:marLeft w:val="0"/>
      <w:marRight w:val="0"/>
      <w:marTop w:val="0"/>
      <w:marBottom w:val="0"/>
      <w:divBdr>
        <w:top w:val="none" w:sz="0" w:space="0" w:color="auto"/>
        <w:left w:val="none" w:sz="0" w:space="0" w:color="auto"/>
        <w:bottom w:val="none" w:sz="0" w:space="0" w:color="auto"/>
        <w:right w:val="none" w:sz="0" w:space="0" w:color="auto"/>
      </w:divBdr>
    </w:div>
    <w:div w:id="1388643433">
      <w:bodyDiv w:val="1"/>
      <w:marLeft w:val="0"/>
      <w:marRight w:val="0"/>
      <w:marTop w:val="0"/>
      <w:marBottom w:val="0"/>
      <w:divBdr>
        <w:top w:val="none" w:sz="0" w:space="0" w:color="auto"/>
        <w:left w:val="none" w:sz="0" w:space="0" w:color="auto"/>
        <w:bottom w:val="none" w:sz="0" w:space="0" w:color="auto"/>
        <w:right w:val="none" w:sz="0" w:space="0" w:color="auto"/>
      </w:divBdr>
    </w:div>
    <w:div w:id="1410349644">
      <w:bodyDiv w:val="1"/>
      <w:marLeft w:val="0"/>
      <w:marRight w:val="0"/>
      <w:marTop w:val="0"/>
      <w:marBottom w:val="0"/>
      <w:divBdr>
        <w:top w:val="none" w:sz="0" w:space="0" w:color="auto"/>
        <w:left w:val="none" w:sz="0" w:space="0" w:color="auto"/>
        <w:bottom w:val="none" w:sz="0" w:space="0" w:color="auto"/>
        <w:right w:val="none" w:sz="0" w:space="0" w:color="auto"/>
      </w:divBdr>
    </w:div>
    <w:div w:id="1418867775">
      <w:bodyDiv w:val="1"/>
      <w:marLeft w:val="0"/>
      <w:marRight w:val="0"/>
      <w:marTop w:val="0"/>
      <w:marBottom w:val="0"/>
      <w:divBdr>
        <w:top w:val="none" w:sz="0" w:space="0" w:color="auto"/>
        <w:left w:val="none" w:sz="0" w:space="0" w:color="auto"/>
        <w:bottom w:val="none" w:sz="0" w:space="0" w:color="auto"/>
        <w:right w:val="none" w:sz="0" w:space="0" w:color="auto"/>
      </w:divBdr>
    </w:div>
    <w:div w:id="1493907228">
      <w:bodyDiv w:val="1"/>
      <w:marLeft w:val="0"/>
      <w:marRight w:val="0"/>
      <w:marTop w:val="0"/>
      <w:marBottom w:val="0"/>
      <w:divBdr>
        <w:top w:val="none" w:sz="0" w:space="0" w:color="auto"/>
        <w:left w:val="none" w:sz="0" w:space="0" w:color="auto"/>
        <w:bottom w:val="none" w:sz="0" w:space="0" w:color="auto"/>
        <w:right w:val="none" w:sz="0" w:space="0" w:color="auto"/>
      </w:divBdr>
    </w:div>
    <w:div w:id="1535077188">
      <w:bodyDiv w:val="1"/>
      <w:marLeft w:val="0"/>
      <w:marRight w:val="0"/>
      <w:marTop w:val="0"/>
      <w:marBottom w:val="0"/>
      <w:divBdr>
        <w:top w:val="none" w:sz="0" w:space="0" w:color="auto"/>
        <w:left w:val="none" w:sz="0" w:space="0" w:color="auto"/>
        <w:bottom w:val="none" w:sz="0" w:space="0" w:color="auto"/>
        <w:right w:val="none" w:sz="0" w:space="0" w:color="auto"/>
      </w:divBdr>
    </w:div>
    <w:div w:id="1557742574">
      <w:bodyDiv w:val="1"/>
      <w:marLeft w:val="0"/>
      <w:marRight w:val="0"/>
      <w:marTop w:val="0"/>
      <w:marBottom w:val="0"/>
      <w:divBdr>
        <w:top w:val="none" w:sz="0" w:space="0" w:color="auto"/>
        <w:left w:val="none" w:sz="0" w:space="0" w:color="auto"/>
        <w:bottom w:val="none" w:sz="0" w:space="0" w:color="auto"/>
        <w:right w:val="none" w:sz="0" w:space="0" w:color="auto"/>
      </w:divBdr>
    </w:div>
    <w:div w:id="1573275886">
      <w:bodyDiv w:val="1"/>
      <w:marLeft w:val="0"/>
      <w:marRight w:val="0"/>
      <w:marTop w:val="0"/>
      <w:marBottom w:val="0"/>
      <w:divBdr>
        <w:top w:val="none" w:sz="0" w:space="0" w:color="auto"/>
        <w:left w:val="none" w:sz="0" w:space="0" w:color="auto"/>
        <w:bottom w:val="none" w:sz="0" w:space="0" w:color="auto"/>
        <w:right w:val="none" w:sz="0" w:space="0" w:color="auto"/>
      </w:divBdr>
    </w:div>
    <w:div w:id="1638797388">
      <w:bodyDiv w:val="1"/>
      <w:marLeft w:val="0"/>
      <w:marRight w:val="0"/>
      <w:marTop w:val="0"/>
      <w:marBottom w:val="0"/>
      <w:divBdr>
        <w:top w:val="none" w:sz="0" w:space="0" w:color="auto"/>
        <w:left w:val="none" w:sz="0" w:space="0" w:color="auto"/>
        <w:bottom w:val="none" w:sz="0" w:space="0" w:color="auto"/>
        <w:right w:val="none" w:sz="0" w:space="0" w:color="auto"/>
      </w:divBdr>
    </w:div>
    <w:div w:id="1721322488">
      <w:bodyDiv w:val="1"/>
      <w:marLeft w:val="0"/>
      <w:marRight w:val="0"/>
      <w:marTop w:val="0"/>
      <w:marBottom w:val="0"/>
      <w:divBdr>
        <w:top w:val="none" w:sz="0" w:space="0" w:color="auto"/>
        <w:left w:val="none" w:sz="0" w:space="0" w:color="auto"/>
        <w:bottom w:val="none" w:sz="0" w:space="0" w:color="auto"/>
        <w:right w:val="none" w:sz="0" w:space="0" w:color="auto"/>
      </w:divBdr>
    </w:div>
    <w:div w:id="1725251268">
      <w:bodyDiv w:val="1"/>
      <w:marLeft w:val="0"/>
      <w:marRight w:val="0"/>
      <w:marTop w:val="0"/>
      <w:marBottom w:val="0"/>
      <w:divBdr>
        <w:top w:val="none" w:sz="0" w:space="0" w:color="auto"/>
        <w:left w:val="none" w:sz="0" w:space="0" w:color="auto"/>
        <w:bottom w:val="none" w:sz="0" w:space="0" w:color="auto"/>
        <w:right w:val="none" w:sz="0" w:space="0" w:color="auto"/>
      </w:divBdr>
    </w:div>
    <w:div w:id="1726947379">
      <w:bodyDiv w:val="1"/>
      <w:marLeft w:val="0"/>
      <w:marRight w:val="0"/>
      <w:marTop w:val="0"/>
      <w:marBottom w:val="0"/>
      <w:divBdr>
        <w:top w:val="none" w:sz="0" w:space="0" w:color="auto"/>
        <w:left w:val="none" w:sz="0" w:space="0" w:color="auto"/>
        <w:bottom w:val="none" w:sz="0" w:space="0" w:color="auto"/>
        <w:right w:val="none" w:sz="0" w:space="0" w:color="auto"/>
      </w:divBdr>
    </w:div>
    <w:div w:id="1794980048">
      <w:bodyDiv w:val="1"/>
      <w:marLeft w:val="0"/>
      <w:marRight w:val="0"/>
      <w:marTop w:val="0"/>
      <w:marBottom w:val="0"/>
      <w:divBdr>
        <w:top w:val="none" w:sz="0" w:space="0" w:color="auto"/>
        <w:left w:val="none" w:sz="0" w:space="0" w:color="auto"/>
        <w:bottom w:val="none" w:sz="0" w:space="0" w:color="auto"/>
        <w:right w:val="none" w:sz="0" w:space="0" w:color="auto"/>
      </w:divBdr>
    </w:div>
    <w:div w:id="1822312539">
      <w:bodyDiv w:val="1"/>
      <w:marLeft w:val="0"/>
      <w:marRight w:val="0"/>
      <w:marTop w:val="0"/>
      <w:marBottom w:val="0"/>
      <w:divBdr>
        <w:top w:val="none" w:sz="0" w:space="0" w:color="auto"/>
        <w:left w:val="none" w:sz="0" w:space="0" w:color="auto"/>
        <w:bottom w:val="none" w:sz="0" w:space="0" w:color="auto"/>
        <w:right w:val="none" w:sz="0" w:space="0" w:color="auto"/>
      </w:divBdr>
    </w:div>
    <w:div w:id="1869952124">
      <w:bodyDiv w:val="1"/>
      <w:marLeft w:val="0"/>
      <w:marRight w:val="0"/>
      <w:marTop w:val="0"/>
      <w:marBottom w:val="0"/>
      <w:divBdr>
        <w:top w:val="none" w:sz="0" w:space="0" w:color="auto"/>
        <w:left w:val="none" w:sz="0" w:space="0" w:color="auto"/>
        <w:bottom w:val="none" w:sz="0" w:space="0" w:color="auto"/>
        <w:right w:val="none" w:sz="0" w:space="0" w:color="auto"/>
      </w:divBdr>
    </w:div>
    <w:div w:id="1898973342">
      <w:bodyDiv w:val="1"/>
      <w:marLeft w:val="0"/>
      <w:marRight w:val="0"/>
      <w:marTop w:val="0"/>
      <w:marBottom w:val="0"/>
      <w:divBdr>
        <w:top w:val="none" w:sz="0" w:space="0" w:color="auto"/>
        <w:left w:val="none" w:sz="0" w:space="0" w:color="auto"/>
        <w:bottom w:val="none" w:sz="0" w:space="0" w:color="auto"/>
        <w:right w:val="none" w:sz="0" w:space="0" w:color="auto"/>
      </w:divBdr>
    </w:div>
    <w:div w:id="1952396668">
      <w:bodyDiv w:val="1"/>
      <w:marLeft w:val="0"/>
      <w:marRight w:val="0"/>
      <w:marTop w:val="0"/>
      <w:marBottom w:val="0"/>
      <w:divBdr>
        <w:top w:val="none" w:sz="0" w:space="0" w:color="auto"/>
        <w:left w:val="none" w:sz="0" w:space="0" w:color="auto"/>
        <w:bottom w:val="none" w:sz="0" w:space="0" w:color="auto"/>
        <w:right w:val="none" w:sz="0" w:space="0" w:color="auto"/>
      </w:divBdr>
    </w:div>
    <w:div w:id="2022973744">
      <w:bodyDiv w:val="1"/>
      <w:marLeft w:val="0"/>
      <w:marRight w:val="0"/>
      <w:marTop w:val="0"/>
      <w:marBottom w:val="0"/>
      <w:divBdr>
        <w:top w:val="none" w:sz="0" w:space="0" w:color="auto"/>
        <w:left w:val="none" w:sz="0" w:space="0" w:color="auto"/>
        <w:bottom w:val="none" w:sz="0" w:space="0" w:color="auto"/>
        <w:right w:val="none" w:sz="0" w:space="0" w:color="auto"/>
      </w:divBdr>
    </w:div>
    <w:div w:id="2027899363">
      <w:bodyDiv w:val="1"/>
      <w:marLeft w:val="0"/>
      <w:marRight w:val="0"/>
      <w:marTop w:val="0"/>
      <w:marBottom w:val="0"/>
      <w:divBdr>
        <w:top w:val="none" w:sz="0" w:space="0" w:color="auto"/>
        <w:left w:val="none" w:sz="0" w:space="0" w:color="auto"/>
        <w:bottom w:val="none" w:sz="0" w:space="0" w:color="auto"/>
        <w:right w:val="none" w:sz="0" w:space="0" w:color="auto"/>
      </w:divBdr>
    </w:div>
    <w:div w:id="2064138884">
      <w:bodyDiv w:val="1"/>
      <w:marLeft w:val="0"/>
      <w:marRight w:val="0"/>
      <w:marTop w:val="0"/>
      <w:marBottom w:val="0"/>
      <w:divBdr>
        <w:top w:val="none" w:sz="0" w:space="0" w:color="auto"/>
        <w:left w:val="none" w:sz="0" w:space="0" w:color="auto"/>
        <w:bottom w:val="none" w:sz="0" w:space="0" w:color="auto"/>
        <w:right w:val="none" w:sz="0" w:space="0" w:color="auto"/>
      </w:divBdr>
    </w:div>
    <w:div w:id="210345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6.jpeg"/><Relationship Id="rId42" Type="http://schemas.openxmlformats.org/officeDocument/2006/relationships/image" Target="media/image16.png"/><Relationship Id="rId47" Type="http://schemas.openxmlformats.org/officeDocument/2006/relationships/image" Target="media/image21.jpe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4.jpeg"/><Relationship Id="rId11" Type="http://schemas.openxmlformats.org/officeDocument/2006/relationships/diagramData" Target="diagrams/data1.xml"/><Relationship Id="rId32" Type="http://schemas.openxmlformats.org/officeDocument/2006/relationships/chart" Target="charts/chart9.xml"/><Relationship Id="rId37" Type="http://schemas.openxmlformats.org/officeDocument/2006/relationships/image" Target="media/image11.jpe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jpeg"/><Relationship Id="rId22" Type="http://schemas.openxmlformats.org/officeDocument/2006/relationships/image" Target="media/image7.png"/><Relationship Id="rId27" Type="http://schemas.openxmlformats.org/officeDocument/2006/relationships/chart" Target="charts/chart4.xm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jpe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chart" Target="charts/chart2.xml"/><Relationship Id="rId33" Type="http://schemas.openxmlformats.org/officeDocument/2006/relationships/image" Target="media/image9.emf"/><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jpeg"/><Relationship Id="rId67" Type="http://schemas.openxmlformats.org/officeDocument/2006/relationships/image" Target="media/image41.png"/><Relationship Id="rId20" Type="http://schemas.openxmlformats.org/officeDocument/2006/relationships/hyperlink" Target="file:///C:\Users\dilek.kokturk\Desktop\2022%20yILI%20Kurumsal%20Mali%20Durum%20ve%20Beklentiler%20Raporu\2022%20YILI%20KURUMSAL%20MAL&#304;%20DURUM%20VE%20BEKLENT&#304;LER%20RAPORU.docx"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8.jpeg"/><Relationship Id="rId28" Type="http://schemas.openxmlformats.org/officeDocument/2006/relationships/chart" Target="charts/chart5.xml"/><Relationship Id="rId36" Type="http://schemas.openxmlformats.org/officeDocument/2006/relationships/image" Target="media/image10.emf"/><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hyperlink" Target="file:///C:\Users\dilek.kokturk\Desktop\2022%20yILI%20Kurumsal%20Mali%20Durum%20ve%20Beklentiler%20Raporu\2022%20YILI%20KURUMSAL%20MAL&#304;%20DURUM%20VE%20BEKLENT&#304;LER%20RAPORU.docx" TargetMode="External"/><Relationship Id="rId39" Type="http://schemas.openxmlformats.org/officeDocument/2006/relationships/image" Target="media/image13.png"/><Relationship Id="rId34" Type="http://schemas.openxmlformats.org/officeDocument/2006/relationships/chart" Target="charts/chart10.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file:///C:\Users\dilek.kokturk\Desktop\2022%20yILI%20Kurumsal%20Mali%20Durum%20ve%20Beklentiler%20Raporu\2022%20YILI%20KURUMSAL%20MAL&#304;%20DURUM%20VE%20BEKLENT&#304;LER%20RAPORU.docx" TargetMode="External"/><Relationship Id="rId14" Type="http://schemas.openxmlformats.org/officeDocument/2006/relationships/diagramColors" Target="diagrams/colors1.xml"/><Relationship Id="rId30" Type="http://schemas.openxmlformats.org/officeDocument/2006/relationships/chart" Target="charts/chart7.xml"/><Relationship Id="rId35" Type="http://schemas.openxmlformats.org/officeDocument/2006/relationships/chart" Target="charts/chart11.xml"/><Relationship Id="rId56" Type="http://schemas.openxmlformats.org/officeDocument/2006/relationships/image" Target="media/image30.png"/><Relationship Id="rId77" Type="http://schemas.openxmlformats.org/officeDocument/2006/relationships/image" Target="media/image51.png"/><Relationship Id="rId8" Type="http://schemas.openxmlformats.org/officeDocument/2006/relationships/image" Target="media/image1.jpg"/><Relationship Id="rId51" Type="http://schemas.openxmlformats.org/officeDocument/2006/relationships/image" Target="media/image25.jpeg"/><Relationship Id="rId72" Type="http://schemas.openxmlformats.org/officeDocument/2006/relationships/image" Target="media/image46.png"/><Relationship Id="rId93" Type="http://schemas.openxmlformats.org/officeDocument/2006/relationships/image" Target="media/image67.jpeg"/><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al__ma_Sayfas_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E1C-4BFB-AE02-04263EC77DA3}"/>
              </c:ext>
            </c:extLst>
          </c:dPt>
          <c:dPt>
            <c:idx val="1"/>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E1C-4BFB-AE02-04263EC77DA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E1C-4BFB-AE02-04263EC77DA3}"/>
              </c:ext>
            </c:extLst>
          </c:dPt>
          <c:dPt>
            <c:idx val="3"/>
            <c:bubble3D val="0"/>
            <c:spPr>
              <a:solidFill>
                <a:schemeClr val="bg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E1C-4BFB-AE02-04263EC77DA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E1C-4BFB-AE02-04263EC77D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'bütçe giderleri ayrıntılı'!$K$14:$K$18</c:f>
              <c:strCache>
                <c:ptCount val="5"/>
                <c:pt idx="0">
                  <c:v>Personel Giderleri</c:v>
                </c:pt>
                <c:pt idx="1">
                  <c:v>Sosyal Güvenlik Kurumlarına Devlet Primi Giderleri</c:v>
                </c:pt>
                <c:pt idx="2">
                  <c:v>Mal ve Hizmet Giderleri</c:v>
                </c:pt>
                <c:pt idx="3">
                  <c:v>Cari Transferler</c:v>
                </c:pt>
                <c:pt idx="4">
                  <c:v>Sermaye Giderleri</c:v>
                </c:pt>
              </c:strCache>
            </c:strRef>
          </c:cat>
          <c:val>
            <c:numRef>
              <c:f>'bütçe giderleri ayrıntılı'!$L$14:$L$18</c:f>
              <c:numCache>
                <c:formatCode>0.0%</c:formatCode>
                <c:ptCount val="5"/>
                <c:pt idx="0">
                  <c:v>0.53677866502456739</c:v>
                </c:pt>
                <c:pt idx="1">
                  <c:v>5.1764813310883895E-2</c:v>
                </c:pt>
                <c:pt idx="2">
                  <c:v>0.19362914075000531</c:v>
                </c:pt>
                <c:pt idx="3">
                  <c:v>0.1276078409509232</c:v>
                </c:pt>
                <c:pt idx="4">
                  <c:v>9.0219539963620116E-2</c:v>
                </c:pt>
              </c:numCache>
            </c:numRef>
          </c:val>
          <c:extLst xmlns:c16r2="http://schemas.microsoft.com/office/drawing/2015/06/chart">
            <c:ext xmlns:c16="http://schemas.microsoft.com/office/drawing/2014/chart" uri="{C3380CC4-5D6E-409C-BE32-E72D297353CC}">
              <c16:uniqueId val="{0000000A-CE1C-4BFB-AE02-04263EC77DA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'teşebbüs gelirleri'!$B$24:$G$24</c:f>
              <c:strCache>
                <c:ptCount val="6"/>
                <c:pt idx="0">
                  <c:v>ocak</c:v>
                </c:pt>
                <c:pt idx="1">
                  <c:v>şubat</c:v>
                </c:pt>
                <c:pt idx="2">
                  <c:v>mart</c:v>
                </c:pt>
                <c:pt idx="3">
                  <c:v>nisan</c:v>
                </c:pt>
                <c:pt idx="4">
                  <c:v>mayıs</c:v>
                </c:pt>
                <c:pt idx="5">
                  <c:v>haziran</c:v>
                </c:pt>
              </c:strCache>
            </c:strRef>
          </c:cat>
          <c:val>
            <c:numRef>
              <c:f>'teşebbüs gelirleri'!$B$25:$G$25</c:f>
              <c:numCache>
                <c:formatCode>#,##0</c:formatCode>
                <c:ptCount val="6"/>
                <c:pt idx="0">
                  <c:v>46147313.039999999</c:v>
                </c:pt>
                <c:pt idx="1">
                  <c:v>39934724.120000005</c:v>
                </c:pt>
                <c:pt idx="2">
                  <c:v>150696203.59</c:v>
                </c:pt>
                <c:pt idx="3">
                  <c:v>66350944.790000007</c:v>
                </c:pt>
                <c:pt idx="4">
                  <c:v>316508162.07999998</c:v>
                </c:pt>
                <c:pt idx="5">
                  <c:v>48219159.739999995</c:v>
                </c:pt>
              </c:numCache>
            </c:numRef>
          </c:val>
          <c:smooth val="0"/>
          <c:extLst xmlns:c16r2="http://schemas.microsoft.com/office/drawing/2015/06/chart">
            <c:ext xmlns:c16="http://schemas.microsoft.com/office/drawing/2014/chart" uri="{C3380CC4-5D6E-409C-BE32-E72D297353CC}">
              <c16:uniqueId val="{00000000-B0B5-4DD5-8D49-C2E28E7DF536}"/>
            </c:ext>
          </c:extLst>
        </c:ser>
        <c:dLbls>
          <c:showLegendKey val="0"/>
          <c:showVal val="0"/>
          <c:showCatName val="0"/>
          <c:showSerName val="0"/>
          <c:showPercent val="0"/>
          <c:showBubbleSize val="0"/>
        </c:dLbls>
        <c:marker val="1"/>
        <c:smooth val="0"/>
        <c:axId val="2026464384"/>
        <c:axId val="2131332304"/>
      </c:lineChart>
      <c:catAx>
        <c:axId val="202646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131332304"/>
        <c:crosses val="autoZero"/>
        <c:auto val="1"/>
        <c:lblAlgn val="ctr"/>
        <c:lblOffset val="100"/>
        <c:noMultiLvlLbl val="0"/>
      </c:catAx>
      <c:valAx>
        <c:axId val="2131332304"/>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6464384"/>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'diğer gelirler'!$G$1:$L$1</c:f>
              <c:strCache>
                <c:ptCount val="6"/>
                <c:pt idx="0">
                  <c:v>ocak</c:v>
                </c:pt>
                <c:pt idx="1">
                  <c:v>şubat</c:v>
                </c:pt>
                <c:pt idx="2">
                  <c:v>mart</c:v>
                </c:pt>
                <c:pt idx="3">
                  <c:v>nisan</c:v>
                </c:pt>
                <c:pt idx="4">
                  <c:v>mayıs</c:v>
                </c:pt>
                <c:pt idx="5">
                  <c:v>haziran</c:v>
                </c:pt>
              </c:strCache>
            </c:strRef>
          </c:cat>
          <c:val>
            <c:numRef>
              <c:f>'diğer gelirler'!$G$2:$L$2</c:f>
              <c:numCache>
                <c:formatCode>#,##0</c:formatCode>
                <c:ptCount val="6"/>
                <c:pt idx="0">
                  <c:v>8651709.9200000018</c:v>
                </c:pt>
                <c:pt idx="1">
                  <c:v>13577333.85</c:v>
                </c:pt>
                <c:pt idx="2">
                  <c:v>3276.33</c:v>
                </c:pt>
                <c:pt idx="3">
                  <c:v>44126090.159999996</c:v>
                </c:pt>
                <c:pt idx="4">
                  <c:v>32026920.149999999</c:v>
                </c:pt>
                <c:pt idx="5">
                  <c:v>35602207.490000002</c:v>
                </c:pt>
              </c:numCache>
            </c:numRef>
          </c:val>
          <c:smooth val="0"/>
          <c:extLst xmlns:c16r2="http://schemas.microsoft.com/office/drawing/2015/06/chart">
            <c:ext xmlns:c16="http://schemas.microsoft.com/office/drawing/2014/chart" uri="{C3380CC4-5D6E-409C-BE32-E72D297353CC}">
              <c16:uniqueId val="{00000000-AF65-47F8-9060-8C58C0544EFF}"/>
            </c:ext>
          </c:extLst>
        </c:ser>
        <c:dLbls>
          <c:showLegendKey val="0"/>
          <c:showVal val="0"/>
          <c:showCatName val="0"/>
          <c:showSerName val="0"/>
          <c:showPercent val="0"/>
          <c:showBubbleSize val="0"/>
        </c:dLbls>
        <c:marker val="1"/>
        <c:smooth val="0"/>
        <c:axId val="2131329040"/>
        <c:axId val="1913292736"/>
      </c:lineChart>
      <c:catAx>
        <c:axId val="213132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913292736"/>
        <c:crosses val="autoZero"/>
        <c:auto val="1"/>
        <c:lblAlgn val="ctr"/>
        <c:lblOffset val="100"/>
        <c:noMultiLvlLbl val="0"/>
      </c:catAx>
      <c:valAx>
        <c:axId val="1913292736"/>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1329040"/>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841426071741033"/>
          <c:y val="0.17997739865850101"/>
          <c:w val="0.80158573928258969"/>
          <c:h val="0.48936315252260132"/>
        </c:manualLayout>
      </c:layout>
      <c:bar3DChart>
        <c:barDir val="col"/>
        <c:grouping val="clustered"/>
        <c:varyColors val="0"/>
        <c:ser>
          <c:idx val="0"/>
          <c:order val="0"/>
          <c:tx>
            <c:strRef>
              <c:f>'2024-2025 ocak-haziran gerçl.'!$C$2</c:f>
              <c:strCache>
                <c:ptCount val="1"/>
                <c:pt idx="0">
                  <c:v>2024</c:v>
                </c:pt>
              </c:strCache>
            </c:strRef>
          </c:tx>
          <c:spPr>
            <a:solidFill>
              <a:schemeClr val="accent6"/>
            </a:solidFill>
            <a:ln>
              <a:noFill/>
            </a:ln>
            <a:effectLst/>
            <a:sp3d/>
          </c:spPr>
          <c:invertIfNegative val="0"/>
          <c:cat>
            <c:strRef>
              <c:f>'2024-2025 ocak-haziran gerçl.'!$B$3:$B$7</c:f>
              <c:strCache>
                <c:ptCount val="5"/>
                <c:pt idx="0">
                  <c:v>PERSONEL GİDERLERİ</c:v>
                </c:pt>
                <c:pt idx="1">
                  <c:v>SOSYAL GÜVENLİK KURUMLARINA DEVLET PRİMİ GİDERLERİ</c:v>
                </c:pt>
                <c:pt idx="2">
                  <c:v>MAL VE HİZMET ALIM GİDERLERİ</c:v>
                </c:pt>
                <c:pt idx="3">
                  <c:v>CARİ TRANSFERLER</c:v>
                </c:pt>
                <c:pt idx="4">
                  <c:v>SERMAYE GİDERLERİ</c:v>
                </c:pt>
              </c:strCache>
            </c:strRef>
          </c:cat>
          <c:val>
            <c:numRef>
              <c:f>'2024-2025 ocak-haziran gerçl.'!$C$3:$C$7</c:f>
              <c:numCache>
                <c:formatCode>#,##0</c:formatCode>
                <c:ptCount val="5"/>
                <c:pt idx="0">
                  <c:v>182535437</c:v>
                </c:pt>
                <c:pt idx="1">
                  <c:v>17344469</c:v>
                </c:pt>
                <c:pt idx="2">
                  <c:v>48990993.329999998</c:v>
                </c:pt>
                <c:pt idx="3">
                  <c:v>43718485.200000003</c:v>
                </c:pt>
                <c:pt idx="4">
                  <c:v>12830417</c:v>
                </c:pt>
              </c:numCache>
            </c:numRef>
          </c:val>
          <c:extLst xmlns:c16r2="http://schemas.microsoft.com/office/drawing/2015/06/chart">
            <c:ext xmlns:c16="http://schemas.microsoft.com/office/drawing/2014/chart" uri="{C3380CC4-5D6E-409C-BE32-E72D297353CC}">
              <c16:uniqueId val="{00000000-2083-4C4A-A0A5-4580FEBE2837}"/>
            </c:ext>
          </c:extLst>
        </c:ser>
        <c:ser>
          <c:idx val="1"/>
          <c:order val="1"/>
          <c:tx>
            <c:strRef>
              <c:f>'2024-2025 ocak-haziran gerçl.'!$D$2</c:f>
              <c:strCache>
                <c:ptCount val="1"/>
                <c:pt idx="0">
                  <c:v>2025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'2024-2025 ocak-haziran gerçl.'!$B$3:$B$7</c:f>
              <c:strCache>
                <c:ptCount val="5"/>
                <c:pt idx="0">
                  <c:v>PERSONEL GİDERLERİ</c:v>
                </c:pt>
                <c:pt idx="1">
                  <c:v>SOSYAL GÜVENLİK KURUMLARINA DEVLET PRİMİ GİDERLERİ</c:v>
                </c:pt>
                <c:pt idx="2">
                  <c:v>MAL VE HİZMET ALIM GİDERLERİ</c:v>
                </c:pt>
                <c:pt idx="3">
                  <c:v>CARİ TRANSFERLER</c:v>
                </c:pt>
                <c:pt idx="4">
                  <c:v>SERMAYE GİDERLERİ</c:v>
                </c:pt>
              </c:strCache>
            </c:strRef>
          </c:cat>
          <c:val>
            <c:numRef>
              <c:f>'2024-2025 ocak-haziran gerçl.'!$D$3:$D$7</c:f>
              <c:numCache>
                <c:formatCode>#,##0</c:formatCode>
                <c:ptCount val="5"/>
                <c:pt idx="0">
                  <c:v>229544816.19</c:v>
                </c:pt>
                <c:pt idx="1">
                  <c:v>22136395</c:v>
                </c:pt>
                <c:pt idx="2">
                  <c:v>82802407.059999987</c:v>
                </c:pt>
                <c:pt idx="3">
                  <c:v>54569453.490000002</c:v>
                </c:pt>
                <c:pt idx="4">
                  <c:v>38580944.189999998</c:v>
                </c:pt>
              </c:numCache>
            </c:numRef>
          </c:val>
          <c:extLst xmlns:c16r2="http://schemas.microsoft.com/office/drawing/2015/06/chart">
            <c:ext xmlns:c16="http://schemas.microsoft.com/office/drawing/2014/chart" uri="{C3380CC4-5D6E-409C-BE32-E72D297353CC}">
              <c16:uniqueId val="{00000001-2083-4C4A-A0A5-4580FEBE2837}"/>
            </c:ext>
          </c:extLst>
        </c:ser>
        <c:ser>
          <c:idx val="2"/>
          <c:order val="2"/>
          <c:tx>
            <c:strRef>
              <c:f>'2024-2025 ocak-haziran gerçl.'!$E$2</c:f>
              <c:strCache>
                <c:ptCount val="1"/>
                <c:pt idx="0">
                  <c:v>(%)</c:v>
                </c:pt>
              </c:strCache>
            </c:strRef>
          </c:tx>
          <c:spPr>
            <a:solidFill>
              <a:schemeClr val="accent3"/>
            </a:solidFill>
            <a:ln>
              <a:noFill/>
            </a:ln>
            <a:effectLst/>
            <a:sp3d/>
          </c:spPr>
          <c:invertIfNegative val="0"/>
          <c:cat>
            <c:strRef>
              <c:f>'2024-2025 ocak-haziran gerçl.'!$B$3:$B$7</c:f>
              <c:strCache>
                <c:ptCount val="5"/>
                <c:pt idx="0">
                  <c:v>PERSONEL GİDERLERİ</c:v>
                </c:pt>
                <c:pt idx="1">
                  <c:v>SOSYAL GÜVENLİK KURUMLARINA DEVLET PRİMİ GİDERLERİ</c:v>
                </c:pt>
                <c:pt idx="2">
                  <c:v>MAL VE HİZMET ALIM GİDERLERİ</c:v>
                </c:pt>
                <c:pt idx="3">
                  <c:v>CARİ TRANSFERLER</c:v>
                </c:pt>
                <c:pt idx="4">
                  <c:v>SERMAYE GİDERLERİ</c:v>
                </c:pt>
              </c:strCache>
            </c:strRef>
          </c:cat>
          <c:val>
            <c:numRef>
              <c:f>'2024-2025 ocak-haziran gerçl.'!$E$3:$E$7</c:f>
              <c:numCache>
                <c:formatCode>0.0%</c:formatCode>
                <c:ptCount val="5"/>
                <c:pt idx="0">
                  <c:v>0.25753563232765592</c:v>
                </c:pt>
                <c:pt idx="1">
                  <c:v>0.27627977541428339</c:v>
                </c:pt>
                <c:pt idx="2">
                  <c:v>0.69015570887180444</c:v>
                </c:pt>
                <c:pt idx="3">
                  <c:v>0.24820092096878046</c:v>
                </c:pt>
                <c:pt idx="4">
                  <c:v>2.0069906683469445</c:v>
                </c:pt>
              </c:numCache>
            </c:numRef>
          </c:val>
          <c:extLst xmlns:c16r2="http://schemas.microsoft.com/office/drawing/2015/06/chart">
            <c:ext xmlns:c16="http://schemas.microsoft.com/office/drawing/2014/chart" uri="{C3380CC4-5D6E-409C-BE32-E72D297353CC}">
              <c16:uniqueId val="{00000002-2083-4C4A-A0A5-4580FEBE2837}"/>
            </c:ext>
          </c:extLst>
        </c:ser>
        <c:dLbls>
          <c:showLegendKey val="0"/>
          <c:showVal val="0"/>
          <c:showCatName val="0"/>
          <c:showSerName val="0"/>
          <c:showPercent val="0"/>
          <c:showBubbleSize val="0"/>
        </c:dLbls>
        <c:gapWidth val="150"/>
        <c:shape val="box"/>
        <c:axId val="1901051904"/>
        <c:axId val="1901053536"/>
        <c:axId val="0"/>
      </c:bar3DChart>
      <c:catAx>
        <c:axId val="190105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053536"/>
        <c:crosses val="autoZero"/>
        <c:auto val="1"/>
        <c:lblAlgn val="ctr"/>
        <c:lblOffset val="100"/>
        <c:noMultiLvlLbl val="0"/>
      </c:catAx>
      <c:valAx>
        <c:axId val="190105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05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'personel giderleri'!$B$10:$G$10</c:f>
              <c:strCache>
                <c:ptCount val="6"/>
                <c:pt idx="0">
                  <c:v>OCAK</c:v>
                </c:pt>
                <c:pt idx="1">
                  <c:v>ŞUBAT</c:v>
                </c:pt>
                <c:pt idx="2">
                  <c:v>MART</c:v>
                </c:pt>
                <c:pt idx="3">
                  <c:v>NİSAN</c:v>
                </c:pt>
                <c:pt idx="4">
                  <c:v>MAYIS</c:v>
                </c:pt>
                <c:pt idx="5">
                  <c:v>HAZİRAN</c:v>
                </c:pt>
              </c:strCache>
            </c:strRef>
          </c:cat>
          <c:val>
            <c:numRef>
              <c:f>'personel giderleri'!$B$11:$G$11</c:f>
              <c:numCache>
                <c:formatCode>#,##0</c:formatCode>
                <c:ptCount val="6"/>
                <c:pt idx="0">
                  <c:v>37947711.729999997</c:v>
                </c:pt>
                <c:pt idx="1">
                  <c:v>48938551.430000015</c:v>
                </c:pt>
                <c:pt idx="2">
                  <c:v>35718744.420000002</c:v>
                </c:pt>
                <c:pt idx="3">
                  <c:v>34597101.669999957</c:v>
                </c:pt>
                <c:pt idx="4">
                  <c:v>37120823.110000044</c:v>
                </c:pt>
                <c:pt idx="5">
                  <c:v>35221883.829999954</c:v>
                </c:pt>
              </c:numCache>
            </c:numRef>
          </c:val>
          <c:smooth val="0"/>
          <c:extLst xmlns:c16r2="http://schemas.microsoft.com/office/drawing/2015/06/chart">
            <c:ext xmlns:c16="http://schemas.microsoft.com/office/drawing/2014/chart" uri="{C3380CC4-5D6E-409C-BE32-E72D297353CC}">
              <c16:uniqueId val="{00000000-0454-44C1-92A5-35E5466A9150}"/>
            </c:ext>
          </c:extLst>
        </c:ser>
        <c:dLbls>
          <c:showLegendKey val="0"/>
          <c:showVal val="0"/>
          <c:showCatName val="0"/>
          <c:showSerName val="0"/>
          <c:showPercent val="0"/>
          <c:showBubbleSize val="0"/>
        </c:dLbls>
        <c:marker val="1"/>
        <c:smooth val="0"/>
        <c:axId val="1901054080"/>
        <c:axId val="1901054624"/>
      </c:lineChart>
      <c:catAx>
        <c:axId val="1901054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901054624"/>
        <c:crosses val="autoZero"/>
        <c:auto val="1"/>
        <c:lblAlgn val="ctr"/>
        <c:lblOffset val="100"/>
        <c:noMultiLvlLbl val="0"/>
      </c:catAx>
      <c:valAx>
        <c:axId val="1901054624"/>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0540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sos.güv.kur.!$B$9:$G$9</c:f>
              <c:strCache>
                <c:ptCount val="6"/>
                <c:pt idx="0">
                  <c:v>OCAK</c:v>
                </c:pt>
                <c:pt idx="1">
                  <c:v>ŞUBAT</c:v>
                </c:pt>
                <c:pt idx="2">
                  <c:v>MART</c:v>
                </c:pt>
                <c:pt idx="3">
                  <c:v>NİSAN</c:v>
                </c:pt>
                <c:pt idx="4">
                  <c:v>MAYIS</c:v>
                </c:pt>
                <c:pt idx="5">
                  <c:v>HAZİRAN</c:v>
                </c:pt>
              </c:strCache>
            </c:strRef>
          </c:cat>
          <c:val>
            <c:numRef>
              <c:f>sos.güv.kur.!$B$10:$G$10</c:f>
              <c:numCache>
                <c:formatCode>#,##0</c:formatCode>
                <c:ptCount val="6"/>
                <c:pt idx="0">
                  <c:v>3515269.1900000004</c:v>
                </c:pt>
                <c:pt idx="1">
                  <c:v>4377166.7899999991</c:v>
                </c:pt>
                <c:pt idx="2">
                  <c:v>3457887.2799999984</c:v>
                </c:pt>
                <c:pt idx="3">
                  <c:v>3252011.2100000009</c:v>
                </c:pt>
                <c:pt idx="4">
                  <c:v>3910764.8599999994</c:v>
                </c:pt>
                <c:pt idx="5">
                  <c:v>3623295.6700000018</c:v>
                </c:pt>
              </c:numCache>
            </c:numRef>
          </c:val>
          <c:smooth val="0"/>
          <c:extLst xmlns:c16r2="http://schemas.microsoft.com/office/drawing/2015/06/chart">
            <c:ext xmlns:c16="http://schemas.microsoft.com/office/drawing/2014/chart" uri="{C3380CC4-5D6E-409C-BE32-E72D297353CC}">
              <c16:uniqueId val="{00000000-FC04-4A8E-9D20-C60EE29B8F7E}"/>
            </c:ext>
          </c:extLst>
        </c:ser>
        <c:dLbls>
          <c:showLegendKey val="0"/>
          <c:showVal val="0"/>
          <c:showCatName val="0"/>
          <c:showSerName val="0"/>
          <c:showPercent val="0"/>
          <c:showBubbleSize val="0"/>
        </c:dLbls>
        <c:marker val="1"/>
        <c:smooth val="0"/>
        <c:axId val="1901055168"/>
        <c:axId val="1901055712"/>
      </c:lineChart>
      <c:catAx>
        <c:axId val="1901055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901055712"/>
        <c:crosses val="autoZero"/>
        <c:auto val="1"/>
        <c:lblAlgn val="ctr"/>
        <c:lblOffset val="100"/>
        <c:noMultiLvlLbl val="0"/>
      </c:catAx>
      <c:valAx>
        <c:axId val="190105571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0551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6516984551622"/>
          <c:y val="2.9649229069038434E-2"/>
          <c:w val="0.87552657705957315"/>
          <c:h val="0.676552186295862"/>
        </c:manualLayout>
      </c:layout>
      <c:barChart>
        <c:barDir val="col"/>
        <c:grouping val="clustered"/>
        <c:varyColors val="0"/>
        <c:ser>
          <c:idx val="0"/>
          <c:order val="0"/>
          <c:tx>
            <c:strRef>
              <c:f>'mal ve hizm.'!$B$35</c:f>
              <c:strCache>
                <c:ptCount val="1"/>
                <c:pt idx="0">
                  <c:v>2024</c:v>
                </c:pt>
              </c:strCache>
            </c:strRef>
          </c:tx>
          <c:spPr>
            <a:solidFill>
              <a:schemeClr val="accent6"/>
            </a:solidFill>
            <a:ln>
              <a:noFill/>
            </a:ln>
            <a:effectLst/>
          </c:spPr>
          <c:invertIfNegative val="0"/>
          <c:cat>
            <c:strRef>
              <c:f>'mal ve hizm.'!$A$36:$A$42</c:f>
              <c:strCache>
                <c:ptCount val="7"/>
                <c:pt idx="0">
                  <c:v>TÜKETİME YÖNELİK MAL VE MALZEME ALIMLARI</c:v>
                </c:pt>
                <c:pt idx="1">
                  <c:v>YOLLUKLAR</c:v>
                </c:pt>
                <c:pt idx="2">
                  <c:v>GÖREV GİDERLERİ</c:v>
                </c:pt>
                <c:pt idx="3">
                  <c:v>HİZMET ALIMLARI</c:v>
                </c:pt>
                <c:pt idx="4">
                  <c:v>TEMSİL VE TANITMA GİDERLERİ</c:v>
                </c:pt>
                <c:pt idx="5">
                  <c:v>MENKUL MAL, GAYRİMADDİ HAK ALIM, BAKIM VE ONARIM GİDERLERİ</c:v>
                </c:pt>
                <c:pt idx="6">
                  <c:v>GAYRİMENKUL MAL BAKIM VE ONARIM GİDERLERİ</c:v>
                </c:pt>
              </c:strCache>
            </c:strRef>
          </c:cat>
          <c:val>
            <c:numRef>
              <c:f>'mal ve hizm.'!$B$36:$B$42</c:f>
              <c:numCache>
                <c:formatCode>#,##0</c:formatCode>
                <c:ptCount val="7"/>
                <c:pt idx="0">
                  <c:v>6054371.6200000001</c:v>
                </c:pt>
                <c:pt idx="1">
                  <c:v>4469116.72</c:v>
                </c:pt>
                <c:pt idx="2">
                  <c:v>961056.66</c:v>
                </c:pt>
                <c:pt idx="3">
                  <c:v>35883918.329999998</c:v>
                </c:pt>
                <c:pt idx="4">
                  <c:v>1448459.09</c:v>
                </c:pt>
                <c:pt idx="5">
                  <c:v>83470.91</c:v>
                </c:pt>
                <c:pt idx="6">
                  <c:v>90600</c:v>
                </c:pt>
              </c:numCache>
            </c:numRef>
          </c:val>
          <c:extLst xmlns:c16r2="http://schemas.microsoft.com/office/drawing/2015/06/chart">
            <c:ext xmlns:c16="http://schemas.microsoft.com/office/drawing/2014/chart" uri="{C3380CC4-5D6E-409C-BE32-E72D297353CC}">
              <c16:uniqueId val="{00000000-C5E7-44E1-9269-3F461715F903}"/>
            </c:ext>
          </c:extLst>
        </c:ser>
        <c:ser>
          <c:idx val="1"/>
          <c:order val="1"/>
          <c:tx>
            <c:strRef>
              <c:f>'mal ve hizm.'!$C$35</c:f>
              <c:strCache>
                <c:ptCount val="1"/>
                <c:pt idx="0">
                  <c:v>2025</c:v>
                </c:pt>
              </c:strCache>
            </c:strRef>
          </c:tx>
          <c:spPr>
            <a:solidFill>
              <a:schemeClr val="accent1"/>
            </a:solidFill>
            <a:ln>
              <a:noFill/>
            </a:ln>
            <a:effectLst/>
          </c:spPr>
          <c:invertIfNegative val="0"/>
          <c:cat>
            <c:strRef>
              <c:f>'mal ve hizm.'!$A$36:$A$42</c:f>
              <c:strCache>
                <c:ptCount val="7"/>
                <c:pt idx="0">
                  <c:v>TÜKETİME YÖNELİK MAL VE MALZEME ALIMLARI</c:v>
                </c:pt>
                <c:pt idx="1">
                  <c:v>YOLLUKLAR</c:v>
                </c:pt>
                <c:pt idx="2">
                  <c:v>GÖREV GİDERLERİ</c:v>
                </c:pt>
                <c:pt idx="3">
                  <c:v>HİZMET ALIMLARI</c:v>
                </c:pt>
                <c:pt idx="4">
                  <c:v>TEMSİL VE TANITMA GİDERLERİ</c:v>
                </c:pt>
                <c:pt idx="5">
                  <c:v>MENKUL MAL, GAYRİMADDİ HAK ALIM, BAKIM VE ONARIM GİDERLERİ</c:v>
                </c:pt>
                <c:pt idx="6">
                  <c:v>GAYRİMENKUL MAL BAKIM VE ONARIM GİDERLERİ</c:v>
                </c:pt>
              </c:strCache>
            </c:strRef>
          </c:cat>
          <c:val>
            <c:numRef>
              <c:f>'mal ve hizm.'!$C$36:$C$42</c:f>
              <c:numCache>
                <c:formatCode>#,##0</c:formatCode>
                <c:ptCount val="7"/>
                <c:pt idx="0">
                  <c:v>8926834.2300000004</c:v>
                </c:pt>
                <c:pt idx="1">
                  <c:v>6126501.1200000001</c:v>
                </c:pt>
                <c:pt idx="2">
                  <c:v>202675.76</c:v>
                </c:pt>
                <c:pt idx="3">
                  <c:v>65641596.890000001</c:v>
                </c:pt>
                <c:pt idx="4">
                  <c:v>1421022.24</c:v>
                </c:pt>
                <c:pt idx="5">
                  <c:v>483776.82</c:v>
                </c:pt>
                <c:pt idx="6">
                  <c:v>0</c:v>
                </c:pt>
              </c:numCache>
            </c:numRef>
          </c:val>
          <c:extLst xmlns:c16r2="http://schemas.microsoft.com/office/drawing/2015/06/chart">
            <c:ext xmlns:c16="http://schemas.microsoft.com/office/drawing/2014/chart" uri="{C3380CC4-5D6E-409C-BE32-E72D297353CC}">
              <c16:uniqueId val="{00000001-C5E7-44E1-9269-3F461715F903}"/>
            </c:ext>
          </c:extLst>
        </c:ser>
        <c:dLbls>
          <c:showLegendKey val="0"/>
          <c:showVal val="0"/>
          <c:showCatName val="0"/>
          <c:showSerName val="0"/>
          <c:showPercent val="0"/>
          <c:showBubbleSize val="0"/>
        </c:dLbls>
        <c:gapWidth val="219"/>
        <c:overlap val="-27"/>
        <c:axId val="1901056256"/>
        <c:axId val="2026465472"/>
      </c:barChart>
      <c:catAx>
        <c:axId val="190105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6465472"/>
        <c:crosses val="autoZero"/>
        <c:auto val="0"/>
        <c:lblAlgn val="ctr"/>
        <c:lblOffset val="100"/>
        <c:noMultiLvlLbl val="0"/>
      </c:catAx>
      <c:valAx>
        <c:axId val="202646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05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3"/>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D80-4B45-88A4-428FD6A3596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D80-4B45-88A4-428FD6A3596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D80-4B45-88A4-428FD6A3596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D80-4B45-88A4-428FD6A3596F}"/>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D80-4B45-88A4-428FD6A3596F}"/>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BD80-4B45-88A4-428FD6A3596F}"/>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BD80-4B45-88A4-428FD6A3596F}"/>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'mal ve hizm.'!$J$3:$J$9</c:f>
              <c:strCache>
                <c:ptCount val="7"/>
                <c:pt idx="0">
                  <c:v>TÜKETİME YÖNELİK MAL VE MALZEME ALIMLARI</c:v>
                </c:pt>
                <c:pt idx="1">
                  <c:v>YOLLUKLAR</c:v>
                </c:pt>
                <c:pt idx="2">
                  <c:v>GÖREV GİDERLERİ</c:v>
                </c:pt>
                <c:pt idx="3">
                  <c:v>HİZMET ALIMLARI</c:v>
                </c:pt>
                <c:pt idx="4">
                  <c:v>TEMSİL VE TANITMA GİDERLERİ</c:v>
                </c:pt>
                <c:pt idx="5">
                  <c:v>MENKUL MAL, GAYRİMADDİ HAK ALIM, BAKIM VE ONARIM GİDERLERİ</c:v>
                </c:pt>
                <c:pt idx="6">
                  <c:v>GAYRİMENKUL MAL BAKIM VE ONARIM GİDERLERİ</c:v>
                </c:pt>
              </c:strCache>
            </c:strRef>
          </c:cat>
          <c:val>
            <c:numRef>
              <c:f>'mal ve hizm.'!$K$3:$K$9</c:f>
              <c:numCache>
                <c:formatCode>0.0%</c:formatCode>
                <c:ptCount val="7"/>
                <c:pt idx="0">
                  <c:v>0.10780887352141187</c:v>
                </c:pt>
                <c:pt idx="1">
                  <c:v>7.3989408490995154E-2</c:v>
                </c:pt>
                <c:pt idx="2">
                  <c:v>2.447703722587893E-3</c:v>
                </c:pt>
                <c:pt idx="3">
                  <c:v>0.79274986344823306</c:v>
                </c:pt>
                <c:pt idx="4">
                  <c:v>1.7161605446690747E-2</c:v>
                </c:pt>
                <c:pt idx="5">
                  <c:v>5.8425453700814197E-3</c:v>
                </c:pt>
                <c:pt idx="6">
                  <c:v>0</c:v>
                </c:pt>
              </c:numCache>
            </c:numRef>
          </c:val>
          <c:extLst xmlns:c16r2="http://schemas.microsoft.com/office/drawing/2015/06/chart">
            <c:ext xmlns:c16="http://schemas.microsoft.com/office/drawing/2014/chart" uri="{C3380CC4-5D6E-409C-BE32-E72D297353CC}">
              <c16:uniqueId val="{0000000E-BD80-4B45-88A4-428FD6A3596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'mal ve hizm.'!$B$12:$G$12</c:f>
              <c:strCache>
                <c:ptCount val="6"/>
                <c:pt idx="0">
                  <c:v>OCAK</c:v>
                </c:pt>
                <c:pt idx="1">
                  <c:v>ŞUBAT</c:v>
                </c:pt>
                <c:pt idx="2">
                  <c:v>MART</c:v>
                </c:pt>
                <c:pt idx="3">
                  <c:v>NİSAN</c:v>
                </c:pt>
                <c:pt idx="4">
                  <c:v>MAYIS</c:v>
                </c:pt>
                <c:pt idx="5">
                  <c:v>HAZİRAN</c:v>
                </c:pt>
              </c:strCache>
            </c:strRef>
          </c:cat>
          <c:val>
            <c:numRef>
              <c:f>'mal ve hizm.'!$B$13:$G$13</c:f>
              <c:numCache>
                <c:formatCode>#,##0</c:formatCode>
                <c:ptCount val="6"/>
                <c:pt idx="0">
                  <c:v>1999857.6999999997</c:v>
                </c:pt>
                <c:pt idx="1">
                  <c:v>7690353.9400000013</c:v>
                </c:pt>
                <c:pt idx="2">
                  <c:v>16621577.919999998</c:v>
                </c:pt>
                <c:pt idx="3">
                  <c:v>19012250.889999997</c:v>
                </c:pt>
                <c:pt idx="4">
                  <c:v>16738826.940000005</c:v>
                </c:pt>
                <c:pt idx="5">
                  <c:v>20739539.669999987</c:v>
                </c:pt>
              </c:numCache>
            </c:numRef>
          </c:val>
          <c:smooth val="0"/>
          <c:extLst xmlns:c16r2="http://schemas.microsoft.com/office/drawing/2015/06/chart">
            <c:ext xmlns:c16="http://schemas.microsoft.com/office/drawing/2014/chart" uri="{C3380CC4-5D6E-409C-BE32-E72D297353CC}">
              <c16:uniqueId val="{00000000-8206-4616-9BE6-83F13DC195D2}"/>
            </c:ext>
          </c:extLst>
        </c:ser>
        <c:dLbls>
          <c:showLegendKey val="0"/>
          <c:showVal val="0"/>
          <c:showCatName val="0"/>
          <c:showSerName val="0"/>
          <c:showPercent val="0"/>
          <c:showBubbleSize val="0"/>
        </c:dLbls>
        <c:marker val="1"/>
        <c:smooth val="0"/>
        <c:axId val="2026461120"/>
        <c:axId val="2026459488"/>
      </c:lineChart>
      <c:catAx>
        <c:axId val="202646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026459488"/>
        <c:crosses val="autoZero"/>
        <c:auto val="1"/>
        <c:lblAlgn val="ctr"/>
        <c:lblOffset val="100"/>
        <c:noMultiLvlLbl val="0"/>
      </c:catAx>
      <c:valAx>
        <c:axId val="2026459488"/>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6461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0314960629922"/>
          <c:y val="7.407407407407407E-2"/>
          <c:w val="0.8142524059492563"/>
          <c:h val="0.85026975794692328"/>
        </c:manualLayout>
      </c:layout>
      <c:lineChart>
        <c:grouping val="stacke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'cari tarns.'!$B$10:$G$10</c:f>
              <c:strCache>
                <c:ptCount val="6"/>
                <c:pt idx="0">
                  <c:v>OCAK</c:v>
                </c:pt>
                <c:pt idx="1">
                  <c:v>ŞUBAT</c:v>
                </c:pt>
                <c:pt idx="2">
                  <c:v>MART</c:v>
                </c:pt>
                <c:pt idx="3">
                  <c:v>NİSAN</c:v>
                </c:pt>
                <c:pt idx="4">
                  <c:v>MAYIS</c:v>
                </c:pt>
                <c:pt idx="5">
                  <c:v>HAZİRAN</c:v>
                </c:pt>
              </c:strCache>
            </c:strRef>
          </c:cat>
          <c:val>
            <c:numRef>
              <c:f>'cari tarns.'!$B$11:$G$11</c:f>
              <c:numCache>
                <c:formatCode>#,##0</c:formatCode>
                <c:ptCount val="6"/>
                <c:pt idx="0">
                  <c:v>39666</c:v>
                </c:pt>
                <c:pt idx="1">
                  <c:v>36668873.950000003</c:v>
                </c:pt>
                <c:pt idx="2">
                  <c:v>1394137.8099999949</c:v>
                </c:pt>
                <c:pt idx="3">
                  <c:v>719232.00000000745</c:v>
                </c:pt>
                <c:pt idx="4">
                  <c:v>3424733.8200000003</c:v>
                </c:pt>
                <c:pt idx="5">
                  <c:v>1511507.6199999973</c:v>
                </c:pt>
              </c:numCache>
            </c:numRef>
          </c:val>
          <c:smooth val="0"/>
          <c:extLst xmlns:c16r2="http://schemas.microsoft.com/office/drawing/2015/06/chart">
            <c:ext xmlns:c16="http://schemas.microsoft.com/office/drawing/2014/chart" uri="{C3380CC4-5D6E-409C-BE32-E72D297353CC}">
              <c16:uniqueId val="{00000000-BF88-420C-B75B-1C784F7D4E12}"/>
            </c:ext>
          </c:extLst>
        </c:ser>
        <c:dLbls>
          <c:showLegendKey val="0"/>
          <c:showVal val="0"/>
          <c:showCatName val="0"/>
          <c:showSerName val="0"/>
          <c:showPercent val="0"/>
          <c:showBubbleSize val="0"/>
        </c:dLbls>
        <c:marker val="1"/>
        <c:smooth val="0"/>
        <c:axId val="2026463840"/>
        <c:axId val="2026460032"/>
      </c:lineChart>
      <c:catAx>
        <c:axId val="2026463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026460032"/>
        <c:crosses val="autoZero"/>
        <c:auto val="1"/>
        <c:lblAlgn val="ctr"/>
        <c:lblOffset val="100"/>
        <c:noMultiLvlLbl val="0"/>
      </c:catAx>
      <c:valAx>
        <c:axId val="202646003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6463840"/>
        <c:crosses val="autoZero"/>
        <c:crossBetween val="between"/>
      </c:valAx>
      <c:spPr>
        <a:noFill/>
        <a:ln>
          <a:noFill/>
        </a:ln>
        <a:effectLst/>
      </c:spPr>
    </c:plotArea>
    <c:plotVisOnly val="1"/>
    <c:dispBlanksAs val="zero"/>
    <c:showDLblsOverMax val="0"/>
  </c:chart>
  <c:spPr>
    <a:solidFill>
      <a:schemeClr val="lt1"/>
    </a:solidFill>
    <a:ln w="9525" cap="flat" cmpd="sng" algn="ctr">
      <a:no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'sermaye gid.'!$B$8:$G$8</c:f>
              <c:strCache>
                <c:ptCount val="6"/>
                <c:pt idx="0">
                  <c:v>OCAK</c:v>
                </c:pt>
                <c:pt idx="1">
                  <c:v>ŞUBAT</c:v>
                </c:pt>
                <c:pt idx="2">
                  <c:v>MART</c:v>
                </c:pt>
                <c:pt idx="3">
                  <c:v>NİSAN</c:v>
                </c:pt>
                <c:pt idx="4">
                  <c:v>MAYIS</c:v>
                </c:pt>
                <c:pt idx="5">
                  <c:v>HAZİRAN</c:v>
                </c:pt>
              </c:strCache>
            </c:strRef>
          </c:cat>
          <c:val>
            <c:numRef>
              <c:f>'sermaye gid.'!$B$9:$G$9</c:f>
              <c:numCache>
                <c:formatCode>#,##0</c:formatCode>
                <c:ptCount val="6"/>
                <c:pt idx="0" formatCode="General">
                  <c:v>0</c:v>
                </c:pt>
                <c:pt idx="1">
                  <c:v>189600</c:v>
                </c:pt>
                <c:pt idx="2">
                  <c:v>9123134.0800000001</c:v>
                </c:pt>
                <c:pt idx="3">
                  <c:v>18366501.740000002</c:v>
                </c:pt>
                <c:pt idx="4">
                  <c:v>6029668.7700000033</c:v>
                </c:pt>
                <c:pt idx="5">
                  <c:v>4872039.599999994</c:v>
                </c:pt>
              </c:numCache>
            </c:numRef>
          </c:val>
          <c:smooth val="0"/>
          <c:extLst xmlns:c16r2="http://schemas.microsoft.com/office/drawing/2015/06/chart">
            <c:ext xmlns:c16="http://schemas.microsoft.com/office/drawing/2014/chart" uri="{C3380CC4-5D6E-409C-BE32-E72D297353CC}">
              <c16:uniqueId val="{00000000-ED05-4238-903C-3E5F16B8018B}"/>
            </c:ext>
          </c:extLst>
        </c:ser>
        <c:dLbls>
          <c:showLegendKey val="0"/>
          <c:showVal val="0"/>
          <c:showCatName val="0"/>
          <c:showSerName val="0"/>
          <c:showPercent val="0"/>
          <c:showBubbleSize val="0"/>
        </c:dLbls>
        <c:marker val="1"/>
        <c:smooth val="0"/>
        <c:axId val="2026460576"/>
        <c:axId val="2026461664"/>
      </c:lineChart>
      <c:catAx>
        <c:axId val="202646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026461664"/>
        <c:crosses val="autoZero"/>
        <c:auto val="1"/>
        <c:lblAlgn val="ctr"/>
        <c:lblOffset val="100"/>
        <c:noMultiLvlLbl val="0"/>
      </c:catAx>
      <c:valAx>
        <c:axId val="20264616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264605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7607B2-3BC3-4183-82D3-5BD4CE6EAE8E}"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tr-TR"/>
        </a:p>
      </dgm:t>
    </dgm:pt>
    <dgm:pt modelId="{AC1115ED-1CC0-4C77-89B2-0892F692E6AD}">
      <dgm:prSet phldrT="[Metin]" custT="1">
        <dgm:style>
          <a:lnRef idx="2">
            <a:schemeClr val="accent5"/>
          </a:lnRef>
          <a:fillRef idx="1">
            <a:schemeClr val="lt1"/>
          </a:fillRef>
          <a:effectRef idx="0">
            <a:schemeClr val="accent5"/>
          </a:effectRef>
          <a:fontRef idx="minor">
            <a:schemeClr val="dk1"/>
          </a:fontRef>
        </dgm:style>
      </dgm:prSet>
      <dgm:spPr>
        <a:xfrm>
          <a:off x="4283044" y="877073"/>
          <a:ext cx="1970708" cy="1970498"/>
        </a:xfrm>
        <a:solidFill>
          <a:schemeClr val="accent6">
            <a:lumMod val="60000"/>
            <a:lumOff val="40000"/>
          </a:schemeClr>
        </a:solidFill>
        <a:ln w="25400" cap="flat" cmpd="sng" algn="ctr">
          <a:solidFill>
            <a:schemeClr val="accent6">
              <a:lumMod val="60000"/>
              <a:lumOff val="40000"/>
            </a:schemeClr>
          </a:solidFill>
          <a:prstDash val="solid"/>
        </a:ln>
        <a:effectLst/>
      </dgm:spPr>
      <dgm:t>
        <a:bodyPr/>
        <a:lstStyle/>
        <a:p>
          <a:r>
            <a:rPr lang="tr-TR" sz="1600" b="1">
              <a:solidFill>
                <a:srgbClr val="1F497D">
                  <a:lumMod val="75000"/>
                </a:srgbClr>
              </a:solidFill>
              <a:latin typeface="Cambria"/>
              <a:ea typeface="+mn-ea"/>
              <a:cs typeface="+mn-cs"/>
            </a:rPr>
            <a:t>SİVİL HAVACILIK GENEL MÜDÜRLÜĞÜ</a:t>
          </a:r>
        </a:p>
      </dgm:t>
    </dgm:pt>
    <dgm:pt modelId="{9E357F4B-0A00-4CCB-9B00-BC11F489C78D}" type="sibTrans" cxnId="{1883D620-4CC2-481E-8BCF-04BF3D0B4BB3}">
      <dgm:prSet/>
      <dgm:spPr/>
      <dgm:t>
        <a:bodyPr/>
        <a:lstStyle/>
        <a:p>
          <a:endParaRPr lang="tr-TR"/>
        </a:p>
      </dgm:t>
    </dgm:pt>
    <dgm:pt modelId="{B82B6129-3B10-4C28-80A6-829F000072D0}" type="parTrans" cxnId="{1883D620-4CC2-481E-8BCF-04BF3D0B4BB3}">
      <dgm:prSet/>
      <dgm:spPr/>
      <dgm:t>
        <a:bodyPr/>
        <a:lstStyle/>
        <a:p>
          <a:endParaRPr lang="tr-TR"/>
        </a:p>
      </dgm:t>
    </dgm:pt>
    <dgm:pt modelId="{63E0EE64-A53F-4978-88E8-29B46CC0077A}">
      <dgm:prSet phldrT="[Metin]">
        <dgm:style>
          <a:lnRef idx="2">
            <a:schemeClr val="accent5"/>
          </a:lnRef>
          <a:fillRef idx="1">
            <a:schemeClr val="lt1"/>
          </a:fillRef>
          <a:effectRef idx="0">
            <a:schemeClr val="accent5"/>
          </a:effectRef>
          <a:fontRef idx="minor">
            <a:schemeClr val="dk1"/>
          </a:fontRef>
        </dgm:style>
      </dgm:prSet>
      <dgm:spPr>
        <a:xfrm>
          <a:off x="2113229" y="884522"/>
          <a:ext cx="1970708" cy="1970498"/>
        </a:xfrm>
        <a:solidFill>
          <a:schemeClr val="accent2">
            <a:lumMod val="60000"/>
            <a:lumOff val="40000"/>
          </a:schemeClr>
        </a:solidFill>
        <a:ln w="25400" cap="flat" cmpd="sng" algn="ctr">
          <a:solidFill>
            <a:schemeClr val="accent2">
              <a:lumMod val="60000"/>
              <a:lumOff val="40000"/>
            </a:schemeClr>
          </a:solidFill>
          <a:prstDash val="solid"/>
        </a:ln>
        <a:effectLst/>
      </dgm:spPr>
      <dgm:t>
        <a:bodyPr/>
        <a:lstStyle/>
        <a:p>
          <a:r>
            <a:rPr lang="tr-TR" b="1">
              <a:solidFill>
                <a:srgbClr val="1F497D">
                  <a:lumMod val="75000"/>
                </a:srgbClr>
              </a:solidFill>
              <a:latin typeface="Cambria"/>
              <a:ea typeface="+mn-ea"/>
              <a:cs typeface="+mn-cs"/>
            </a:rPr>
            <a:t>T.C. </a:t>
          </a:r>
        </a:p>
        <a:p>
          <a:r>
            <a:rPr lang="tr-TR" b="1">
              <a:solidFill>
                <a:srgbClr val="1F497D">
                  <a:lumMod val="75000"/>
                </a:srgbClr>
              </a:solidFill>
              <a:latin typeface="Cambria"/>
              <a:ea typeface="+mn-ea"/>
              <a:cs typeface="+mn-cs"/>
            </a:rPr>
            <a:t>ULAŞTIRMA VE ALTYAPI BAKANLIĞI</a:t>
          </a:r>
        </a:p>
      </dgm:t>
    </dgm:pt>
    <dgm:pt modelId="{56359885-90D2-4CE2-BBC9-938BDED4F1FA}" type="sibTrans" cxnId="{B53FFF2B-5DBA-4D07-9E35-F313C4C8E509}">
      <dgm:prSet/>
      <dgm:spPr/>
      <dgm:t>
        <a:bodyPr/>
        <a:lstStyle/>
        <a:p>
          <a:endParaRPr lang="tr-TR"/>
        </a:p>
      </dgm:t>
    </dgm:pt>
    <dgm:pt modelId="{655B9D50-8E83-44F0-A21C-E2267B777ED7}" type="parTrans" cxnId="{B53FFF2B-5DBA-4D07-9E35-F313C4C8E509}">
      <dgm:prSet/>
      <dgm:spPr/>
      <dgm:t>
        <a:bodyPr/>
        <a:lstStyle/>
        <a:p>
          <a:endParaRPr lang="tr-TR"/>
        </a:p>
      </dgm:t>
    </dgm:pt>
    <dgm:pt modelId="{3AC7A098-9DD6-4F75-898F-920B60794998}">
      <dgm:prSet phldrT="[Metin]" custT="1">
        <dgm:style>
          <a:lnRef idx="1">
            <a:schemeClr val="accent3"/>
          </a:lnRef>
          <a:fillRef idx="3">
            <a:schemeClr val="accent3"/>
          </a:fillRef>
          <a:effectRef idx="2">
            <a:schemeClr val="accent3"/>
          </a:effectRef>
          <a:fontRef idx="minor">
            <a:schemeClr val="lt1"/>
          </a:fontRef>
        </dgm:style>
      </dgm:prSet>
      <dgm:spPr>
        <a:xfrm>
          <a:off x="6206372" y="702290"/>
          <a:ext cx="2487368" cy="2320064"/>
        </a:xfrm>
        <a:solidFill>
          <a:schemeClr val="accent1">
            <a:lumMod val="75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dgm:spPr>
      <dgm:t>
        <a:bodyPr/>
        <a:lstStyle/>
        <a:p>
          <a:r>
            <a:rPr lang="tr-TR" sz="1600" b="1">
              <a:solidFill>
                <a:sysClr val="window" lastClr="FFFFFF"/>
              </a:solidFill>
              <a:effectLst>
                <a:outerShdw blurRad="50800" dist="38100" dir="2700000" algn="tl" rotWithShape="0">
                  <a:prstClr val="black">
                    <a:alpha val="40000"/>
                  </a:prstClr>
                </a:outerShdw>
              </a:effectLst>
              <a:latin typeface="Cambria"/>
              <a:ea typeface="+mn-ea"/>
              <a:cs typeface="+mn-cs"/>
            </a:rPr>
            <a:t>2025 YILI KURUMSAL MALİ DURUM ve</a:t>
          </a:r>
        </a:p>
        <a:p>
          <a:r>
            <a:rPr lang="tr-TR" sz="1600" b="1">
              <a:solidFill>
                <a:sysClr val="window" lastClr="FFFFFF"/>
              </a:solidFill>
              <a:effectLst>
                <a:outerShdw blurRad="50800" dist="38100" dir="2700000" algn="tl" rotWithShape="0">
                  <a:prstClr val="black">
                    <a:alpha val="40000"/>
                  </a:prstClr>
                </a:outerShdw>
              </a:effectLst>
              <a:latin typeface="Cambria"/>
              <a:ea typeface="+mn-ea"/>
              <a:cs typeface="+mn-cs"/>
            </a:rPr>
            <a:t>BEKLENTİLER RAPORU</a:t>
          </a:r>
        </a:p>
      </dgm:t>
    </dgm:pt>
    <dgm:pt modelId="{351F145D-1169-45C0-B73C-481FEC1514FB}" type="sibTrans" cxnId="{72CC3DEC-2899-4699-A3EC-22BA3BB935C1}">
      <dgm:prSet/>
      <dgm:spPr/>
      <dgm:t>
        <a:bodyPr/>
        <a:lstStyle/>
        <a:p>
          <a:endParaRPr lang="tr-TR"/>
        </a:p>
      </dgm:t>
    </dgm:pt>
    <dgm:pt modelId="{B5E975ED-4C11-401C-BD7B-ED5559EDAB4E}" type="parTrans" cxnId="{72CC3DEC-2899-4699-A3EC-22BA3BB935C1}">
      <dgm:prSet/>
      <dgm:spPr/>
      <dgm:t>
        <a:bodyPr/>
        <a:lstStyle/>
        <a:p>
          <a:endParaRPr lang="tr-TR"/>
        </a:p>
      </dgm:t>
    </dgm:pt>
    <dgm:pt modelId="{6896E240-593E-434C-9A01-29C47AB2B354}" type="pres">
      <dgm:prSet presAssocID="{D87607B2-3BC3-4183-82D3-5BD4CE6EAE8E}" presName="theList" presStyleCnt="0">
        <dgm:presLayoutVars>
          <dgm:dir/>
          <dgm:animLvl val="lvl"/>
          <dgm:resizeHandles val="exact"/>
        </dgm:presLayoutVars>
      </dgm:prSet>
      <dgm:spPr/>
      <dgm:t>
        <a:bodyPr/>
        <a:lstStyle/>
        <a:p>
          <a:endParaRPr lang="tr-TR"/>
        </a:p>
      </dgm:t>
    </dgm:pt>
    <dgm:pt modelId="{CFD49AD6-9F1F-49A4-88D6-A5E2420F190D}" type="pres">
      <dgm:prSet presAssocID="{63E0EE64-A53F-4978-88E8-29B46CC0077A}" presName="compNode" presStyleCnt="0"/>
      <dgm:spPr/>
    </dgm:pt>
    <dgm:pt modelId="{ECE473C6-99A7-4F76-9BD5-16ECE08D7129}" type="pres">
      <dgm:prSet presAssocID="{63E0EE64-A53F-4978-88E8-29B46CC0077A}" presName="noGeometry" presStyleCnt="0"/>
      <dgm:spPr/>
    </dgm:pt>
    <dgm:pt modelId="{AF2164E5-808D-4144-8899-0E1BBB3D5D03}" type="pres">
      <dgm:prSet presAssocID="{63E0EE64-A53F-4978-88E8-29B46CC0077A}" presName="childTextVisible" presStyleLbl="bgAccFollowNode1" presStyleIdx="0" presStyleCnt="3" custLinFactNeighborX="40704">
        <dgm:presLayoutVars>
          <dgm:bulletEnabled val="1"/>
        </dgm:presLayoutVars>
      </dgm:prSet>
      <dgm:spPr>
        <a:solidFill>
          <a:schemeClr val="accent2">
            <a:lumMod val="40000"/>
            <a:lumOff val="60000"/>
            <a:alpha val="90000"/>
          </a:schemeClr>
        </a:solidFill>
      </dgm:spPr>
      <dgm:t>
        <a:bodyPr/>
        <a:lstStyle/>
        <a:p>
          <a:endParaRPr lang="tr-TR"/>
        </a:p>
      </dgm:t>
    </dgm:pt>
    <dgm:pt modelId="{2521D39F-D8AE-4EC3-9EDA-9E985892884B}" type="pres">
      <dgm:prSet presAssocID="{63E0EE64-A53F-4978-88E8-29B46CC0077A}" presName="childTextHidden" presStyleLbl="bgAccFollowNode1" presStyleIdx="0" presStyleCnt="3"/>
      <dgm:spPr/>
    </dgm:pt>
    <dgm:pt modelId="{DE2B431D-94C1-405C-B55D-56990993C2F3}" type="pres">
      <dgm:prSet presAssocID="{63E0EE64-A53F-4978-88E8-29B46CC0077A}" presName="parentText" presStyleLbl="node1" presStyleIdx="0" presStyleCnt="3" custScaleX="172319" custScaleY="156423" custLinFactNeighborX="86605">
        <dgm:presLayoutVars>
          <dgm:chMax val="1"/>
          <dgm:bulletEnabled val="1"/>
        </dgm:presLayoutVars>
      </dgm:prSet>
      <dgm:spPr/>
      <dgm:t>
        <a:bodyPr/>
        <a:lstStyle/>
        <a:p>
          <a:endParaRPr lang="tr-TR"/>
        </a:p>
      </dgm:t>
    </dgm:pt>
    <dgm:pt modelId="{AFBD075B-3C43-493E-8015-B59F2DB777A3}" type="pres">
      <dgm:prSet presAssocID="{63E0EE64-A53F-4978-88E8-29B46CC0077A}" presName="aSpace" presStyleCnt="0"/>
      <dgm:spPr/>
    </dgm:pt>
    <dgm:pt modelId="{D49220D4-0329-4FC2-92AA-43681CFE49C2}" type="pres">
      <dgm:prSet presAssocID="{AC1115ED-1CC0-4C77-89B2-0892F692E6AD}" presName="compNode" presStyleCnt="0"/>
      <dgm:spPr/>
    </dgm:pt>
    <dgm:pt modelId="{0DDCCD54-9341-4C14-97F6-F4930F1AEF41}" type="pres">
      <dgm:prSet presAssocID="{AC1115ED-1CC0-4C77-89B2-0892F692E6AD}" presName="noGeometry" presStyleCnt="0"/>
      <dgm:spPr/>
    </dgm:pt>
    <dgm:pt modelId="{10A7557F-7BFB-41AD-9F16-9F52541FB3FA}" type="pres">
      <dgm:prSet presAssocID="{AC1115ED-1CC0-4C77-89B2-0892F692E6AD}" presName="childTextVisible" presStyleLbl="bgAccFollowNode1" presStyleIdx="1" presStyleCnt="3" custLinFactNeighborX="8660">
        <dgm:presLayoutVars>
          <dgm:bulletEnabled val="1"/>
        </dgm:presLayoutVars>
      </dgm:prSet>
      <dgm:spPr>
        <a:solidFill>
          <a:schemeClr val="accent6">
            <a:lumMod val="40000"/>
            <a:lumOff val="60000"/>
            <a:alpha val="90000"/>
          </a:schemeClr>
        </a:solidFill>
      </dgm:spPr>
      <dgm:t>
        <a:bodyPr/>
        <a:lstStyle/>
        <a:p>
          <a:endParaRPr lang="tr-TR"/>
        </a:p>
      </dgm:t>
    </dgm:pt>
    <dgm:pt modelId="{CA616C50-AD4D-40BF-971C-3C8B88EF6556}" type="pres">
      <dgm:prSet presAssocID="{AC1115ED-1CC0-4C77-89B2-0892F692E6AD}" presName="childTextHidden" presStyleLbl="bgAccFollowNode1" presStyleIdx="1" presStyleCnt="3"/>
      <dgm:spPr/>
    </dgm:pt>
    <dgm:pt modelId="{06B52C79-600E-4D8F-A628-8BFA4B4557B6}" type="pres">
      <dgm:prSet presAssocID="{AC1115ED-1CC0-4C77-89B2-0892F692E6AD}" presName="parentText" presStyleLbl="node1" presStyleIdx="1" presStyleCnt="3" custScaleX="190039" custScaleY="152981" custLinFactNeighborX="-990" custLinFactNeighborY="-6062">
        <dgm:presLayoutVars>
          <dgm:chMax val="1"/>
          <dgm:bulletEnabled val="1"/>
        </dgm:presLayoutVars>
      </dgm:prSet>
      <dgm:spPr/>
      <dgm:t>
        <a:bodyPr/>
        <a:lstStyle/>
        <a:p>
          <a:endParaRPr lang="tr-TR"/>
        </a:p>
      </dgm:t>
    </dgm:pt>
    <dgm:pt modelId="{D21F83C1-243D-4A3A-A6C1-F76DAFE25493}" type="pres">
      <dgm:prSet presAssocID="{AC1115ED-1CC0-4C77-89B2-0892F692E6AD}" presName="aSpace" presStyleCnt="0"/>
      <dgm:spPr/>
    </dgm:pt>
    <dgm:pt modelId="{BB2CC7A8-97F0-4951-A4E7-118D1744032B}" type="pres">
      <dgm:prSet presAssocID="{3AC7A098-9DD6-4F75-898F-920B60794998}" presName="compNode" presStyleCnt="0"/>
      <dgm:spPr/>
    </dgm:pt>
    <dgm:pt modelId="{224E89C8-5492-4852-85B1-B65E9A3AE558}" type="pres">
      <dgm:prSet presAssocID="{3AC7A098-9DD6-4F75-898F-920B60794998}" presName="noGeometry" presStyleCnt="0"/>
      <dgm:spPr/>
    </dgm:pt>
    <dgm:pt modelId="{811B4A41-B62B-4FA7-894D-DFE009D8EF63}" type="pres">
      <dgm:prSet presAssocID="{3AC7A098-9DD6-4F75-898F-920B60794998}" presName="childTextVisible" presStyleLbl="bgAccFollowNode1" presStyleIdx="2" presStyleCnt="3" custScaleX="58487" custScaleY="80845" custLinFactNeighborX="-72946" custLinFactNeighborY="-2476">
        <dgm:presLayoutVars>
          <dgm:bulletEnabled val="1"/>
        </dgm:presLayoutVars>
      </dgm:prSet>
      <dgm:spPr>
        <a:noFill/>
      </dgm:spPr>
      <dgm:t>
        <a:bodyPr/>
        <a:lstStyle/>
        <a:p>
          <a:endParaRPr lang="tr-TR"/>
        </a:p>
      </dgm:t>
    </dgm:pt>
    <dgm:pt modelId="{4B7BB7AA-7196-4ACA-A656-90D3DCEDB7E5}" type="pres">
      <dgm:prSet presAssocID="{3AC7A098-9DD6-4F75-898F-920B60794998}" presName="childTextHidden" presStyleLbl="bgAccFollowNode1" presStyleIdx="2" presStyleCnt="3"/>
      <dgm:spPr/>
    </dgm:pt>
    <dgm:pt modelId="{3D80227A-8905-45C7-8697-6B7AE3C3938B}" type="pres">
      <dgm:prSet presAssocID="{3AC7A098-9DD6-4F75-898F-920B60794998}" presName="parentText" presStyleLbl="node1" presStyleIdx="2" presStyleCnt="3" custScaleX="185184" custScaleY="168223" custLinFactNeighborX="-71882" custLinFactNeighborY="-6062">
        <dgm:presLayoutVars>
          <dgm:chMax val="1"/>
          <dgm:bulletEnabled val="1"/>
        </dgm:presLayoutVars>
      </dgm:prSet>
      <dgm:spPr/>
      <dgm:t>
        <a:bodyPr/>
        <a:lstStyle/>
        <a:p>
          <a:endParaRPr lang="tr-TR"/>
        </a:p>
      </dgm:t>
    </dgm:pt>
  </dgm:ptLst>
  <dgm:cxnLst>
    <dgm:cxn modelId="{79FA3901-2734-492A-96AF-95958F5DD3D4}" type="presOf" srcId="{3AC7A098-9DD6-4F75-898F-920B60794998}" destId="{3D80227A-8905-45C7-8697-6B7AE3C3938B}" srcOrd="0" destOrd="0" presId="urn:microsoft.com/office/officeart/2005/8/layout/hProcess6"/>
    <dgm:cxn modelId="{B53FFF2B-5DBA-4D07-9E35-F313C4C8E509}" srcId="{D87607B2-3BC3-4183-82D3-5BD4CE6EAE8E}" destId="{63E0EE64-A53F-4978-88E8-29B46CC0077A}" srcOrd="0" destOrd="0" parTransId="{655B9D50-8E83-44F0-A21C-E2267B777ED7}" sibTransId="{56359885-90D2-4CE2-BBC9-938BDED4F1FA}"/>
    <dgm:cxn modelId="{72CC3DEC-2899-4699-A3EC-22BA3BB935C1}" srcId="{D87607B2-3BC3-4183-82D3-5BD4CE6EAE8E}" destId="{3AC7A098-9DD6-4F75-898F-920B60794998}" srcOrd="2" destOrd="0" parTransId="{B5E975ED-4C11-401C-BD7B-ED5559EDAB4E}" sibTransId="{351F145D-1169-45C0-B73C-481FEC1514FB}"/>
    <dgm:cxn modelId="{9269B995-D7F5-4FF0-9B1A-3EEBAB297207}" type="presOf" srcId="{AC1115ED-1CC0-4C77-89B2-0892F692E6AD}" destId="{06B52C79-600E-4D8F-A628-8BFA4B4557B6}" srcOrd="0" destOrd="0" presId="urn:microsoft.com/office/officeart/2005/8/layout/hProcess6"/>
    <dgm:cxn modelId="{1883D620-4CC2-481E-8BCF-04BF3D0B4BB3}" srcId="{D87607B2-3BC3-4183-82D3-5BD4CE6EAE8E}" destId="{AC1115ED-1CC0-4C77-89B2-0892F692E6AD}" srcOrd="1" destOrd="0" parTransId="{B82B6129-3B10-4C28-80A6-829F000072D0}" sibTransId="{9E357F4B-0A00-4CCB-9B00-BC11F489C78D}"/>
    <dgm:cxn modelId="{DC1AE579-653F-4FD3-B5F7-3CE38D5440BF}" type="presOf" srcId="{63E0EE64-A53F-4978-88E8-29B46CC0077A}" destId="{DE2B431D-94C1-405C-B55D-56990993C2F3}" srcOrd="0" destOrd="0" presId="urn:microsoft.com/office/officeart/2005/8/layout/hProcess6"/>
    <dgm:cxn modelId="{92756D37-221B-4B28-ABE2-D4C960C0C858}" type="presOf" srcId="{D87607B2-3BC3-4183-82D3-5BD4CE6EAE8E}" destId="{6896E240-593E-434C-9A01-29C47AB2B354}" srcOrd="0" destOrd="0" presId="urn:microsoft.com/office/officeart/2005/8/layout/hProcess6"/>
    <dgm:cxn modelId="{83D87ED4-6960-4D3C-B0A0-A2974D2D5AD1}" type="presParOf" srcId="{6896E240-593E-434C-9A01-29C47AB2B354}" destId="{CFD49AD6-9F1F-49A4-88D6-A5E2420F190D}" srcOrd="0" destOrd="0" presId="urn:microsoft.com/office/officeart/2005/8/layout/hProcess6"/>
    <dgm:cxn modelId="{21A022E0-A431-4B8D-834C-A0974598EB9F}" type="presParOf" srcId="{CFD49AD6-9F1F-49A4-88D6-A5E2420F190D}" destId="{ECE473C6-99A7-4F76-9BD5-16ECE08D7129}" srcOrd="0" destOrd="0" presId="urn:microsoft.com/office/officeart/2005/8/layout/hProcess6"/>
    <dgm:cxn modelId="{9716E317-2927-4855-B500-44DD22D3A791}" type="presParOf" srcId="{CFD49AD6-9F1F-49A4-88D6-A5E2420F190D}" destId="{AF2164E5-808D-4144-8899-0E1BBB3D5D03}" srcOrd="1" destOrd="0" presId="urn:microsoft.com/office/officeart/2005/8/layout/hProcess6"/>
    <dgm:cxn modelId="{EC3B8C3D-C22D-42D7-8319-D80DEF5A6E0B}" type="presParOf" srcId="{CFD49AD6-9F1F-49A4-88D6-A5E2420F190D}" destId="{2521D39F-D8AE-4EC3-9EDA-9E985892884B}" srcOrd="2" destOrd="0" presId="urn:microsoft.com/office/officeart/2005/8/layout/hProcess6"/>
    <dgm:cxn modelId="{1450994B-19CF-4913-94F4-82FA63CDC665}" type="presParOf" srcId="{CFD49AD6-9F1F-49A4-88D6-A5E2420F190D}" destId="{DE2B431D-94C1-405C-B55D-56990993C2F3}" srcOrd="3" destOrd="0" presId="urn:microsoft.com/office/officeart/2005/8/layout/hProcess6"/>
    <dgm:cxn modelId="{1B1DC9F9-FFE0-4CA5-9100-E0ECA4D0972A}" type="presParOf" srcId="{6896E240-593E-434C-9A01-29C47AB2B354}" destId="{AFBD075B-3C43-493E-8015-B59F2DB777A3}" srcOrd="1" destOrd="0" presId="urn:microsoft.com/office/officeart/2005/8/layout/hProcess6"/>
    <dgm:cxn modelId="{0E04FED0-801D-470A-9E03-F00395016966}" type="presParOf" srcId="{6896E240-593E-434C-9A01-29C47AB2B354}" destId="{D49220D4-0329-4FC2-92AA-43681CFE49C2}" srcOrd="2" destOrd="0" presId="urn:microsoft.com/office/officeart/2005/8/layout/hProcess6"/>
    <dgm:cxn modelId="{EB7F6DEA-FC8A-4A7C-BA86-1E3E5A09E33E}" type="presParOf" srcId="{D49220D4-0329-4FC2-92AA-43681CFE49C2}" destId="{0DDCCD54-9341-4C14-97F6-F4930F1AEF41}" srcOrd="0" destOrd="0" presId="urn:microsoft.com/office/officeart/2005/8/layout/hProcess6"/>
    <dgm:cxn modelId="{2DB8D16B-4525-4DA5-96B8-E30132CD43FE}" type="presParOf" srcId="{D49220D4-0329-4FC2-92AA-43681CFE49C2}" destId="{10A7557F-7BFB-41AD-9F16-9F52541FB3FA}" srcOrd="1" destOrd="0" presId="urn:microsoft.com/office/officeart/2005/8/layout/hProcess6"/>
    <dgm:cxn modelId="{8E4658C2-A609-4436-B1AF-EDE7D21EB9EA}" type="presParOf" srcId="{D49220D4-0329-4FC2-92AA-43681CFE49C2}" destId="{CA616C50-AD4D-40BF-971C-3C8B88EF6556}" srcOrd="2" destOrd="0" presId="urn:microsoft.com/office/officeart/2005/8/layout/hProcess6"/>
    <dgm:cxn modelId="{D35B642C-87FE-4AAC-9464-DF06B4EE0A46}" type="presParOf" srcId="{D49220D4-0329-4FC2-92AA-43681CFE49C2}" destId="{06B52C79-600E-4D8F-A628-8BFA4B4557B6}" srcOrd="3" destOrd="0" presId="urn:microsoft.com/office/officeart/2005/8/layout/hProcess6"/>
    <dgm:cxn modelId="{61C49B84-3BEA-4A4E-802B-EC6C1F644F6C}" type="presParOf" srcId="{6896E240-593E-434C-9A01-29C47AB2B354}" destId="{D21F83C1-243D-4A3A-A6C1-F76DAFE25493}" srcOrd="3" destOrd="0" presId="urn:microsoft.com/office/officeart/2005/8/layout/hProcess6"/>
    <dgm:cxn modelId="{4B831055-201F-422F-A77A-5A4780D792ED}" type="presParOf" srcId="{6896E240-593E-434C-9A01-29C47AB2B354}" destId="{BB2CC7A8-97F0-4951-A4E7-118D1744032B}" srcOrd="4" destOrd="0" presId="urn:microsoft.com/office/officeart/2005/8/layout/hProcess6"/>
    <dgm:cxn modelId="{2FB28AF8-7F4B-4783-AF98-99A74FB5BF75}" type="presParOf" srcId="{BB2CC7A8-97F0-4951-A4E7-118D1744032B}" destId="{224E89C8-5492-4852-85B1-B65E9A3AE558}" srcOrd="0" destOrd="0" presId="urn:microsoft.com/office/officeart/2005/8/layout/hProcess6"/>
    <dgm:cxn modelId="{11E9AE00-3872-4A32-B98B-7C2129EDAE2E}" type="presParOf" srcId="{BB2CC7A8-97F0-4951-A4E7-118D1744032B}" destId="{811B4A41-B62B-4FA7-894D-DFE009D8EF63}" srcOrd="1" destOrd="0" presId="urn:microsoft.com/office/officeart/2005/8/layout/hProcess6"/>
    <dgm:cxn modelId="{FE29877D-D2D5-4685-A022-61F52B334C42}" type="presParOf" srcId="{BB2CC7A8-97F0-4951-A4E7-118D1744032B}" destId="{4B7BB7AA-7196-4ACA-A656-90D3DCEDB7E5}" srcOrd="2" destOrd="0" presId="urn:microsoft.com/office/officeart/2005/8/layout/hProcess6"/>
    <dgm:cxn modelId="{B8B0D62C-30E5-4D3B-BF70-B005E3739455}" type="presParOf" srcId="{BB2CC7A8-97F0-4951-A4E7-118D1744032B}" destId="{3D80227A-8905-45C7-8697-6B7AE3C3938B}" srcOrd="3" destOrd="0" presId="urn:microsoft.com/office/officeart/2005/8/layout/hProcess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2164E5-808D-4144-8899-0E1BBB3D5D03}">
      <dsp:nvSpPr>
        <dsp:cNvPr id="0" name=""/>
        <dsp:cNvSpPr/>
      </dsp:nvSpPr>
      <dsp:spPr>
        <a:xfrm>
          <a:off x="1848738" y="642626"/>
          <a:ext cx="2199646" cy="1922767"/>
        </a:xfrm>
        <a:prstGeom prst="rightArrow">
          <a:avLst>
            <a:gd name="adj1" fmla="val 70000"/>
            <a:gd name="adj2" fmla="val 50000"/>
          </a:avLst>
        </a:prstGeom>
        <a:solidFill>
          <a:schemeClr val="accent2">
            <a:lumMod val="40000"/>
            <a:lumOff val="60000"/>
            <a:alpha val="9000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2B431D-94C1-405C-B55D-56990993C2F3}">
      <dsp:nvSpPr>
        <dsp:cNvPr id="0" name=""/>
        <dsp:cNvSpPr/>
      </dsp:nvSpPr>
      <dsp:spPr>
        <a:xfrm>
          <a:off x="958293" y="743821"/>
          <a:ext cx="1895204" cy="1720376"/>
        </a:xfrm>
        <a:prstGeom prst="ellipse">
          <a:avLst/>
        </a:prstGeom>
        <a:solidFill>
          <a:schemeClr val="accent2">
            <a:lumMod val="60000"/>
            <a:lumOff val="40000"/>
          </a:schemeClr>
        </a:solidFill>
        <a:ln w="25400" cap="flat" cmpd="sng" algn="ctr">
          <a:solidFill>
            <a:schemeClr val="accent2">
              <a:lumMod val="60000"/>
              <a:lumOff val="4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solidFill>
                <a:srgbClr val="1F497D">
                  <a:lumMod val="75000"/>
                </a:srgbClr>
              </a:solidFill>
              <a:latin typeface="Cambria"/>
              <a:ea typeface="+mn-ea"/>
              <a:cs typeface="+mn-cs"/>
            </a:rPr>
            <a:t>T.C. </a:t>
          </a:r>
        </a:p>
        <a:p>
          <a:pPr lvl="0" algn="ctr" defTabSz="800100">
            <a:lnSpc>
              <a:spcPct val="90000"/>
            </a:lnSpc>
            <a:spcBef>
              <a:spcPct val="0"/>
            </a:spcBef>
            <a:spcAft>
              <a:spcPct val="35000"/>
            </a:spcAft>
          </a:pPr>
          <a:r>
            <a:rPr lang="tr-TR" sz="1800" b="1" kern="1200">
              <a:solidFill>
                <a:srgbClr val="1F497D">
                  <a:lumMod val="75000"/>
                </a:srgbClr>
              </a:solidFill>
              <a:latin typeface="Cambria"/>
              <a:ea typeface="+mn-ea"/>
              <a:cs typeface="+mn-cs"/>
            </a:rPr>
            <a:t>ULAŞTIRMA VE ALTYAPI BAKANLIĞI</a:t>
          </a:r>
        </a:p>
      </dsp:txBody>
      <dsp:txXfrm>
        <a:off x="1235839" y="995764"/>
        <a:ext cx="1340112" cy="1216490"/>
      </dsp:txXfrm>
    </dsp:sp>
    <dsp:sp modelId="{10A7557F-7BFB-41AD-9F16-9F52541FB3FA}">
      <dsp:nvSpPr>
        <dsp:cNvPr id="0" name=""/>
        <dsp:cNvSpPr/>
      </dsp:nvSpPr>
      <dsp:spPr>
        <a:xfrm>
          <a:off x="4526053" y="642626"/>
          <a:ext cx="2199646" cy="1922767"/>
        </a:xfrm>
        <a:prstGeom prst="rightArrow">
          <a:avLst>
            <a:gd name="adj1" fmla="val 70000"/>
            <a:gd name="adj2" fmla="val 50000"/>
          </a:avLst>
        </a:prstGeom>
        <a:solidFill>
          <a:schemeClr val="accent6">
            <a:lumMod val="40000"/>
            <a:lumOff val="60000"/>
            <a:alpha val="9000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B52C79-600E-4D8F-A628-8BFA4B4557B6}">
      <dsp:nvSpPr>
        <dsp:cNvPr id="0" name=""/>
        <dsp:cNvSpPr/>
      </dsp:nvSpPr>
      <dsp:spPr>
        <a:xfrm>
          <a:off x="3279629" y="696078"/>
          <a:ext cx="2090092" cy="1682520"/>
        </a:xfrm>
        <a:prstGeom prst="ellipse">
          <a:avLst/>
        </a:prstGeom>
        <a:solidFill>
          <a:schemeClr val="accent6">
            <a:lumMod val="60000"/>
            <a:lumOff val="40000"/>
          </a:schemeClr>
        </a:solidFill>
        <a:ln w="25400" cap="flat" cmpd="sng" algn="ctr">
          <a:solidFill>
            <a:schemeClr val="accent6">
              <a:lumMod val="60000"/>
              <a:lumOff val="40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rgbClr val="1F497D">
                  <a:lumMod val="75000"/>
                </a:srgbClr>
              </a:solidFill>
              <a:latin typeface="Cambria"/>
              <a:ea typeface="+mn-ea"/>
              <a:cs typeface="+mn-cs"/>
            </a:rPr>
            <a:t>SİVİL HAVACILIK GENEL MÜDÜRLÜĞÜ</a:t>
          </a:r>
        </a:p>
      </dsp:txBody>
      <dsp:txXfrm>
        <a:off x="3585716" y="942477"/>
        <a:ext cx="1477918" cy="1189722"/>
      </dsp:txXfrm>
    </dsp:sp>
    <dsp:sp modelId="{811B4A41-B62B-4FA7-894D-DFE009D8EF63}">
      <dsp:nvSpPr>
        <dsp:cNvPr id="0" name=""/>
        <dsp:cNvSpPr/>
      </dsp:nvSpPr>
      <dsp:spPr>
        <a:xfrm>
          <a:off x="6543052" y="779171"/>
          <a:ext cx="1286507" cy="1554461"/>
        </a:xfrm>
        <a:prstGeom prst="rightArrow">
          <a:avLst>
            <a:gd name="adj1" fmla="val 70000"/>
            <a:gd name="adj2" fmla="val 50000"/>
          </a:avLst>
        </a:prstGeom>
        <a:no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80227A-8905-45C7-8697-6B7AE3C3938B}">
      <dsp:nvSpPr>
        <dsp:cNvPr id="0" name=""/>
        <dsp:cNvSpPr/>
      </dsp:nvSpPr>
      <dsp:spPr>
        <a:xfrm>
          <a:off x="5882113" y="612261"/>
          <a:ext cx="2036696" cy="1850155"/>
        </a:xfrm>
        <a:prstGeom prst="ellipse">
          <a:avLst/>
        </a:prstGeom>
        <a:solidFill>
          <a:schemeClr val="accent1">
            <a:lumMod val="75000"/>
          </a:schemeClr>
        </a:solidFill>
        <a:ln w="9525" cap="flat" cmpd="sng" algn="ctr">
          <a:solidFill>
            <a:schemeClr val="accent1">
              <a:lumMod val="75000"/>
            </a:schemeClr>
          </a:solidFill>
          <a:prstDash val="solid"/>
          <a:miter lim="800000"/>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effectLst>
                <a:outerShdw blurRad="50800" dist="38100" dir="2700000" algn="tl" rotWithShape="0">
                  <a:prstClr val="black">
                    <a:alpha val="40000"/>
                  </a:prstClr>
                </a:outerShdw>
              </a:effectLst>
              <a:latin typeface="Cambria"/>
              <a:ea typeface="+mn-ea"/>
              <a:cs typeface="+mn-cs"/>
            </a:rPr>
            <a:t>2025 YILI KURUMSAL MALİ DURUM ve</a:t>
          </a:r>
        </a:p>
        <a:p>
          <a:pPr lvl="0" algn="ctr" defTabSz="711200">
            <a:lnSpc>
              <a:spcPct val="90000"/>
            </a:lnSpc>
            <a:spcBef>
              <a:spcPct val="0"/>
            </a:spcBef>
            <a:spcAft>
              <a:spcPct val="35000"/>
            </a:spcAft>
          </a:pPr>
          <a:r>
            <a:rPr lang="tr-TR" sz="1600" b="1" kern="1200">
              <a:solidFill>
                <a:sysClr val="window" lastClr="FFFFFF"/>
              </a:solidFill>
              <a:effectLst>
                <a:outerShdw blurRad="50800" dist="38100" dir="2700000" algn="tl" rotWithShape="0">
                  <a:prstClr val="black">
                    <a:alpha val="40000"/>
                  </a:prstClr>
                </a:outerShdw>
              </a:effectLst>
              <a:latin typeface="Cambria"/>
              <a:ea typeface="+mn-ea"/>
              <a:cs typeface="+mn-cs"/>
            </a:rPr>
            <a:t>BEKLENTİLER RAPORU</a:t>
          </a:r>
        </a:p>
      </dsp:txBody>
      <dsp:txXfrm>
        <a:off x="6180380" y="883210"/>
        <a:ext cx="1440162" cy="130825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24092-52F8-4898-BD68-C2398D59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16694</Words>
  <Characters>95156</Characters>
  <Application>Microsoft Office Word</Application>
  <DocSecurity>0</DocSecurity>
  <Lines>792</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Dilek Kokturk</dc:creator>
  <cp:keywords/>
  <dc:description/>
  <cp:lastModifiedBy>Bahar Em</cp:lastModifiedBy>
  <cp:revision>2</cp:revision>
  <dcterms:created xsi:type="dcterms:W3CDTF">2025-07-31T11:19:00Z</dcterms:created>
  <dcterms:modified xsi:type="dcterms:W3CDTF">2025-07-31T11:19:00Z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id_classification_restricted=3c9990e0-a748-41de-9d8c-db8783fa5103</vt:lpwstr>
  </property>
  <property fmtid="{D5CDD505-2E9C-101B-9397-08002B2CF9AE}" pid="3" name="geodilabeluser">
    <vt:lpwstr>user=dilek.kokturk</vt:lpwstr>
  </property>
  <property fmtid="{D5CDD505-2E9C-101B-9397-08002B2CF9AE}" pid="4" name="geodilabeltime">
    <vt:lpwstr>datetime=2024-07-01T08:36:24.027Z</vt:lpwstr>
  </property>
</Properties>
</file>