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350"/>
      </w:tblGrid>
      <w:tr w:rsidR="00537054" w:rsidRPr="00537054" w:rsidTr="00537054">
        <w:trPr>
          <w:tblCellSpacing w:w="15" w:type="dxa"/>
        </w:trPr>
        <w:tc>
          <w:tcPr>
            <w:tcW w:w="0" w:type="auto"/>
            <w:shd w:val="clear" w:color="auto" w:fill="FFFFFF"/>
            <w:tcMar>
              <w:top w:w="0" w:type="dxa"/>
              <w:left w:w="0" w:type="dxa"/>
              <w:bottom w:w="0" w:type="dxa"/>
              <w:right w:w="0" w:type="dxa"/>
            </w:tcMar>
            <w:vAlign w:val="center"/>
            <w:hideMark/>
          </w:tcPr>
          <w:p w:rsidR="00537054" w:rsidRPr="00537054" w:rsidRDefault="00537054" w:rsidP="005C0278">
            <w:pPr>
              <w:spacing w:after="0" w:line="240" w:lineRule="auto"/>
              <w:rPr>
                <w:rFonts w:ascii="Times New Roman" w:eastAsia="Times New Roman" w:hAnsi="Times New Roman" w:cs="Times New Roman"/>
                <w:b/>
                <w:bCs/>
                <w:color w:val="000000"/>
                <w:sz w:val="26"/>
                <w:szCs w:val="26"/>
                <w:lang w:eastAsia="tr-TR"/>
              </w:rPr>
            </w:pPr>
            <w:r>
              <w:rPr>
                <w:rFonts w:ascii="Times New Roman" w:eastAsia="Times New Roman" w:hAnsi="Times New Roman" w:cs="Times New Roman"/>
                <w:b/>
                <w:bCs/>
                <w:color w:val="000000"/>
                <w:sz w:val="26"/>
                <w:szCs w:val="26"/>
                <w:lang w:eastAsia="tr-TR"/>
              </w:rPr>
              <w:t>E</w:t>
            </w:r>
            <w:r w:rsidRPr="00537054">
              <w:rPr>
                <w:rFonts w:ascii="Times New Roman" w:eastAsia="Times New Roman" w:hAnsi="Times New Roman" w:cs="Times New Roman"/>
                <w:b/>
                <w:bCs/>
                <w:color w:val="000000"/>
                <w:sz w:val="26"/>
                <w:szCs w:val="26"/>
                <w:lang w:eastAsia="tr-TR"/>
              </w:rPr>
              <w:t>K-2</w:t>
            </w:r>
          </w:p>
        </w:tc>
      </w:tr>
    </w:tbl>
    <w:p w:rsidR="00537054" w:rsidRPr="00537054" w:rsidRDefault="00537054" w:rsidP="00537054">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537054" w:rsidRPr="00537054" w:rsidTr="00537054">
        <w:trPr>
          <w:tblCellSpacing w:w="15" w:type="dxa"/>
        </w:trPr>
        <w:tc>
          <w:tcPr>
            <w:tcW w:w="10350" w:type="dxa"/>
            <w:shd w:val="clear" w:color="auto" w:fill="FFFFFF"/>
            <w:tcMar>
              <w:top w:w="0" w:type="dxa"/>
              <w:left w:w="0" w:type="dxa"/>
              <w:bottom w:w="0" w:type="dxa"/>
              <w:right w:w="0" w:type="dxa"/>
            </w:tcMar>
            <w:vAlign w:val="center"/>
            <w:hideMark/>
          </w:tcPr>
          <w:p w:rsidR="005C0278" w:rsidRDefault="005C0278" w:rsidP="00537054">
            <w:pPr>
              <w:spacing w:after="0" w:line="240" w:lineRule="auto"/>
              <w:jc w:val="center"/>
              <w:rPr>
                <w:rFonts w:ascii="Times New Roman" w:eastAsia="Times New Roman" w:hAnsi="Times New Roman" w:cs="Times New Roman"/>
                <w:b/>
                <w:bCs/>
                <w:color w:val="000000"/>
                <w:sz w:val="26"/>
                <w:szCs w:val="26"/>
                <w:lang w:eastAsia="tr-TR"/>
              </w:rPr>
            </w:pPr>
          </w:p>
          <w:p w:rsidR="00537054" w:rsidRPr="00537054" w:rsidRDefault="00537054" w:rsidP="00537054">
            <w:pPr>
              <w:spacing w:after="0" w:line="240" w:lineRule="auto"/>
              <w:jc w:val="center"/>
              <w:rPr>
                <w:rFonts w:ascii="Times New Roman" w:eastAsia="Times New Roman" w:hAnsi="Times New Roman" w:cs="Times New Roman"/>
                <w:b/>
                <w:bCs/>
                <w:color w:val="000000"/>
                <w:sz w:val="26"/>
                <w:szCs w:val="26"/>
                <w:lang w:eastAsia="tr-TR"/>
              </w:rPr>
            </w:pPr>
            <w:r w:rsidRPr="00537054">
              <w:rPr>
                <w:rFonts w:ascii="Times New Roman" w:eastAsia="Times New Roman" w:hAnsi="Times New Roman" w:cs="Times New Roman"/>
                <w:b/>
                <w:bCs/>
                <w:color w:val="000000"/>
                <w:sz w:val="26"/>
                <w:szCs w:val="26"/>
                <w:lang w:eastAsia="tr-TR"/>
              </w:rPr>
              <w:t>GİZLİLİK DERECELİ YAZI VE EVRAKIN TABİ TUTULACAĞI İŞLEM</w:t>
            </w:r>
          </w:p>
        </w:tc>
      </w:tr>
    </w:tbl>
    <w:p w:rsidR="00537054" w:rsidRPr="00537054" w:rsidRDefault="00537054" w:rsidP="00537054">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537054" w:rsidRPr="00537054" w:rsidTr="00537054">
        <w:trPr>
          <w:tblCellSpacing w:w="15" w:type="dxa"/>
        </w:trPr>
        <w:tc>
          <w:tcPr>
            <w:tcW w:w="0" w:type="auto"/>
            <w:shd w:val="clear" w:color="auto" w:fill="FFFFFF"/>
            <w:tcMar>
              <w:top w:w="0" w:type="dxa"/>
              <w:left w:w="0" w:type="dxa"/>
              <w:bottom w:w="0" w:type="dxa"/>
              <w:right w:w="0" w:type="dxa"/>
            </w:tcMar>
            <w:vAlign w:val="center"/>
            <w:hideMark/>
          </w:tcPr>
          <w:p w:rsidR="00537054" w:rsidRPr="00537054" w:rsidRDefault="00537054" w:rsidP="00537054">
            <w:pPr>
              <w:spacing w:after="0" w:line="240" w:lineRule="auto"/>
              <w:jc w:val="both"/>
              <w:rPr>
                <w:rFonts w:ascii="Times New Roman" w:eastAsia="Times New Roman" w:hAnsi="Times New Roman" w:cs="Times New Roman"/>
                <w:color w:val="000000"/>
                <w:sz w:val="26"/>
                <w:szCs w:val="26"/>
                <w:lang w:eastAsia="tr-TR"/>
              </w:rPr>
            </w:pPr>
            <w:r w:rsidRPr="00537054">
              <w:rPr>
                <w:rFonts w:ascii="Times New Roman" w:eastAsia="Times New Roman" w:hAnsi="Times New Roman" w:cs="Times New Roman"/>
                <w:color w:val="000000"/>
                <w:sz w:val="26"/>
                <w:szCs w:val="26"/>
                <w:lang w:eastAsia="tr-TR"/>
              </w:rPr>
              <w:t>a)Doğru gizlilik derecesi verilmesinden, evrak belge veya dokümanı hazırlayan makam, birim ve kişiler sorumludur.</w:t>
            </w:r>
          </w:p>
        </w:tc>
      </w:tr>
    </w:tbl>
    <w:p w:rsidR="00537054" w:rsidRPr="00537054" w:rsidRDefault="00537054" w:rsidP="00537054">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537054" w:rsidRPr="00537054" w:rsidTr="00537054">
        <w:trPr>
          <w:tblCellSpacing w:w="15" w:type="dxa"/>
        </w:trPr>
        <w:tc>
          <w:tcPr>
            <w:tcW w:w="0" w:type="auto"/>
            <w:shd w:val="clear" w:color="auto" w:fill="FFFFFF"/>
            <w:tcMar>
              <w:top w:w="0" w:type="dxa"/>
              <w:left w:w="0" w:type="dxa"/>
              <w:bottom w:w="0" w:type="dxa"/>
              <w:right w:w="0" w:type="dxa"/>
            </w:tcMar>
            <w:vAlign w:val="center"/>
            <w:hideMark/>
          </w:tcPr>
          <w:p w:rsidR="00537054" w:rsidRPr="00537054" w:rsidRDefault="00537054" w:rsidP="00537054">
            <w:pPr>
              <w:spacing w:after="0" w:line="240" w:lineRule="auto"/>
              <w:jc w:val="both"/>
              <w:rPr>
                <w:rFonts w:ascii="Times New Roman" w:eastAsia="Times New Roman" w:hAnsi="Times New Roman" w:cs="Times New Roman"/>
                <w:color w:val="000000"/>
                <w:sz w:val="26"/>
                <w:szCs w:val="26"/>
                <w:lang w:eastAsia="tr-TR"/>
              </w:rPr>
            </w:pPr>
            <w:r w:rsidRPr="00537054">
              <w:rPr>
                <w:rFonts w:ascii="Times New Roman" w:eastAsia="Times New Roman" w:hAnsi="Times New Roman" w:cs="Times New Roman"/>
                <w:color w:val="000000"/>
                <w:sz w:val="26"/>
                <w:szCs w:val="26"/>
                <w:lang w:eastAsia="tr-TR"/>
              </w:rPr>
              <w:t xml:space="preserve">b)"ÇOK GİZLİ", "GİZLİ", "ÖZEL" ve "HİZMETE ÖZEL" gizlilik dereceli yazılar elektronik ortamda gönderilemez ve söz konusu yazılar </w:t>
            </w:r>
            <w:proofErr w:type="gramStart"/>
            <w:r w:rsidRPr="00537054">
              <w:rPr>
                <w:rFonts w:ascii="Times New Roman" w:eastAsia="Times New Roman" w:hAnsi="Times New Roman" w:cs="Times New Roman"/>
                <w:color w:val="000000"/>
                <w:sz w:val="26"/>
                <w:szCs w:val="26"/>
                <w:lang w:eastAsia="tr-TR"/>
              </w:rPr>
              <w:t>13/5/1964</w:t>
            </w:r>
            <w:proofErr w:type="gramEnd"/>
            <w:r w:rsidRPr="00537054">
              <w:rPr>
                <w:rFonts w:ascii="Times New Roman" w:eastAsia="Times New Roman" w:hAnsi="Times New Roman" w:cs="Times New Roman"/>
                <w:color w:val="000000"/>
                <w:sz w:val="26"/>
                <w:szCs w:val="26"/>
                <w:lang w:eastAsia="tr-TR"/>
              </w:rPr>
              <w:t xml:space="preserve"> tarihli ve 6/3048 sayılı Bakanlar Kurulu Kararı ile yürürlüğe konulan "Gizlilik Dereceli Evrak ve Gerecin Güvenliği Hakkında Esaslara" göre işlem görür.</w:t>
            </w:r>
          </w:p>
        </w:tc>
      </w:tr>
    </w:tbl>
    <w:p w:rsidR="00537054" w:rsidRPr="00537054" w:rsidRDefault="00537054" w:rsidP="00537054">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537054" w:rsidRPr="00537054" w:rsidTr="00537054">
        <w:trPr>
          <w:tblCellSpacing w:w="15" w:type="dxa"/>
        </w:trPr>
        <w:tc>
          <w:tcPr>
            <w:tcW w:w="0" w:type="auto"/>
            <w:shd w:val="clear" w:color="auto" w:fill="FFFFFF"/>
            <w:tcMar>
              <w:top w:w="0" w:type="dxa"/>
              <w:left w:w="0" w:type="dxa"/>
              <w:bottom w:w="0" w:type="dxa"/>
              <w:right w:w="0" w:type="dxa"/>
            </w:tcMar>
            <w:vAlign w:val="center"/>
            <w:hideMark/>
          </w:tcPr>
          <w:p w:rsidR="00537054" w:rsidRPr="00537054" w:rsidRDefault="00537054" w:rsidP="00537054">
            <w:pPr>
              <w:spacing w:after="0" w:line="240" w:lineRule="auto"/>
              <w:jc w:val="both"/>
              <w:rPr>
                <w:rFonts w:ascii="Times New Roman" w:eastAsia="Times New Roman" w:hAnsi="Times New Roman" w:cs="Times New Roman"/>
                <w:color w:val="000000"/>
                <w:sz w:val="26"/>
                <w:szCs w:val="26"/>
                <w:lang w:eastAsia="tr-TR"/>
              </w:rPr>
            </w:pPr>
            <w:r w:rsidRPr="00537054">
              <w:rPr>
                <w:rFonts w:ascii="Times New Roman" w:eastAsia="Times New Roman" w:hAnsi="Times New Roman" w:cs="Times New Roman"/>
                <w:color w:val="000000"/>
                <w:sz w:val="26"/>
                <w:szCs w:val="26"/>
                <w:lang w:eastAsia="tr-TR"/>
              </w:rPr>
              <w:t>c)"ÇOK GİZLİ", "GİZLİ", "ÖZEL" ve "HİZMETE ÖZEL" gizlilik derecesi yazıyı hazırlayan kişi tarafından verilir. Gizlilik derecesi taşıyan yazılarda her sayfanın üst ve alt ortasına büyük harfle kırmızı renkli olarak gizlilik derecesi belirtilir.</w:t>
            </w:r>
          </w:p>
        </w:tc>
      </w:tr>
    </w:tbl>
    <w:p w:rsidR="00537054" w:rsidRPr="00537054" w:rsidRDefault="00537054" w:rsidP="00537054">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537054" w:rsidRPr="00537054" w:rsidTr="00537054">
        <w:trPr>
          <w:tblCellSpacing w:w="15" w:type="dxa"/>
        </w:trPr>
        <w:tc>
          <w:tcPr>
            <w:tcW w:w="0" w:type="auto"/>
            <w:shd w:val="clear" w:color="auto" w:fill="FFFFFF"/>
            <w:tcMar>
              <w:top w:w="0" w:type="dxa"/>
              <w:left w:w="0" w:type="dxa"/>
              <w:bottom w:w="0" w:type="dxa"/>
              <w:right w:w="0" w:type="dxa"/>
            </w:tcMar>
            <w:vAlign w:val="center"/>
            <w:hideMark/>
          </w:tcPr>
          <w:p w:rsidR="00537054" w:rsidRPr="00537054" w:rsidRDefault="00537054" w:rsidP="00537054">
            <w:pPr>
              <w:spacing w:after="0" w:line="240" w:lineRule="auto"/>
              <w:jc w:val="both"/>
              <w:rPr>
                <w:rFonts w:ascii="Times New Roman" w:eastAsia="Times New Roman" w:hAnsi="Times New Roman" w:cs="Times New Roman"/>
                <w:color w:val="000000"/>
                <w:sz w:val="26"/>
                <w:szCs w:val="26"/>
                <w:lang w:eastAsia="tr-TR"/>
              </w:rPr>
            </w:pPr>
            <w:r w:rsidRPr="00537054">
              <w:rPr>
                <w:rFonts w:ascii="Times New Roman" w:eastAsia="Times New Roman" w:hAnsi="Times New Roman" w:cs="Times New Roman"/>
                <w:color w:val="000000"/>
                <w:sz w:val="26"/>
                <w:szCs w:val="26"/>
                <w:lang w:eastAsia="tr-TR"/>
              </w:rPr>
              <w:t>ç)Kendilerinde gizlilik dereceli evrak bulunan kişiler, bu evrakı bilmesi gerekenlerden başkasının görmemesini sağlamaktan sorumludur.</w:t>
            </w:r>
          </w:p>
        </w:tc>
      </w:tr>
    </w:tbl>
    <w:p w:rsidR="00537054" w:rsidRPr="00537054" w:rsidRDefault="00537054" w:rsidP="00537054">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52"/>
      </w:tblGrid>
      <w:tr w:rsidR="00537054" w:rsidRPr="00537054" w:rsidTr="00537054">
        <w:trPr>
          <w:tblCellSpacing w:w="15" w:type="dxa"/>
        </w:trPr>
        <w:tc>
          <w:tcPr>
            <w:tcW w:w="0" w:type="auto"/>
            <w:shd w:val="clear" w:color="auto" w:fill="FFFFFF"/>
            <w:tcMar>
              <w:top w:w="0" w:type="dxa"/>
              <w:left w:w="0" w:type="dxa"/>
              <w:bottom w:w="0" w:type="dxa"/>
              <w:right w:w="0" w:type="dxa"/>
            </w:tcMar>
            <w:vAlign w:val="center"/>
            <w:hideMark/>
          </w:tcPr>
          <w:p w:rsidR="00537054" w:rsidRPr="00537054" w:rsidRDefault="00537054" w:rsidP="00537054">
            <w:pPr>
              <w:spacing w:after="0" w:line="240" w:lineRule="auto"/>
              <w:jc w:val="both"/>
              <w:rPr>
                <w:rFonts w:ascii="Times New Roman" w:eastAsia="Times New Roman" w:hAnsi="Times New Roman" w:cs="Times New Roman"/>
                <w:color w:val="000000"/>
                <w:sz w:val="26"/>
                <w:szCs w:val="26"/>
                <w:lang w:eastAsia="tr-TR"/>
              </w:rPr>
            </w:pPr>
            <w:r w:rsidRPr="00537054">
              <w:rPr>
                <w:rFonts w:ascii="Times New Roman" w:eastAsia="Times New Roman" w:hAnsi="Times New Roman" w:cs="Times New Roman"/>
                <w:color w:val="000000"/>
                <w:sz w:val="26"/>
                <w:szCs w:val="26"/>
                <w:lang w:eastAsia="tr-TR"/>
              </w:rPr>
              <w:t>d)Bilmesi gerekmeyen kişiler ile gizlilik dereceli evrakın içeriği müzakere edilmez.</w:t>
            </w:r>
          </w:p>
        </w:tc>
      </w:tr>
    </w:tbl>
    <w:p w:rsidR="00537054" w:rsidRPr="00537054" w:rsidRDefault="00537054" w:rsidP="00537054">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537054" w:rsidRPr="00537054" w:rsidTr="00537054">
        <w:trPr>
          <w:tblCellSpacing w:w="15" w:type="dxa"/>
        </w:trPr>
        <w:tc>
          <w:tcPr>
            <w:tcW w:w="0" w:type="auto"/>
            <w:shd w:val="clear" w:color="auto" w:fill="FFFFFF"/>
            <w:tcMar>
              <w:top w:w="0" w:type="dxa"/>
              <w:left w:w="0" w:type="dxa"/>
              <w:bottom w:w="0" w:type="dxa"/>
              <w:right w:w="0" w:type="dxa"/>
            </w:tcMar>
            <w:vAlign w:val="center"/>
            <w:hideMark/>
          </w:tcPr>
          <w:p w:rsidR="00537054" w:rsidRPr="00537054" w:rsidRDefault="00537054" w:rsidP="00537054">
            <w:pPr>
              <w:spacing w:after="0" w:line="240" w:lineRule="auto"/>
              <w:jc w:val="both"/>
              <w:rPr>
                <w:rFonts w:ascii="Times New Roman" w:eastAsia="Times New Roman" w:hAnsi="Times New Roman" w:cs="Times New Roman"/>
                <w:color w:val="000000"/>
                <w:sz w:val="26"/>
                <w:szCs w:val="26"/>
                <w:lang w:eastAsia="tr-TR"/>
              </w:rPr>
            </w:pPr>
            <w:r w:rsidRPr="00537054">
              <w:rPr>
                <w:rFonts w:ascii="Times New Roman" w:eastAsia="Times New Roman" w:hAnsi="Times New Roman" w:cs="Times New Roman"/>
                <w:color w:val="000000"/>
                <w:sz w:val="26"/>
                <w:szCs w:val="26"/>
                <w:lang w:eastAsia="tr-TR"/>
              </w:rPr>
              <w:t>e)Çalışmakta olduğu odayı terk eden kimse masadaki gizlilik dereceli evrakı muhafaza altına almaktan sorumludur.</w:t>
            </w:r>
          </w:p>
        </w:tc>
      </w:tr>
    </w:tbl>
    <w:p w:rsidR="00537054" w:rsidRPr="00537054" w:rsidRDefault="00537054" w:rsidP="00537054">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537054" w:rsidRPr="00537054" w:rsidTr="00537054">
        <w:trPr>
          <w:tblCellSpacing w:w="15" w:type="dxa"/>
        </w:trPr>
        <w:tc>
          <w:tcPr>
            <w:tcW w:w="0" w:type="auto"/>
            <w:shd w:val="clear" w:color="auto" w:fill="FFFFFF"/>
            <w:tcMar>
              <w:top w:w="0" w:type="dxa"/>
              <w:left w:w="0" w:type="dxa"/>
              <w:bottom w:w="0" w:type="dxa"/>
              <w:right w:w="0" w:type="dxa"/>
            </w:tcMar>
            <w:vAlign w:val="center"/>
            <w:hideMark/>
          </w:tcPr>
          <w:p w:rsidR="00537054" w:rsidRPr="00537054" w:rsidRDefault="00537054" w:rsidP="00537054">
            <w:pPr>
              <w:spacing w:after="0" w:line="240" w:lineRule="auto"/>
              <w:jc w:val="both"/>
              <w:rPr>
                <w:rFonts w:ascii="Times New Roman" w:eastAsia="Times New Roman" w:hAnsi="Times New Roman" w:cs="Times New Roman"/>
                <w:color w:val="000000"/>
                <w:sz w:val="26"/>
                <w:szCs w:val="26"/>
                <w:lang w:eastAsia="tr-TR"/>
              </w:rPr>
            </w:pPr>
            <w:r w:rsidRPr="00537054">
              <w:rPr>
                <w:rFonts w:ascii="Times New Roman" w:eastAsia="Times New Roman" w:hAnsi="Times New Roman" w:cs="Times New Roman"/>
                <w:color w:val="000000"/>
                <w:sz w:val="26"/>
                <w:szCs w:val="26"/>
                <w:lang w:eastAsia="tr-TR"/>
              </w:rPr>
              <w:t>f)Gizlilik dereceli evrak, hizmet gezilerinde ve toplantılara gidişlerde beraberinde kilitli çantalarda taşınabilir; herhangi bir sebeple daire dışına çıkarılamaz, otel ve özel ikametgâhlara götürülemez. Ayrıca evrak, toplantılarda ve görev sonunda gizlilik derecesine göre muhafaza altında bulundurulur.</w:t>
            </w:r>
          </w:p>
        </w:tc>
      </w:tr>
    </w:tbl>
    <w:p w:rsidR="00537054" w:rsidRPr="00537054" w:rsidRDefault="00537054" w:rsidP="00537054">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640"/>
      </w:tblGrid>
      <w:tr w:rsidR="00537054" w:rsidRPr="00537054" w:rsidTr="00537054">
        <w:trPr>
          <w:tblCellSpacing w:w="15" w:type="dxa"/>
        </w:trPr>
        <w:tc>
          <w:tcPr>
            <w:tcW w:w="0" w:type="auto"/>
            <w:shd w:val="clear" w:color="auto" w:fill="FFFFFF"/>
            <w:tcMar>
              <w:top w:w="0" w:type="dxa"/>
              <w:left w:w="0" w:type="dxa"/>
              <w:bottom w:w="0" w:type="dxa"/>
              <w:right w:w="0" w:type="dxa"/>
            </w:tcMar>
            <w:vAlign w:val="center"/>
            <w:hideMark/>
          </w:tcPr>
          <w:p w:rsidR="00537054" w:rsidRPr="00537054" w:rsidRDefault="00537054" w:rsidP="00537054">
            <w:pPr>
              <w:spacing w:after="0" w:line="240" w:lineRule="auto"/>
              <w:jc w:val="both"/>
              <w:rPr>
                <w:rFonts w:ascii="Times New Roman" w:eastAsia="Times New Roman" w:hAnsi="Times New Roman" w:cs="Times New Roman"/>
                <w:color w:val="000000"/>
                <w:sz w:val="26"/>
                <w:szCs w:val="26"/>
                <w:lang w:eastAsia="tr-TR"/>
              </w:rPr>
            </w:pPr>
            <w:r w:rsidRPr="00537054">
              <w:rPr>
                <w:rFonts w:ascii="Times New Roman" w:eastAsia="Times New Roman" w:hAnsi="Times New Roman" w:cs="Times New Roman"/>
                <w:color w:val="000000"/>
                <w:sz w:val="26"/>
                <w:szCs w:val="26"/>
                <w:lang w:eastAsia="tr-TR"/>
              </w:rPr>
              <w:t>g)Gizlilik dereceli konular telefonla görüşülemez ve müzakere edilemez.</w:t>
            </w:r>
          </w:p>
        </w:tc>
      </w:tr>
    </w:tbl>
    <w:p w:rsidR="00537054" w:rsidRPr="00537054" w:rsidRDefault="00537054" w:rsidP="00537054">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537054" w:rsidRPr="00537054" w:rsidTr="00537054">
        <w:trPr>
          <w:tblCellSpacing w:w="15" w:type="dxa"/>
        </w:trPr>
        <w:tc>
          <w:tcPr>
            <w:tcW w:w="0" w:type="auto"/>
            <w:shd w:val="clear" w:color="auto" w:fill="FFFFFF"/>
            <w:tcMar>
              <w:top w:w="0" w:type="dxa"/>
              <w:left w:w="0" w:type="dxa"/>
              <w:bottom w:w="0" w:type="dxa"/>
              <w:right w:w="0" w:type="dxa"/>
            </w:tcMar>
            <w:vAlign w:val="center"/>
            <w:hideMark/>
          </w:tcPr>
          <w:p w:rsidR="00537054" w:rsidRPr="00537054" w:rsidRDefault="00537054" w:rsidP="00537054">
            <w:pPr>
              <w:spacing w:after="0" w:line="240" w:lineRule="auto"/>
              <w:jc w:val="both"/>
              <w:rPr>
                <w:rFonts w:ascii="Times New Roman" w:eastAsia="Times New Roman" w:hAnsi="Times New Roman" w:cs="Times New Roman"/>
                <w:color w:val="000000"/>
                <w:sz w:val="26"/>
                <w:szCs w:val="26"/>
                <w:lang w:eastAsia="tr-TR"/>
              </w:rPr>
            </w:pPr>
            <w:r w:rsidRPr="00537054">
              <w:rPr>
                <w:rFonts w:ascii="Times New Roman" w:eastAsia="Times New Roman" w:hAnsi="Times New Roman" w:cs="Times New Roman"/>
                <w:color w:val="000000"/>
                <w:sz w:val="26"/>
                <w:szCs w:val="26"/>
                <w:lang w:eastAsia="tr-TR"/>
              </w:rPr>
              <w:t xml:space="preserve">ğ)Gizli veya özel gizlilik dereceli evrak, kamu kurum ve kuruluşları arasında Evrak Senedi ile daire içinde ise imza karşılığı el değiştirir. Dışarıya gönderilen bu evrak ilgili birimlerce </w:t>
            </w:r>
            <w:proofErr w:type="spellStart"/>
            <w:r w:rsidRPr="00537054">
              <w:rPr>
                <w:rFonts w:ascii="Times New Roman" w:eastAsia="Times New Roman" w:hAnsi="Times New Roman" w:cs="Times New Roman"/>
                <w:color w:val="000000"/>
                <w:sz w:val="26"/>
                <w:szCs w:val="26"/>
                <w:lang w:eastAsia="tr-TR"/>
              </w:rPr>
              <w:t>zarflanır</w:t>
            </w:r>
            <w:proofErr w:type="spellEnd"/>
            <w:r w:rsidRPr="00537054">
              <w:rPr>
                <w:rFonts w:ascii="Times New Roman" w:eastAsia="Times New Roman" w:hAnsi="Times New Roman" w:cs="Times New Roman"/>
                <w:color w:val="000000"/>
                <w:sz w:val="26"/>
                <w:szCs w:val="26"/>
                <w:lang w:eastAsia="tr-TR"/>
              </w:rPr>
              <w:t>, senedi hazırlanır ve genel evraka imza karşılığı teslim edilir</w:t>
            </w:r>
          </w:p>
        </w:tc>
      </w:tr>
    </w:tbl>
    <w:p w:rsidR="00537054" w:rsidRPr="00537054" w:rsidRDefault="00537054" w:rsidP="00537054">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537054" w:rsidRPr="00537054" w:rsidTr="00537054">
        <w:trPr>
          <w:tblCellSpacing w:w="15" w:type="dxa"/>
        </w:trPr>
        <w:tc>
          <w:tcPr>
            <w:tcW w:w="0" w:type="auto"/>
            <w:shd w:val="clear" w:color="auto" w:fill="FFFFFF"/>
            <w:tcMar>
              <w:top w:w="0" w:type="dxa"/>
              <w:left w:w="0" w:type="dxa"/>
              <w:bottom w:w="0" w:type="dxa"/>
              <w:right w:w="0" w:type="dxa"/>
            </w:tcMar>
            <w:vAlign w:val="center"/>
            <w:hideMark/>
          </w:tcPr>
          <w:p w:rsidR="00537054" w:rsidRPr="00537054" w:rsidRDefault="00537054" w:rsidP="00537054">
            <w:pPr>
              <w:spacing w:after="0" w:line="240" w:lineRule="auto"/>
              <w:jc w:val="both"/>
              <w:rPr>
                <w:rFonts w:ascii="Times New Roman" w:eastAsia="Times New Roman" w:hAnsi="Times New Roman" w:cs="Times New Roman"/>
                <w:color w:val="000000"/>
                <w:sz w:val="26"/>
                <w:szCs w:val="26"/>
                <w:lang w:eastAsia="tr-TR"/>
              </w:rPr>
            </w:pPr>
            <w:r w:rsidRPr="00537054">
              <w:rPr>
                <w:rFonts w:ascii="Times New Roman" w:eastAsia="Times New Roman" w:hAnsi="Times New Roman" w:cs="Times New Roman"/>
                <w:color w:val="000000"/>
                <w:sz w:val="26"/>
                <w:szCs w:val="26"/>
                <w:lang w:eastAsia="tr-TR"/>
              </w:rPr>
              <w:t>h)Bir yazının kopya sayısını, yazıyı hazırlayan daire belirler. Her yazı en az iki kopya olarak hazırlanır.</w:t>
            </w:r>
          </w:p>
        </w:tc>
      </w:tr>
    </w:tbl>
    <w:p w:rsidR="00537054" w:rsidRPr="00537054" w:rsidRDefault="00537054" w:rsidP="00537054">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537054" w:rsidRPr="00537054" w:rsidTr="00537054">
        <w:trPr>
          <w:tblCellSpacing w:w="15" w:type="dxa"/>
        </w:trPr>
        <w:tc>
          <w:tcPr>
            <w:tcW w:w="0" w:type="auto"/>
            <w:shd w:val="clear" w:color="auto" w:fill="FFFFFF"/>
            <w:tcMar>
              <w:top w:w="0" w:type="dxa"/>
              <w:left w:w="0" w:type="dxa"/>
              <w:bottom w:w="0" w:type="dxa"/>
              <w:right w:w="0" w:type="dxa"/>
            </w:tcMar>
            <w:vAlign w:val="center"/>
            <w:hideMark/>
          </w:tcPr>
          <w:p w:rsidR="00537054" w:rsidRPr="00537054" w:rsidRDefault="00537054" w:rsidP="00537054">
            <w:pPr>
              <w:spacing w:after="0" w:line="240" w:lineRule="auto"/>
              <w:jc w:val="both"/>
              <w:rPr>
                <w:rFonts w:ascii="Times New Roman" w:eastAsia="Times New Roman" w:hAnsi="Times New Roman" w:cs="Times New Roman"/>
                <w:color w:val="000000"/>
                <w:sz w:val="26"/>
                <w:szCs w:val="26"/>
                <w:lang w:eastAsia="tr-TR"/>
              </w:rPr>
            </w:pPr>
            <w:r w:rsidRPr="00537054">
              <w:rPr>
                <w:rFonts w:ascii="Times New Roman" w:eastAsia="Times New Roman" w:hAnsi="Times New Roman" w:cs="Times New Roman"/>
                <w:color w:val="000000"/>
                <w:sz w:val="26"/>
                <w:szCs w:val="26"/>
                <w:lang w:eastAsia="tr-TR"/>
              </w:rPr>
              <w:t>ı)Gereğinden fazla gizlilik derecesi verilmesi, işlemde gecikmelere, gizlilik derecesi ve evrak güvenliğinin önemsenmemesine ve gizlilik ihlaline neden olabileceğinden, evraka içeriği itibariyle gereken en düşük gizlilik derecesi verilir.</w:t>
            </w:r>
          </w:p>
        </w:tc>
      </w:tr>
    </w:tbl>
    <w:p w:rsidR="00537054" w:rsidRPr="00537054" w:rsidRDefault="00537054" w:rsidP="00537054">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537054" w:rsidRPr="00537054" w:rsidTr="00537054">
        <w:trPr>
          <w:tblCellSpacing w:w="15" w:type="dxa"/>
        </w:trPr>
        <w:tc>
          <w:tcPr>
            <w:tcW w:w="0" w:type="auto"/>
            <w:shd w:val="clear" w:color="auto" w:fill="FFFFFF"/>
            <w:tcMar>
              <w:top w:w="0" w:type="dxa"/>
              <w:left w:w="0" w:type="dxa"/>
              <w:bottom w:w="0" w:type="dxa"/>
              <w:right w:w="0" w:type="dxa"/>
            </w:tcMar>
            <w:vAlign w:val="center"/>
            <w:hideMark/>
          </w:tcPr>
          <w:p w:rsidR="00537054" w:rsidRPr="00537054" w:rsidRDefault="00537054" w:rsidP="00537054">
            <w:pPr>
              <w:spacing w:after="0" w:line="240" w:lineRule="auto"/>
              <w:jc w:val="both"/>
              <w:rPr>
                <w:rFonts w:ascii="Times New Roman" w:eastAsia="Times New Roman" w:hAnsi="Times New Roman" w:cs="Times New Roman"/>
                <w:color w:val="000000"/>
                <w:sz w:val="26"/>
                <w:szCs w:val="26"/>
                <w:lang w:eastAsia="tr-TR"/>
              </w:rPr>
            </w:pPr>
            <w:r w:rsidRPr="00537054">
              <w:rPr>
                <w:rFonts w:ascii="Times New Roman" w:eastAsia="Times New Roman" w:hAnsi="Times New Roman" w:cs="Times New Roman"/>
                <w:color w:val="000000"/>
                <w:sz w:val="26"/>
                <w:szCs w:val="26"/>
                <w:lang w:eastAsia="tr-TR"/>
              </w:rPr>
              <w:t>i)Tasnif dışı ve Hizmete Özel gizlilik dereceli evrak yurt içi ve yurt dışında Posta Servisi, özel ve gizlilik dereceli evrak özel kurye veya yurt içinde taahhütlü olarak posta servisi, yurt dışında özel kurye, ÇOK GİZLİ gizlilik dereceli evrak ise yurt içinde ve yurt dışında özel kurye ile gönderilir.</w:t>
            </w:r>
          </w:p>
        </w:tc>
      </w:tr>
    </w:tbl>
    <w:p w:rsidR="00537054" w:rsidRPr="00537054" w:rsidRDefault="00537054" w:rsidP="00537054">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537054" w:rsidRPr="00537054" w:rsidTr="00537054">
        <w:trPr>
          <w:tblCellSpacing w:w="15" w:type="dxa"/>
        </w:trPr>
        <w:tc>
          <w:tcPr>
            <w:tcW w:w="0" w:type="auto"/>
            <w:shd w:val="clear" w:color="auto" w:fill="FFFFFF"/>
            <w:tcMar>
              <w:top w:w="0" w:type="dxa"/>
              <w:left w:w="0" w:type="dxa"/>
              <w:bottom w:w="0" w:type="dxa"/>
              <w:right w:w="0" w:type="dxa"/>
            </w:tcMar>
            <w:vAlign w:val="center"/>
            <w:hideMark/>
          </w:tcPr>
          <w:p w:rsidR="00537054" w:rsidRPr="00537054" w:rsidRDefault="00537054" w:rsidP="00537054">
            <w:pPr>
              <w:spacing w:after="0" w:line="240" w:lineRule="auto"/>
              <w:jc w:val="both"/>
              <w:rPr>
                <w:rFonts w:ascii="Times New Roman" w:eastAsia="Times New Roman" w:hAnsi="Times New Roman" w:cs="Times New Roman"/>
                <w:color w:val="000000"/>
                <w:sz w:val="26"/>
                <w:szCs w:val="26"/>
                <w:lang w:eastAsia="tr-TR"/>
              </w:rPr>
            </w:pPr>
            <w:r w:rsidRPr="00537054">
              <w:rPr>
                <w:rFonts w:ascii="Times New Roman" w:eastAsia="Times New Roman" w:hAnsi="Times New Roman" w:cs="Times New Roman"/>
                <w:color w:val="000000"/>
                <w:sz w:val="26"/>
                <w:szCs w:val="26"/>
                <w:lang w:eastAsia="tr-TR"/>
              </w:rPr>
              <w:t>j)Özel ve gizlilik dereceli evrak iç içe iki zarf içinde taahhütlü olarak, Hizmete Özel ve tasnif dışı evrak ise tek zarf içinde gönderilebilir.</w:t>
            </w:r>
          </w:p>
        </w:tc>
      </w:tr>
    </w:tbl>
    <w:p w:rsidR="00537054" w:rsidRPr="00537054" w:rsidRDefault="00537054" w:rsidP="00537054">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537054" w:rsidRPr="00537054" w:rsidTr="00537054">
        <w:trPr>
          <w:tblCellSpacing w:w="15" w:type="dxa"/>
        </w:trPr>
        <w:tc>
          <w:tcPr>
            <w:tcW w:w="0" w:type="auto"/>
            <w:shd w:val="clear" w:color="auto" w:fill="FFFFFF"/>
            <w:tcMar>
              <w:top w:w="0" w:type="dxa"/>
              <w:left w:w="0" w:type="dxa"/>
              <w:bottom w:w="0" w:type="dxa"/>
              <w:right w:w="0" w:type="dxa"/>
            </w:tcMar>
            <w:vAlign w:val="center"/>
            <w:hideMark/>
          </w:tcPr>
          <w:p w:rsidR="00537054" w:rsidRPr="00537054" w:rsidRDefault="00537054" w:rsidP="00537054">
            <w:pPr>
              <w:spacing w:after="0" w:line="240" w:lineRule="auto"/>
              <w:jc w:val="both"/>
              <w:rPr>
                <w:rFonts w:ascii="Times New Roman" w:eastAsia="Times New Roman" w:hAnsi="Times New Roman" w:cs="Times New Roman"/>
                <w:color w:val="000000"/>
                <w:sz w:val="26"/>
                <w:szCs w:val="26"/>
                <w:lang w:eastAsia="tr-TR"/>
              </w:rPr>
            </w:pPr>
            <w:r w:rsidRPr="00537054">
              <w:rPr>
                <w:rFonts w:ascii="Times New Roman" w:eastAsia="Times New Roman" w:hAnsi="Times New Roman" w:cs="Times New Roman"/>
                <w:color w:val="000000"/>
                <w:sz w:val="26"/>
                <w:szCs w:val="26"/>
                <w:lang w:eastAsia="tr-TR"/>
              </w:rPr>
              <w:t>k)Kurye veya haberci ile gönderilen gizlilik dereceli evrak için ikinci zarf ( dış zarf) hazırlanmaz, kilitli kurye/haberci çantası veya torbası dış zarf yerine geçer.</w:t>
            </w:r>
          </w:p>
        </w:tc>
      </w:tr>
    </w:tbl>
    <w:p w:rsidR="00537054" w:rsidRPr="00537054" w:rsidRDefault="00537054" w:rsidP="00537054">
      <w:pPr>
        <w:spacing w:after="0" w:line="240" w:lineRule="auto"/>
        <w:rPr>
          <w:rFonts w:ascii="Times New Roman" w:eastAsia="Times New Roman" w:hAnsi="Times New Roman" w:cs="Times New Roman"/>
          <w:vanish/>
          <w:sz w:val="24"/>
          <w:szCs w:val="24"/>
          <w:lang w:eastAsia="tr-TR"/>
        </w:rPr>
      </w:pPr>
    </w:p>
    <w:p w:rsidR="00AE3FF9" w:rsidRDefault="00C61D46">
      <w:bookmarkStart w:id="0" w:name="_GoBack"/>
      <w:bookmarkEnd w:id="0"/>
    </w:p>
    <w:sectPr w:rsidR="00AE3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054"/>
    <w:rsid w:val="001620C9"/>
    <w:rsid w:val="00537054"/>
    <w:rsid w:val="005C0278"/>
    <w:rsid w:val="00C61D46"/>
    <w:rsid w:val="00E604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EB587-EE36-48FA-9AA9-35397AF0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29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Acar</dc:creator>
  <cp:keywords/>
  <dc:description/>
  <cp:lastModifiedBy>Fatma Acar</cp:lastModifiedBy>
  <cp:revision>2</cp:revision>
  <dcterms:created xsi:type="dcterms:W3CDTF">2022-04-21T11:37:00Z</dcterms:created>
  <dcterms:modified xsi:type="dcterms:W3CDTF">2022-04-21T11:37:00Z</dcterms:modified>
</cp:coreProperties>
</file>