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A73C25" w:rsidP="00C9523C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A73C25">
              <w:rPr>
                <w:b/>
                <w:sz w:val="24"/>
                <w:szCs w:val="24"/>
              </w:rPr>
              <w:t>GAYRİKABİL-İ RÜCU SİCİLDEN TERKİN VE İHRAÇ TALEBİ YETKİ FORMU’NUN (IDERA) KAYDA ALINMASINA, İPTAL EDİLMESİNE VE İCRASINA İLİŞKİN TALİMATINDA (SHT-IDERA Rev.01) DEĞİŞİKLİK YAPILMASINA DAİR TALİMAT TASLAĞI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4D7495"/>
    <w:rsid w:val="00523EB2"/>
    <w:rsid w:val="009A5ADC"/>
    <w:rsid w:val="009D2184"/>
    <w:rsid w:val="00A33048"/>
    <w:rsid w:val="00A73C25"/>
    <w:rsid w:val="00B16202"/>
    <w:rsid w:val="00BD28C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887D-2585-4C30-AF59-DF9A5E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2</cp:revision>
  <dcterms:created xsi:type="dcterms:W3CDTF">2017-03-03T12:17:00Z</dcterms:created>
  <dcterms:modified xsi:type="dcterms:W3CDTF">2017-03-03T12:17:00Z</dcterms:modified>
</cp:coreProperties>
</file>